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D497A" w14:textId="77777777" w:rsidR="00230151" w:rsidRPr="00385622" w:rsidRDefault="00230151">
      <w:pPr>
        <w:spacing w:line="360" w:lineRule="auto"/>
        <w:jc w:val="center"/>
        <w:rPr>
          <w:rFonts w:ascii="Garamond" w:hAnsi="Garamond"/>
        </w:rPr>
      </w:pPr>
      <w:bookmarkStart w:id="0" w:name="_GoBack"/>
      <w:bookmarkEnd w:id="0"/>
    </w:p>
    <w:p w14:paraId="56D1D31B" w14:textId="77777777" w:rsidR="00467F28" w:rsidRPr="00385622" w:rsidRDefault="00467F28" w:rsidP="00467F28">
      <w:pPr>
        <w:spacing w:line="360" w:lineRule="auto"/>
        <w:rPr>
          <w:rFonts w:ascii="Garamond" w:hAnsi="Garamond"/>
        </w:rPr>
      </w:pPr>
      <w:r>
        <w:rPr>
          <w:rFonts w:ascii="Garamond" w:hAnsi="Garamond"/>
        </w:rPr>
        <w:t>Professor John Haskell</w:t>
      </w:r>
    </w:p>
    <w:p w14:paraId="3E237BE0" w14:textId="3569DEC2" w:rsidR="00467F28" w:rsidRDefault="00257703" w:rsidP="00467F28">
      <w:pPr>
        <w:spacing w:line="360" w:lineRule="auto"/>
        <w:rPr>
          <w:rFonts w:ascii="Garamond" w:hAnsi="Garamond"/>
        </w:rPr>
      </w:pPr>
      <w:r>
        <w:rPr>
          <w:rFonts w:ascii="Garamond" w:hAnsi="Garamond"/>
        </w:rPr>
        <w:t>K 111</w:t>
      </w:r>
    </w:p>
    <w:p w14:paraId="4A9CA06E" w14:textId="7B731D3D" w:rsidR="00467F28" w:rsidRPr="00385622" w:rsidRDefault="008C45C4" w:rsidP="00467F28">
      <w:pPr>
        <w:spacing w:line="360" w:lineRule="auto"/>
        <w:rPr>
          <w:rFonts w:ascii="Garamond" w:hAnsi="Garamond"/>
        </w:rPr>
      </w:pPr>
      <w:r>
        <w:rPr>
          <w:rFonts w:ascii="Garamond" w:hAnsi="Garamond"/>
        </w:rPr>
        <w:t xml:space="preserve">Aug. </w:t>
      </w:r>
      <w:r w:rsidR="004F22CF">
        <w:rPr>
          <w:rFonts w:ascii="Garamond" w:hAnsi="Garamond"/>
        </w:rPr>
        <w:t xml:space="preserve"> </w:t>
      </w:r>
      <w:r w:rsidR="00B019D0">
        <w:rPr>
          <w:rFonts w:ascii="Garamond" w:hAnsi="Garamond"/>
        </w:rPr>
        <w:t>27, 2019</w:t>
      </w:r>
    </w:p>
    <w:p w14:paraId="7BAFDFCF" w14:textId="77777777" w:rsidR="00230151" w:rsidRPr="00385622" w:rsidRDefault="00230151">
      <w:pPr>
        <w:spacing w:line="360" w:lineRule="auto"/>
        <w:jc w:val="center"/>
        <w:rPr>
          <w:rFonts w:ascii="Garamond" w:hAnsi="Garamond"/>
        </w:rPr>
      </w:pPr>
    </w:p>
    <w:p w14:paraId="252A0688" w14:textId="77777777" w:rsidR="00230151" w:rsidRPr="00385622" w:rsidRDefault="00230151">
      <w:pPr>
        <w:spacing w:line="360" w:lineRule="auto"/>
        <w:jc w:val="center"/>
        <w:rPr>
          <w:rFonts w:ascii="Garamond" w:hAnsi="Garamond"/>
        </w:rPr>
      </w:pPr>
    </w:p>
    <w:p w14:paraId="58494C79" w14:textId="77777777" w:rsidR="00230151" w:rsidRPr="00385622" w:rsidRDefault="00230151">
      <w:pPr>
        <w:spacing w:line="360" w:lineRule="auto"/>
        <w:jc w:val="center"/>
        <w:rPr>
          <w:rFonts w:ascii="Garamond" w:hAnsi="Garamond"/>
        </w:rPr>
      </w:pPr>
    </w:p>
    <w:p w14:paraId="0F079939" w14:textId="77777777" w:rsidR="00230151" w:rsidRPr="00385622" w:rsidRDefault="00230151">
      <w:pPr>
        <w:spacing w:line="360" w:lineRule="auto"/>
        <w:jc w:val="center"/>
        <w:rPr>
          <w:rFonts w:ascii="Garamond" w:hAnsi="Garamond"/>
        </w:rPr>
      </w:pPr>
    </w:p>
    <w:p w14:paraId="318DDC53" w14:textId="77777777" w:rsidR="00230151" w:rsidRPr="00385622" w:rsidRDefault="00230151">
      <w:pPr>
        <w:spacing w:line="360" w:lineRule="auto"/>
        <w:jc w:val="center"/>
        <w:rPr>
          <w:rFonts w:ascii="Garamond" w:hAnsi="Garamond"/>
        </w:rPr>
      </w:pPr>
    </w:p>
    <w:p w14:paraId="2A4A33F8" w14:textId="77777777" w:rsidR="00E8474C" w:rsidRPr="0027049A" w:rsidRDefault="00E8474C" w:rsidP="00E8474C">
      <w:pPr>
        <w:spacing w:line="360" w:lineRule="auto"/>
        <w:jc w:val="center"/>
        <w:rPr>
          <w:rFonts w:ascii="Garamond" w:hAnsi="Garamond"/>
        </w:rPr>
      </w:pPr>
    </w:p>
    <w:p w14:paraId="710A4C41" w14:textId="34A26073" w:rsidR="00E8474C" w:rsidRPr="00385622" w:rsidRDefault="00E8474C" w:rsidP="00E8474C">
      <w:pPr>
        <w:spacing w:line="360" w:lineRule="auto"/>
        <w:jc w:val="center"/>
        <w:rPr>
          <w:rFonts w:ascii="Garamond" w:hAnsi="Garamond"/>
        </w:rPr>
      </w:pPr>
      <w:r w:rsidRPr="00385622">
        <w:rPr>
          <w:rFonts w:ascii="Garamond" w:hAnsi="Garamond"/>
        </w:rPr>
        <w:t>Course Outline</w:t>
      </w:r>
    </w:p>
    <w:p w14:paraId="10966056" w14:textId="2B95DCFB" w:rsidR="00257703" w:rsidRDefault="00257703" w:rsidP="00E8474C">
      <w:pPr>
        <w:spacing w:line="360" w:lineRule="auto"/>
        <w:jc w:val="center"/>
        <w:rPr>
          <w:rFonts w:ascii="Garamond" w:hAnsi="Garamond"/>
        </w:rPr>
      </w:pPr>
      <w:r>
        <w:rPr>
          <w:rFonts w:ascii="Garamond" w:hAnsi="Garamond"/>
        </w:rPr>
        <w:t xml:space="preserve">American Government </w:t>
      </w:r>
      <w:r w:rsidR="00B53D27">
        <w:rPr>
          <w:rFonts w:ascii="Garamond" w:hAnsi="Garamond"/>
        </w:rPr>
        <w:t>(</w:t>
      </w:r>
      <w:r w:rsidR="00B019D0">
        <w:rPr>
          <w:rFonts w:ascii="Garamond" w:hAnsi="Garamond"/>
        </w:rPr>
        <w:t>31476</w:t>
      </w:r>
      <w:r w:rsidR="00E8474C">
        <w:rPr>
          <w:rFonts w:ascii="Garamond" w:hAnsi="Garamond"/>
        </w:rPr>
        <w:t>)</w:t>
      </w:r>
      <w:r w:rsidR="0032255E">
        <w:rPr>
          <w:rFonts w:ascii="Garamond" w:hAnsi="Garamond"/>
        </w:rPr>
        <w:t xml:space="preserve"> POL</w:t>
      </w:r>
      <w:r w:rsidR="00E8474C" w:rsidRPr="00385622">
        <w:rPr>
          <w:rFonts w:ascii="Garamond" w:hAnsi="Garamond"/>
        </w:rPr>
        <w:t xml:space="preserve"> K</w:t>
      </w:r>
      <w:r>
        <w:rPr>
          <w:rFonts w:ascii="Garamond" w:hAnsi="Garamond"/>
        </w:rPr>
        <w:t>111</w:t>
      </w:r>
    </w:p>
    <w:p w14:paraId="73982909" w14:textId="45FFB556" w:rsidR="00AE17AA" w:rsidRDefault="008C45C4" w:rsidP="00E8474C">
      <w:pPr>
        <w:spacing w:line="360" w:lineRule="auto"/>
        <w:jc w:val="center"/>
        <w:rPr>
          <w:rFonts w:ascii="Garamond" w:hAnsi="Garamond"/>
        </w:rPr>
      </w:pPr>
      <w:r>
        <w:rPr>
          <w:rFonts w:ascii="Garamond" w:hAnsi="Garamond"/>
        </w:rPr>
        <w:t>Tuesdays &amp; Thursdays, 12:30 – 1:45pm</w:t>
      </w:r>
    </w:p>
    <w:p w14:paraId="0795742E" w14:textId="24B481A5" w:rsidR="00E8474C" w:rsidRPr="00385622" w:rsidRDefault="008C45C4" w:rsidP="00E8474C">
      <w:pPr>
        <w:spacing w:line="360" w:lineRule="auto"/>
        <w:jc w:val="center"/>
        <w:rPr>
          <w:rFonts w:ascii="Garamond" w:hAnsi="Garamond"/>
        </w:rPr>
      </w:pPr>
      <w:r>
        <w:rPr>
          <w:rFonts w:ascii="Garamond" w:hAnsi="Garamond"/>
        </w:rPr>
        <w:t xml:space="preserve">Room D 109  </w:t>
      </w:r>
      <w:r w:rsidR="00E8474C" w:rsidRPr="00385622">
        <w:rPr>
          <w:rFonts w:ascii="Garamond" w:hAnsi="Garamond"/>
        </w:rPr>
        <w:t>Three Rivers Community College</w:t>
      </w:r>
    </w:p>
    <w:p w14:paraId="0B96BF56" w14:textId="77777777" w:rsidR="00E8474C" w:rsidRPr="00385622" w:rsidRDefault="00E8474C" w:rsidP="00E8474C">
      <w:pPr>
        <w:spacing w:line="360" w:lineRule="auto"/>
        <w:jc w:val="center"/>
        <w:rPr>
          <w:rFonts w:ascii="Garamond" w:hAnsi="Garamond"/>
        </w:rPr>
      </w:pPr>
      <w:r w:rsidRPr="00385622">
        <w:rPr>
          <w:rFonts w:ascii="Garamond" w:hAnsi="Garamond"/>
        </w:rPr>
        <w:t>Norwich, CT 06360</w:t>
      </w:r>
    </w:p>
    <w:p w14:paraId="3939910E" w14:textId="676CADB3" w:rsidR="00E8474C" w:rsidRDefault="00E8474C" w:rsidP="00E8474C">
      <w:pPr>
        <w:spacing w:line="360" w:lineRule="auto"/>
        <w:jc w:val="center"/>
        <w:rPr>
          <w:rFonts w:ascii="Tahoma" w:hAnsi="Tahoma" w:cs="Tahoma"/>
          <w:sz w:val="26"/>
          <w:szCs w:val="26"/>
        </w:rPr>
      </w:pPr>
      <w:r w:rsidRPr="00385622">
        <w:rPr>
          <w:rFonts w:ascii="Garamond" w:hAnsi="Garamond"/>
        </w:rPr>
        <w:t xml:space="preserve">Email Address: </w:t>
      </w:r>
      <w:hyperlink r:id="rId8" w:history="1">
        <w:r w:rsidR="003372FA">
          <w:rPr>
            <w:rFonts w:ascii="Tahoma" w:hAnsi="Tahoma" w:cs="Tahoma"/>
            <w:color w:val="0938C4"/>
            <w:sz w:val="26"/>
            <w:szCs w:val="26"/>
            <w:u w:val="single" w:color="0938C4"/>
          </w:rPr>
          <w:t>JHaskell@qvcc.commnet.edu</w:t>
        </w:r>
      </w:hyperlink>
      <w:r w:rsidR="003372FA">
        <w:rPr>
          <w:rFonts w:ascii="Tahoma" w:hAnsi="Tahoma" w:cs="Tahoma"/>
          <w:sz w:val="26"/>
          <w:szCs w:val="26"/>
        </w:rPr>
        <w:t>  </w:t>
      </w:r>
    </w:p>
    <w:p w14:paraId="4F508C16" w14:textId="41429CC3" w:rsidR="003372FA" w:rsidRPr="001B199D" w:rsidRDefault="003372FA" w:rsidP="00E8474C">
      <w:pPr>
        <w:spacing w:line="360" w:lineRule="auto"/>
        <w:jc w:val="center"/>
        <w:rPr>
          <w:rFonts w:ascii="Tahoma" w:hAnsi="Tahoma" w:cs="Tahoma"/>
          <w:sz w:val="20"/>
          <w:szCs w:val="20"/>
        </w:rPr>
      </w:pPr>
      <w:r w:rsidRPr="001B199D">
        <w:rPr>
          <w:rFonts w:ascii="Tahoma" w:hAnsi="Tahoma" w:cs="Tahoma"/>
          <w:sz w:val="20"/>
          <w:szCs w:val="20"/>
        </w:rPr>
        <w:t>(yes, it is from a different community college!)</w:t>
      </w:r>
    </w:p>
    <w:p w14:paraId="707E9761" w14:textId="56728D49" w:rsidR="00E8474C" w:rsidRPr="00385622" w:rsidRDefault="00E8474C" w:rsidP="00E8474C">
      <w:pPr>
        <w:spacing w:line="360" w:lineRule="auto"/>
        <w:jc w:val="center"/>
        <w:rPr>
          <w:rFonts w:ascii="Garamond" w:hAnsi="Garamond"/>
        </w:rPr>
      </w:pPr>
      <w:r w:rsidRPr="00385622">
        <w:rPr>
          <w:rFonts w:ascii="Garamond" w:hAnsi="Garamond"/>
        </w:rPr>
        <w:t xml:space="preserve">Phone: (860) </w:t>
      </w:r>
      <w:r w:rsidR="00A56EAB">
        <w:rPr>
          <w:rFonts w:ascii="Garamond" w:hAnsi="Garamond"/>
        </w:rPr>
        <w:t>334-7528</w:t>
      </w:r>
    </w:p>
    <w:p w14:paraId="43826783" w14:textId="77777777" w:rsidR="00E8474C" w:rsidRPr="00385622" w:rsidRDefault="00E8474C" w:rsidP="00E8474C">
      <w:pPr>
        <w:spacing w:line="360" w:lineRule="auto"/>
        <w:jc w:val="center"/>
        <w:rPr>
          <w:rFonts w:ascii="Garamond" w:hAnsi="Garamond"/>
        </w:rPr>
      </w:pPr>
    </w:p>
    <w:p w14:paraId="5B98B063" w14:textId="1CFBA846" w:rsidR="00A30055" w:rsidRDefault="00A30055" w:rsidP="00A30055">
      <w:pPr>
        <w:spacing w:line="360" w:lineRule="auto"/>
        <w:jc w:val="center"/>
        <w:rPr>
          <w:rFonts w:ascii="Garamond" w:hAnsi="Garamond"/>
        </w:rPr>
      </w:pPr>
      <w:r w:rsidRPr="00385622">
        <w:rPr>
          <w:rFonts w:ascii="Garamond" w:hAnsi="Garamond"/>
        </w:rPr>
        <w:t>Office Hours:</w:t>
      </w:r>
      <w:r w:rsidR="00D07B0C">
        <w:rPr>
          <w:rFonts w:ascii="Garamond" w:hAnsi="Garamond"/>
        </w:rPr>
        <w:t xml:space="preserve">  </w:t>
      </w:r>
      <w:r w:rsidR="008C45C4">
        <w:rPr>
          <w:rFonts w:ascii="Garamond" w:hAnsi="Garamond"/>
        </w:rPr>
        <w:t>Tuesday after class</w:t>
      </w:r>
    </w:p>
    <w:p w14:paraId="4DE3A046" w14:textId="07EC78E1" w:rsidR="00A30055" w:rsidRPr="00385622" w:rsidRDefault="00257703" w:rsidP="00A30055">
      <w:pPr>
        <w:spacing w:line="360" w:lineRule="auto"/>
        <w:jc w:val="center"/>
        <w:rPr>
          <w:rFonts w:ascii="Garamond" w:hAnsi="Garamond"/>
        </w:rPr>
      </w:pPr>
      <w:r>
        <w:rPr>
          <w:rFonts w:ascii="Garamond" w:hAnsi="Garamond"/>
        </w:rPr>
        <w:t>in person</w:t>
      </w:r>
      <w:r w:rsidR="000B1175">
        <w:rPr>
          <w:rFonts w:ascii="Garamond" w:hAnsi="Garamond"/>
        </w:rPr>
        <w:t xml:space="preserve"> </w:t>
      </w:r>
      <w:r w:rsidR="00A30055" w:rsidRPr="00385622">
        <w:rPr>
          <w:rFonts w:ascii="Garamond" w:hAnsi="Garamond"/>
        </w:rPr>
        <w:t>by appointment</w:t>
      </w:r>
      <w:r w:rsidR="00D07B0C">
        <w:rPr>
          <w:rFonts w:ascii="Garamond" w:hAnsi="Garamond"/>
        </w:rPr>
        <w:t xml:space="preserve"> before or after class</w:t>
      </w:r>
    </w:p>
    <w:p w14:paraId="229A03D3" w14:textId="77777777" w:rsidR="00E8474C" w:rsidRPr="00385622" w:rsidRDefault="00E8474C" w:rsidP="00E8474C">
      <w:pPr>
        <w:spacing w:line="360" w:lineRule="auto"/>
        <w:jc w:val="center"/>
        <w:rPr>
          <w:rFonts w:ascii="Garamond" w:hAnsi="Garamond"/>
        </w:rPr>
      </w:pPr>
    </w:p>
    <w:p w14:paraId="09917891" w14:textId="77777777" w:rsidR="00E8474C" w:rsidRPr="00385622" w:rsidRDefault="00E8474C" w:rsidP="00E8474C">
      <w:pPr>
        <w:spacing w:line="360" w:lineRule="auto"/>
        <w:jc w:val="center"/>
        <w:rPr>
          <w:rFonts w:ascii="Garamond" w:hAnsi="Garamond"/>
        </w:rPr>
      </w:pPr>
    </w:p>
    <w:p w14:paraId="4D06B827" w14:textId="77777777" w:rsidR="008C45C4" w:rsidRDefault="008C45C4" w:rsidP="00E8474C">
      <w:pPr>
        <w:spacing w:line="360" w:lineRule="auto"/>
        <w:jc w:val="center"/>
        <w:rPr>
          <w:rFonts w:ascii="Garamond" w:hAnsi="Garamond"/>
        </w:rPr>
      </w:pPr>
    </w:p>
    <w:p w14:paraId="2CCB0E05" w14:textId="68C03EA0" w:rsidR="00E8474C" w:rsidRPr="00385622" w:rsidRDefault="008C45C4" w:rsidP="00E8474C">
      <w:pPr>
        <w:spacing w:line="360" w:lineRule="auto"/>
        <w:jc w:val="center"/>
        <w:rPr>
          <w:rFonts w:ascii="Garamond" w:hAnsi="Garamond"/>
        </w:rPr>
      </w:pPr>
      <w:r>
        <w:rPr>
          <w:rFonts w:ascii="Garamond" w:hAnsi="Garamond"/>
        </w:rPr>
        <w:t xml:space="preserve">Fall,  </w:t>
      </w:r>
      <w:r w:rsidR="00B019D0">
        <w:rPr>
          <w:rFonts w:ascii="Garamond" w:hAnsi="Garamond"/>
        </w:rPr>
        <w:t>2019</w:t>
      </w:r>
      <w:r w:rsidR="00E8474C" w:rsidRPr="00385622">
        <w:rPr>
          <w:rFonts w:ascii="Garamond" w:hAnsi="Garamond"/>
        </w:rPr>
        <w:t xml:space="preserve"> </w:t>
      </w:r>
    </w:p>
    <w:p w14:paraId="354B9C28" w14:textId="7A9DF536" w:rsidR="00E8474C" w:rsidRDefault="00E8474C" w:rsidP="00E8474C">
      <w:pPr>
        <w:spacing w:line="360" w:lineRule="auto"/>
        <w:rPr>
          <w:rFonts w:ascii="Garamond" w:hAnsi="Garamond"/>
        </w:rPr>
      </w:pPr>
    </w:p>
    <w:p w14:paraId="412ECD28" w14:textId="77777777" w:rsidR="00A96F7A" w:rsidRDefault="00A96F7A" w:rsidP="00E8474C">
      <w:pPr>
        <w:spacing w:line="360" w:lineRule="auto"/>
        <w:rPr>
          <w:rFonts w:ascii="Garamond" w:hAnsi="Garamond"/>
        </w:rPr>
      </w:pPr>
    </w:p>
    <w:p w14:paraId="5A6FBF2C" w14:textId="77777777" w:rsidR="000B1175" w:rsidRDefault="000B1175" w:rsidP="00E8474C">
      <w:pPr>
        <w:spacing w:line="360" w:lineRule="auto"/>
        <w:rPr>
          <w:rFonts w:ascii="Garamond" w:hAnsi="Garamond"/>
        </w:rPr>
      </w:pPr>
    </w:p>
    <w:p w14:paraId="0C05E829" w14:textId="77777777" w:rsidR="000B1175" w:rsidRDefault="000B1175" w:rsidP="00E8474C">
      <w:pPr>
        <w:spacing w:line="360" w:lineRule="auto"/>
        <w:rPr>
          <w:rFonts w:ascii="Garamond" w:hAnsi="Garamond"/>
        </w:rPr>
      </w:pPr>
    </w:p>
    <w:p w14:paraId="59A812F5" w14:textId="62FF7726" w:rsidR="000B1175" w:rsidRDefault="000B1175" w:rsidP="00E8474C">
      <w:pPr>
        <w:spacing w:line="360" w:lineRule="auto"/>
        <w:rPr>
          <w:rFonts w:ascii="Garamond" w:hAnsi="Garamond"/>
        </w:rPr>
      </w:pPr>
    </w:p>
    <w:p w14:paraId="7D8AC657" w14:textId="69D5DEA9" w:rsidR="00B019D0" w:rsidRDefault="00B019D0" w:rsidP="00E8474C">
      <w:pPr>
        <w:spacing w:line="360" w:lineRule="auto"/>
        <w:rPr>
          <w:rFonts w:ascii="Garamond" w:hAnsi="Garamond"/>
        </w:rPr>
      </w:pPr>
    </w:p>
    <w:p w14:paraId="4CCBE657" w14:textId="77777777" w:rsidR="00B019D0" w:rsidRDefault="00B019D0" w:rsidP="00E8474C">
      <w:pPr>
        <w:spacing w:line="360" w:lineRule="auto"/>
        <w:rPr>
          <w:rFonts w:ascii="Garamond" w:hAnsi="Garamond"/>
        </w:rPr>
      </w:pPr>
    </w:p>
    <w:p w14:paraId="259A1D5E" w14:textId="77777777" w:rsidR="00C15CD0" w:rsidRDefault="00C15CD0" w:rsidP="00E8474C">
      <w:pPr>
        <w:spacing w:line="360" w:lineRule="auto"/>
        <w:rPr>
          <w:rFonts w:ascii="Garamond" w:hAnsi="Garamond"/>
        </w:rPr>
      </w:pPr>
    </w:p>
    <w:p w14:paraId="30B28C2A" w14:textId="77777777" w:rsidR="00E8474C" w:rsidRPr="0027049A" w:rsidRDefault="00E8474C" w:rsidP="00E8474C">
      <w:pPr>
        <w:spacing w:line="360" w:lineRule="auto"/>
        <w:rPr>
          <w:rFonts w:ascii="Garamond" w:hAnsi="Garamond"/>
          <w:u w:val="single"/>
        </w:rPr>
      </w:pPr>
      <w:r w:rsidRPr="0027049A">
        <w:rPr>
          <w:rFonts w:ascii="Garamond" w:hAnsi="Garamond"/>
          <w:u w:val="single"/>
        </w:rPr>
        <w:lastRenderedPageBreak/>
        <w:t>Course Description:</w:t>
      </w:r>
    </w:p>
    <w:p w14:paraId="53700466" w14:textId="5CFCBD79" w:rsidR="000B1175" w:rsidRDefault="007F3648" w:rsidP="00E8474C">
      <w:pPr>
        <w:spacing w:line="360" w:lineRule="auto"/>
        <w:rPr>
          <w:rFonts w:ascii="Garamond" w:hAnsi="Garamond"/>
        </w:rPr>
      </w:pPr>
      <w:r w:rsidRPr="00C15CD0">
        <w:rPr>
          <w:rFonts w:ascii="Garamond" w:hAnsi="Garamond"/>
        </w:rPr>
        <w:tab/>
      </w:r>
      <w:r w:rsidR="00E8474C" w:rsidRPr="0027049A">
        <w:rPr>
          <w:rFonts w:ascii="Garamond" w:hAnsi="Garamond"/>
        </w:rPr>
        <w:t xml:space="preserve">This course is a survey of the evolution of </w:t>
      </w:r>
      <w:r w:rsidR="000B1175">
        <w:rPr>
          <w:rFonts w:ascii="Garamond" w:hAnsi="Garamond"/>
        </w:rPr>
        <w:t>American Government including the effect of classic and English democracies.   We will review the US Declaration of Inde</w:t>
      </w:r>
      <w:r w:rsidR="00E12BD7">
        <w:rPr>
          <w:rFonts w:ascii="Garamond" w:hAnsi="Garamond"/>
        </w:rPr>
        <w:t xml:space="preserve">pendence and the Constitution, </w:t>
      </w:r>
      <w:r w:rsidR="000B1175">
        <w:rPr>
          <w:rFonts w:ascii="Garamond" w:hAnsi="Garamond"/>
        </w:rPr>
        <w:t xml:space="preserve">key documents in our history.  Other topics </w:t>
      </w:r>
      <w:r w:rsidR="007F16B0">
        <w:rPr>
          <w:rFonts w:ascii="Garamond" w:hAnsi="Garamond"/>
        </w:rPr>
        <w:t>include the three branches,</w:t>
      </w:r>
      <w:r w:rsidR="000B1175">
        <w:rPr>
          <w:rFonts w:ascii="Garamond" w:hAnsi="Garamond"/>
        </w:rPr>
        <w:t xml:space="preserve"> their checks &amp; balances, the Federal System, and </w:t>
      </w:r>
      <w:r w:rsidR="007F16B0">
        <w:rPr>
          <w:rFonts w:ascii="Garamond" w:hAnsi="Garamond"/>
        </w:rPr>
        <w:t>bureaucracy.</w:t>
      </w:r>
    </w:p>
    <w:p w14:paraId="4834A318" w14:textId="6CB29433" w:rsidR="00E8474C" w:rsidRPr="0027049A" w:rsidRDefault="00E8474C" w:rsidP="00E8474C">
      <w:pPr>
        <w:spacing w:line="360" w:lineRule="auto"/>
        <w:rPr>
          <w:rFonts w:ascii="Garamond" w:hAnsi="Garamond"/>
        </w:rPr>
      </w:pPr>
      <w:r w:rsidRPr="0027049A">
        <w:rPr>
          <w:rFonts w:ascii="Garamond" w:hAnsi="Garamond"/>
        </w:rPr>
        <w:t xml:space="preserve">The course will </w:t>
      </w:r>
      <w:r w:rsidR="000B1175">
        <w:rPr>
          <w:rFonts w:ascii="Garamond" w:hAnsi="Garamond"/>
        </w:rPr>
        <w:t xml:space="preserve">also </w:t>
      </w:r>
      <w:r w:rsidRPr="0027049A">
        <w:rPr>
          <w:rFonts w:ascii="Garamond" w:hAnsi="Garamond"/>
        </w:rPr>
        <w:t xml:space="preserve">focus on the issues that </w:t>
      </w:r>
      <w:r w:rsidR="00AE17AA">
        <w:rPr>
          <w:rFonts w:ascii="Garamond" w:hAnsi="Garamond"/>
        </w:rPr>
        <w:t xml:space="preserve">have current relevancy. </w:t>
      </w:r>
    </w:p>
    <w:p w14:paraId="0A0C17A3" w14:textId="77777777" w:rsidR="00E8474C" w:rsidRPr="0027049A" w:rsidRDefault="00E8474C" w:rsidP="00E8474C">
      <w:pPr>
        <w:rPr>
          <w:rFonts w:ascii="Garamond" w:hAnsi="Garamond"/>
          <w:u w:val="single"/>
        </w:rPr>
      </w:pPr>
    </w:p>
    <w:p w14:paraId="0CF3733A" w14:textId="44AAEF68" w:rsidR="00E8474C" w:rsidRPr="0027049A" w:rsidRDefault="00E8474C" w:rsidP="00E8474C">
      <w:pPr>
        <w:rPr>
          <w:rFonts w:ascii="Garamond" w:hAnsi="Garamond"/>
        </w:rPr>
      </w:pPr>
      <w:r w:rsidRPr="0027049A">
        <w:rPr>
          <w:rFonts w:ascii="Garamond" w:hAnsi="Garamond"/>
          <w:u w:val="single"/>
        </w:rPr>
        <w:t>Learning Goal</w:t>
      </w:r>
      <w:r w:rsidRPr="0027049A">
        <w:rPr>
          <w:rFonts w:ascii="Garamond" w:hAnsi="Garamond"/>
        </w:rPr>
        <w:t xml:space="preserve">: At the end of the course, students will understand, articulate and synthesize the development of </w:t>
      </w:r>
      <w:r w:rsidR="007F3648">
        <w:rPr>
          <w:rFonts w:ascii="Garamond" w:hAnsi="Garamond"/>
        </w:rPr>
        <w:t>our current American Government.</w:t>
      </w:r>
    </w:p>
    <w:p w14:paraId="72983595" w14:textId="77777777" w:rsidR="00E8474C" w:rsidRPr="0027049A" w:rsidRDefault="00E8474C" w:rsidP="00E8474C">
      <w:pPr>
        <w:rPr>
          <w:rFonts w:ascii="Garamond" w:hAnsi="Garamond"/>
        </w:rPr>
      </w:pPr>
    </w:p>
    <w:p w14:paraId="544C9A33" w14:textId="18F23294" w:rsidR="00E8474C" w:rsidRPr="0027049A" w:rsidRDefault="007F3648" w:rsidP="00E8474C">
      <w:pPr>
        <w:rPr>
          <w:rFonts w:ascii="Garamond" w:hAnsi="Garamond"/>
        </w:rPr>
      </w:pPr>
      <w:r>
        <w:rPr>
          <w:rFonts w:ascii="Garamond" w:hAnsi="Garamond"/>
          <w:u w:val="single"/>
        </w:rPr>
        <w:t xml:space="preserve">General </w:t>
      </w:r>
      <w:r w:rsidR="00C7241B">
        <w:rPr>
          <w:rFonts w:ascii="Garamond" w:hAnsi="Garamond"/>
          <w:u w:val="single"/>
        </w:rPr>
        <w:t>Learning Outcom</w:t>
      </w:r>
      <w:r w:rsidR="00E8474C" w:rsidRPr="0027049A">
        <w:rPr>
          <w:rFonts w:ascii="Garamond" w:hAnsi="Garamond"/>
          <w:u w:val="single"/>
        </w:rPr>
        <w:t>es</w:t>
      </w:r>
      <w:r w:rsidR="00E8474C" w:rsidRPr="0027049A">
        <w:rPr>
          <w:rFonts w:ascii="Garamond" w:hAnsi="Garamond"/>
        </w:rPr>
        <w:t>:</w:t>
      </w:r>
    </w:p>
    <w:p w14:paraId="66472243" w14:textId="0460EC32" w:rsidR="00C7241B" w:rsidRDefault="00C7241B" w:rsidP="00C7241B">
      <w:pPr>
        <w:pStyle w:val="ListParagraph"/>
        <w:numPr>
          <w:ilvl w:val="0"/>
          <w:numId w:val="10"/>
        </w:numPr>
      </w:pPr>
      <w:r>
        <w:t>Explore the complexity of the human experience;</w:t>
      </w:r>
    </w:p>
    <w:p w14:paraId="51FA53C3" w14:textId="57D56946" w:rsidR="00C7241B" w:rsidRDefault="00C7241B" w:rsidP="00C7241B">
      <w:pPr>
        <w:pStyle w:val="ListParagraph"/>
        <w:numPr>
          <w:ilvl w:val="0"/>
          <w:numId w:val="10"/>
        </w:numPr>
      </w:pPr>
      <w:r>
        <w:t>Develop a body of historical knowledge explaining the dynamics of change over time</w:t>
      </w:r>
    </w:p>
    <w:p w14:paraId="0B6C2E25" w14:textId="7805EC24" w:rsidR="00C7241B" w:rsidRDefault="00C7241B" w:rsidP="00C7241B">
      <w:pPr>
        <w:pStyle w:val="ListParagraph"/>
        <w:numPr>
          <w:ilvl w:val="0"/>
          <w:numId w:val="10"/>
        </w:numPr>
      </w:pPr>
      <w:r>
        <w:t xml:space="preserve">Interpret </w:t>
      </w:r>
      <w:r w:rsidR="007E7DC7">
        <w:t xml:space="preserve">and contextualize the past </w:t>
      </w:r>
      <w:r>
        <w:t>on its own terms;</w:t>
      </w:r>
    </w:p>
    <w:p w14:paraId="31348AA8" w14:textId="77777777" w:rsidR="001B6F4E" w:rsidRDefault="00C7241B" w:rsidP="00C7241B">
      <w:pPr>
        <w:pStyle w:val="ListParagraph"/>
        <w:numPr>
          <w:ilvl w:val="0"/>
          <w:numId w:val="10"/>
        </w:numPr>
      </w:pPr>
      <w:r>
        <w:t>Evaluate a variety of historical sources</w:t>
      </w:r>
      <w:r w:rsidR="007E7DC7">
        <w:t>, primary and secondary, for their credibility and utility</w:t>
      </w:r>
      <w:r>
        <w:t xml:space="preserve"> </w:t>
      </w:r>
    </w:p>
    <w:p w14:paraId="3FA8E380" w14:textId="34C53BD4" w:rsidR="00C7241B" w:rsidRDefault="00C7241B" w:rsidP="00C7241B">
      <w:pPr>
        <w:pStyle w:val="ListParagraph"/>
        <w:numPr>
          <w:ilvl w:val="0"/>
          <w:numId w:val="10"/>
        </w:numPr>
      </w:pPr>
      <w:r>
        <w:t>Generate a historical</w:t>
      </w:r>
      <w:r w:rsidR="000B1175">
        <w:t xml:space="preserve"> or current political</w:t>
      </w:r>
      <w:r>
        <w:t xml:space="preserve"> argument that is reasoned and based on evidence;</w:t>
      </w:r>
    </w:p>
    <w:p w14:paraId="4D2C7273" w14:textId="26676897" w:rsidR="00C7241B" w:rsidRDefault="00F64A7D" w:rsidP="00C7241B">
      <w:pPr>
        <w:pStyle w:val="ListParagraph"/>
        <w:numPr>
          <w:ilvl w:val="0"/>
          <w:numId w:val="10"/>
        </w:numPr>
      </w:pPr>
      <w:r>
        <w:t>Combine a</w:t>
      </w:r>
      <w:r w:rsidR="001B6F4E">
        <w:t xml:space="preserve">rgument and evidence into </w:t>
      </w:r>
      <w:r w:rsidR="00C7241B">
        <w:t xml:space="preserve">effective narrative that </w:t>
      </w:r>
      <w:r w:rsidR="000B1175">
        <w:t>describes and analyzes the current events in American government</w:t>
      </w:r>
    </w:p>
    <w:p w14:paraId="6A5DABEB" w14:textId="1E8B070C" w:rsidR="007F3648" w:rsidRDefault="007F3648" w:rsidP="007F3648">
      <w:pPr>
        <w:widowControl w:val="0"/>
        <w:autoSpaceDE w:val="0"/>
        <w:autoSpaceDN w:val="0"/>
        <w:adjustRightInd w:val="0"/>
        <w:rPr>
          <w:rFonts w:ascii="†∞ˆø◊TÁ" w:hAnsi="†∞ˆø◊TÁ" w:cs="†∞ˆø◊TÁ"/>
          <w:sz w:val="22"/>
          <w:szCs w:val="22"/>
          <w:u w:val="single"/>
        </w:rPr>
      </w:pPr>
      <w:r w:rsidRPr="007F3648">
        <w:rPr>
          <w:rFonts w:ascii="†∞ˆø◊TÁ" w:hAnsi="†∞ˆø◊TÁ" w:cs="†∞ˆø◊TÁ"/>
          <w:sz w:val="22"/>
          <w:szCs w:val="22"/>
          <w:u w:val="single"/>
        </w:rPr>
        <w:t>Specific Course Outcomes and Objectives</w:t>
      </w:r>
    </w:p>
    <w:p w14:paraId="569A2270" w14:textId="77777777" w:rsidR="007F3648" w:rsidRPr="007F3648" w:rsidRDefault="007F3648" w:rsidP="007F3648">
      <w:pPr>
        <w:widowControl w:val="0"/>
        <w:autoSpaceDE w:val="0"/>
        <w:autoSpaceDN w:val="0"/>
        <w:adjustRightInd w:val="0"/>
        <w:rPr>
          <w:rFonts w:ascii="†∞ˆø◊TÁ" w:hAnsi="†∞ˆø◊TÁ" w:cs="†∞ˆø◊TÁ"/>
          <w:sz w:val="22"/>
          <w:szCs w:val="22"/>
          <w:u w:val="single"/>
        </w:rPr>
      </w:pPr>
    </w:p>
    <w:p w14:paraId="269937C8" w14:textId="77777777"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1. To demonstrate knowledge of the influences of our system of government.</w:t>
      </w:r>
    </w:p>
    <w:p w14:paraId="5EFDAC3A" w14:textId="18FD3298"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ab/>
        <w:t>a.</w:t>
      </w:r>
      <w:r w:rsidR="00CA5DBF">
        <w:rPr>
          <w:rFonts w:ascii="†∞ˆø◊TÁ" w:hAnsi="†∞ˆø◊TÁ" w:cs="†∞ˆø◊TÁ"/>
          <w:sz w:val="22"/>
          <w:szCs w:val="22"/>
        </w:rPr>
        <w:t xml:space="preserve">  To discuss historical reasons for the </w:t>
      </w:r>
      <w:r w:rsidR="007F16B0">
        <w:rPr>
          <w:rFonts w:ascii="†∞ˆø◊TÁ" w:hAnsi="†∞ˆø◊TÁ" w:cs="†∞ˆø◊TÁ"/>
          <w:sz w:val="22"/>
          <w:szCs w:val="22"/>
        </w:rPr>
        <w:t xml:space="preserve">Declaration of Independence, and </w:t>
      </w:r>
      <w:r w:rsidR="00CA5DBF">
        <w:rPr>
          <w:rFonts w:ascii="†∞ˆø◊TÁ" w:hAnsi="†∞ˆø◊TÁ" w:cs="†∞ˆø◊TÁ"/>
          <w:sz w:val="22"/>
          <w:szCs w:val="22"/>
        </w:rPr>
        <w:t xml:space="preserve"> </w:t>
      </w:r>
      <w:r w:rsidR="007F16B0">
        <w:rPr>
          <w:rFonts w:ascii="†∞ˆø◊TÁ" w:hAnsi="†∞ˆø◊TÁ" w:cs="†∞ˆø◊TÁ"/>
          <w:sz w:val="22"/>
          <w:szCs w:val="22"/>
        </w:rPr>
        <w:t>the Constitution, including the Amendments</w:t>
      </w:r>
      <w:r>
        <w:rPr>
          <w:rFonts w:ascii="†∞ˆø◊TÁ" w:hAnsi="†∞ˆø◊TÁ" w:cs="†∞ˆø◊TÁ"/>
          <w:sz w:val="22"/>
          <w:szCs w:val="22"/>
        </w:rPr>
        <w:t>.</w:t>
      </w:r>
    </w:p>
    <w:p w14:paraId="56730122" w14:textId="3EEF10FB"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ab/>
        <w:t xml:space="preserve">b. To identify the elements of the Magna Carta, Petition of Right, British Parliament, </w:t>
      </w:r>
      <w:r>
        <w:rPr>
          <w:rFonts w:ascii="†∞ˆø◊TÁ" w:hAnsi="†∞ˆø◊TÁ" w:cs="†∞ˆø◊TÁ"/>
          <w:sz w:val="22"/>
          <w:szCs w:val="22"/>
        </w:rPr>
        <w:tab/>
        <w:t>and the</w:t>
      </w:r>
      <w:r w:rsidR="00CA5DBF">
        <w:rPr>
          <w:rFonts w:ascii="†∞ˆø◊TÁ" w:hAnsi="†∞ˆø◊TÁ" w:cs="†∞ˆø◊TÁ"/>
          <w:sz w:val="22"/>
          <w:szCs w:val="22"/>
        </w:rPr>
        <w:t xml:space="preserve"> </w:t>
      </w:r>
      <w:r>
        <w:rPr>
          <w:rFonts w:ascii="†∞ˆø◊TÁ" w:hAnsi="†∞ˆø◊TÁ" w:cs="†∞ˆø◊TÁ"/>
          <w:sz w:val="22"/>
          <w:szCs w:val="22"/>
        </w:rPr>
        <w:t xml:space="preserve">Habeas Corpus Act that were incorporated in America’s system of </w:t>
      </w:r>
      <w:r>
        <w:rPr>
          <w:rFonts w:ascii="†∞ˆø◊TÁ" w:hAnsi="†∞ˆø◊TÁ" w:cs="†∞ˆø◊TÁ"/>
          <w:sz w:val="22"/>
          <w:szCs w:val="22"/>
        </w:rPr>
        <w:tab/>
        <w:t>government.</w:t>
      </w:r>
    </w:p>
    <w:p w14:paraId="14FF5D0E" w14:textId="7B4BF571"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ab/>
        <w:t>c. To explain the difference between direct and indirect democracy.</w:t>
      </w:r>
    </w:p>
    <w:p w14:paraId="23A1A48D" w14:textId="2C13F919"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ab/>
        <w:t>d. To define what government by contract means using examples.</w:t>
      </w:r>
    </w:p>
    <w:p w14:paraId="14D5D757" w14:textId="77777777" w:rsidR="007F3648" w:rsidRDefault="007F3648" w:rsidP="007F3648">
      <w:pPr>
        <w:widowControl w:val="0"/>
        <w:autoSpaceDE w:val="0"/>
        <w:autoSpaceDN w:val="0"/>
        <w:adjustRightInd w:val="0"/>
        <w:rPr>
          <w:rFonts w:ascii="†∞ˆø◊TÁ" w:hAnsi="†∞ˆø◊TÁ" w:cs="†∞ˆø◊TÁ"/>
          <w:sz w:val="22"/>
          <w:szCs w:val="22"/>
        </w:rPr>
      </w:pPr>
    </w:p>
    <w:p w14:paraId="28910512" w14:textId="4B4A16B0"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2. To explain the checks and balances of the three branches of government: legislative, executive, and judicial.</w:t>
      </w:r>
    </w:p>
    <w:p w14:paraId="4B8D709B" w14:textId="3D6C215B"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ab/>
        <w:t>a.  To explain the roles of Congress.</w:t>
      </w:r>
    </w:p>
    <w:p w14:paraId="0C25C234" w14:textId="348B7C88" w:rsidR="007F3648" w:rsidRDefault="007F16B0" w:rsidP="007F3648">
      <w:pPr>
        <w:widowControl w:val="0"/>
        <w:autoSpaceDE w:val="0"/>
        <w:autoSpaceDN w:val="0"/>
        <w:adjustRightInd w:val="0"/>
        <w:rPr>
          <w:rFonts w:ascii="†∞ˆø◊TÁ" w:hAnsi="†∞ˆø◊TÁ" w:cs="†∞ˆø◊TÁ"/>
          <w:sz w:val="22"/>
          <w:szCs w:val="22"/>
        </w:rPr>
      </w:pPr>
      <w:r>
        <w:rPr>
          <w:rFonts w:ascii="†∞ˆø◊TÁ" w:hAnsi="†∞ˆø◊TÁ" w:cs="†∞ˆø◊TÁ"/>
          <w:sz w:val="22"/>
          <w:szCs w:val="22"/>
        </w:rPr>
        <w:tab/>
        <w:t>b</w:t>
      </w:r>
      <w:r w:rsidR="007F3648">
        <w:rPr>
          <w:rFonts w:ascii="†∞ˆø◊TÁ" w:hAnsi="†∞ˆø◊TÁ" w:cs="†∞ˆø◊TÁ"/>
          <w:sz w:val="22"/>
          <w:szCs w:val="22"/>
        </w:rPr>
        <w:t>. To explain the roles of the president</w:t>
      </w:r>
    </w:p>
    <w:p w14:paraId="1F97FAD7" w14:textId="71CCDB3F" w:rsidR="007F3648" w:rsidRDefault="007F16B0" w:rsidP="007F3648">
      <w:pPr>
        <w:widowControl w:val="0"/>
        <w:autoSpaceDE w:val="0"/>
        <w:autoSpaceDN w:val="0"/>
        <w:adjustRightInd w:val="0"/>
        <w:rPr>
          <w:rFonts w:ascii="†∞ˆø◊TÁ" w:hAnsi="†∞ˆø◊TÁ" w:cs="†∞ˆø◊TÁ"/>
          <w:sz w:val="22"/>
          <w:szCs w:val="22"/>
        </w:rPr>
      </w:pPr>
      <w:r>
        <w:rPr>
          <w:rFonts w:ascii="†∞ˆø◊TÁ" w:hAnsi="†∞ˆø◊TÁ" w:cs="†∞ˆø◊TÁ"/>
          <w:sz w:val="22"/>
          <w:szCs w:val="22"/>
        </w:rPr>
        <w:tab/>
        <w:t>c</w:t>
      </w:r>
      <w:r w:rsidR="007F3648">
        <w:rPr>
          <w:rFonts w:ascii="†∞ˆø◊TÁ" w:hAnsi="†∞ˆø◊TÁ" w:cs="†∞ˆø◊TÁ"/>
          <w:sz w:val="22"/>
          <w:szCs w:val="22"/>
        </w:rPr>
        <w:t>. To explain how our federal court system is set up</w:t>
      </w:r>
    </w:p>
    <w:p w14:paraId="247EDB8E" w14:textId="491E8E9C" w:rsidR="007F3648" w:rsidRDefault="007F16B0" w:rsidP="007F3648">
      <w:pPr>
        <w:widowControl w:val="0"/>
        <w:autoSpaceDE w:val="0"/>
        <w:autoSpaceDN w:val="0"/>
        <w:adjustRightInd w:val="0"/>
        <w:rPr>
          <w:rFonts w:ascii="†∞ˆø◊TÁ" w:hAnsi="†∞ˆø◊TÁ" w:cs="†∞ˆø◊TÁ"/>
          <w:sz w:val="22"/>
          <w:szCs w:val="22"/>
        </w:rPr>
      </w:pPr>
      <w:r>
        <w:rPr>
          <w:rFonts w:ascii="†∞ˆø◊TÁ" w:hAnsi="†∞ˆø◊TÁ" w:cs="†∞ˆø◊TÁ"/>
          <w:sz w:val="22"/>
          <w:szCs w:val="22"/>
        </w:rPr>
        <w:tab/>
        <w:t>d</w:t>
      </w:r>
      <w:r w:rsidR="007F3648">
        <w:rPr>
          <w:rFonts w:ascii="†∞ˆø◊TÁ" w:hAnsi="†∞ˆø◊TÁ" w:cs="†∞ˆø◊TÁ"/>
          <w:sz w:val="22"/>
          <w:szCs w:val="22"/>
        </w:rPr>
        <w:t>. To explain the Connecticut compromise.</w:t>
      </w:r>
    </w:p>
    <w:p w14:paraId="6AB2D083" w14:textId="77777777" w:rsidR="007F3648" w:rsidRDefault="007F3648" w:rsidP="007F3648">
      <w:pPr>
        <w:widowControl w:val="0"/>
        <w:autoSpaceDE w:val="0"/>
        <w:autoSpaceDN w:val="0"/>
        <w:adjustRightInd w:val="0"/>
        <w:rPr>
          <w:rFonts w:ascii="†∞ˆø◊TÁ" w:hAnsi="†∞ˆø◊TÁ" w:cs="†∞ˆø◊TÁ"/>
          <w:sz w:val="22"/>
          <w:szCs w:val="22"/>
        </w:rPr>
      </w:pPr>
    </w:p>
    <w:p w14:paraId="31B99B12" w14:textId="77777777"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3. To recognize the steps in the policy making process.</w:t>
      </w:r>
    </w:p>
    <w:p w14:paraId="387EDC21" w14:textId="3F9E1558"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ab/>
        <w:t xml:space="preserve">a. To differentiate the formulation of domestic policy and the formulation of foreign </w:t>
      </w:r>
      <w:r>
        <w:rPr>
          <w:rFonts w:ascii="†∞ˆø◊TÁ" w:hAnsi="†∞ˆø◊TÁ" w:cs="†∞ˆø◊TÁ"/>
          <w:sz w:val="22"/>
          <w:szCs w:val="22"/>
        </w:rPr>
        <w:tab/>
        <w:t>policy</w:t>
      </w:r>
    </w:p>
    <w:p w14:paraId="75CFA89D" w14:textId="2EA5B4B3"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ab/>
        <w:t>b. To discuss a history of America’s foreign policy.</w:t>
      </w:r>
    </w:p>
    <w:p w14:paraId="6CAF3787" w14:textId="77777777" w:rsidR="007F3648" w:rsidRDefault="007F3648" w:rsidP="007F3648">
      <w:pPr>
        <w:widowControl w:val="0"/>
        <w:autoSpaceDE w:val="0"/>
        <w:autoSpaceDN w:val="0"/>
        <w:adjustRightInd w:val="0"/>
        <w:rPr>
          <w:rFonts w:ascii="†∞ˆø◊TÁ" w:hAnsi="†∞ˆø◊TÁ" w:cs="†∞ˆø◊TÁ"/>
          <w:sz w:val="22"/>
          <w:szCs w:val="22"/>
        </w:rPr>
      </w:pPr>
    </w:p>
    <w:p w14:paraId="3A848BF1" w14:textId="77777777" w:rsidR="007F3648" w:rsidRDefault="007F3648" w:rsidP="007F3648">
      <w:pPr>
        <w:widowControl w:val="0"/>
        <w:autoSpaceDE w:val="0"/>
        <w:autoSpaceDN w:val="0"/>
        <w:adjustRightInd w:val="0"/>
        <w:rPr>
          <w:rFonts w:ascii="†∞ˆø◊TÁ" w:hAnsi="†∞ˆø◊TÁ" w:cs="†∞ˆø◊TÁ"/>
          <w:sz w:val="22"/>
          <w:szCs w:val="22"/>
        </w:rPr>
      </w:pPr>
      <w:r>
        <w:rPr>
          <w:rFonts w:ascii="†∞ˆø◊TÁ" w:hAnsi="†∞ˆø◊TÁ" w:cs="†∞ˆø◊TÁ"/>
          <w:sz w:val="22"/>
          <w:szCs w:val="22"/>
        </w:rPr>
        <w:t>4. To differentiate civil rights and civil liberties.</w:t>
      </w:r>
    </w:p>
    <w:p w14:paraId="09F96E9A" w14:textId="32979A4B" w:rsidR="007F3648" w:rsidRDefault="00C15CD0" w:rsidP="007F3648">
      <w:pPr>
        <w:widowControl w:val="0"/>
        <w:autoSpaceDE w:val="0"/>
        <w:autoSpaceDN w:val="0"/>
        <w:adjustRightInd w:val="0"/>
        <w:rPr>
          <w:rFonts w:ascii="†∞ˆø◊TÁ" w:hAnsi="†∞ˆø◊TÁ" w:cs="†∞ˆø◊TÁ"/>
          <w:sz w:val="22"/>
          <w:szCs w:val="22"/>
        </w:rPr>
      </w:pPr>
      <w:r>
        <w:rPr>
          <w:rFonts w:ascii="†∞ˆø◊TÁ" w:hAnsi="†∞ˆø◊TÁ" w:cs="†∞ˆø◊TÁ"/>
          <w:sz w:val="22"/>
          <w:szCs w:val="22"/>
        </w:rPr>
        <w:tab/>
      </w:r>
      <w:r w:rsidR="007F3648">
        <w:rPr>
          <w:rFonts w:ascii="†∞ˆø◊TÁ" w:hAnsi="†∞ˆø◊TÁ" w:cs="†∞ˆø◊TÁ"/>
          <w:sz w:val="22"/>
          <w:szCs w:val="22"/>
        </w:rPr>
        <w:t>a. Define civil rights.</w:t>
      </w:r>
    </w:p>
    <w:p w14:paraId="4114B973" w14:textId="7D06FAFF" w:rsidR="007F3648" w:rsidRDefault="00C15CD0" w:rsidP="007F3648">
      <w:pPr>
        <w:widowControl w:val="0"/>
        <w:autoSpaceDE w:val="0"/>
        <w:autoSpaceDN w:val="0"/>
        <w:adjustRightInd w:val="0"/>
        <w:rPr>
          <w:rFonts w:ascii="†∞ˆø◊TÁ" w:hAnsi="†∞ˆø◊TÁ" w:cs="†∞ˆø◊TÁ"/>
          <w:sz w:val="22"/>
          <w:szCs w:val="22"/>
        </w:rPr>
      </w:pPr>
      <w:r>
        <w:rPr>
          <w:rFonts w:ascii="†∞ˆø◊TÁ" w:hAnsi="†∞ˆø◊TÁ" w:cs="†∞ˆø◊TÁ"/>
          <w:sz w:val="22"/>
          <w:szCs w:val="22"/>
        </w:rPr>
        <w:lastRenderedPageBreak/>
        <w:tab/>
      </w:r>
      <w:r w:rsidR="007F3648">
        <w:rPr>
          <w:rFonts w:ascii="†∞ˆø◊TÁ" w:hAnsi="†∞ˆø◊TÁ" w:cs="†∞ˆø◊TÁ"/>
          <w:sz w:val="22"/>
          <w:szCs w:val="22"/>
        </w:rPr>
        <w:t>b. Define civil liberties.</w:t>
      </w:r>
    </w:p>
    <w:p w14:paraId="3F819D30" w14:textId="0FD7FAFB" w:rsidR="007F3648" w:rsidRDefault="00C15CD0" w:rsidP="007F3648">
      <w:pPr>
        <w:widowControl w:val="0"/>
        <w:autoSpaceDE w:val="0"/>
        <w:autoSpaceDN w:val="0"/>
        <w:adjustRightInd w:val="0"/>
        <w:rPr>
          <w:rFonts w:ascii="†∞ˆø◊TÁ" w:hAnsi="†∞ˆø◊TÁ" w:cs="†∞ˆø◊TÁ"/>
          <w:sz w:val="22"/>
          <w:szCs w:val="22"/>
        </w:rPr>
      </w:pPr>
      <w:r>
        <w:rPr>
          <w:rFonts w:ascii="†∞ˆø◊TÁ" w:hAnsi="†∞ˆø◊TÁ" w:cs="†∞ˆø◊TÁ"/>
          <w:sz w:val="22"/>
          <w:szCs w:val="22"/>
        </w:rPr>
        <w:tab/>
      </w:r>
      <w:r w:rsidR="007F3648">
        <w:rPr>
          <w:rFonts w:ascii="†∞ˆø◊TÁ" w:hAnsi="†∞ˆø◊TÁ" w:cs="†∞ˆø◊TÁ"/>
          <w:sz w:val="22"/>
          <w:szCs w:val="22"/>
        </w:rPr>
        <w:t>c. Explain the importance of the 14</w:t>
      </w:r>
      <w:r w:rsidR="007F3648">
        <w:rPr>
          <w:rFonts w:ascii="†∞ˆø◊TÁ" w:hAnsi="†∞ˆø◊TÁ" w:cs="†∞ˆø◊TÁ"/>
          <w:sz w:val="14"/>
          <w:szCs w:val="14"/>
        </w:rPr>
        <w:t xml:space="preserve">th </w:t>
      </w:r>
      <w:r w:rsidR="007F3648">
        <w:rPr>
          <w:rFonts w:ascii="†∞ˆø◊TÁ" w:hAnsi="†∞ˆø◊TÁ" w:cs="†∞ˆø◊TÁ"/>
          <w:sz w:val="22"/>
          <w:szCs w:val="22"/>
        </w:rPr>
        <w:t>Amendment</w:t>
      </w:r>
      <w:r w:rsidR="007F3648" w:rsidRPr="007F3648">
        <w:rPr>
          <w:rFonts w:ascii="†∞ˆø◊TÁ" w:hAnsi="†∞ˆø◊TÁ" w:cs="†∞ˆø◊TÁ"/>
          <w:sz w:val="22"/>
          <w:szCs w:val="22"/>
        </w:rPr>
        <w:t xml:space="preserve"> </w:t>
      </w:r>
      <w:r w:rsidR="007F3648">
        <w:rPr>
          <w:rFonts w:ascii="†∞ˆø◊TÁ" w:hAnsi="†∞ˆø◊TÁ" w:cs="†∞ˆø◊TÁ"/>
          <w:sz w:val="22"/>
          <w:szCs w:val="22"/>
        </w:rPr>
        <w:t>Course Outcomes and Objectives</w:t>
      </w:r>
    </w:p>
    <w:p w14:paraId="60E56F74" w14:textId="77777777" w:rsidR="00060C8B" w:rsidRDefault="00060C8B" w:rsidP="00756378">
      <w:pPr>
        <w:spacing w:line="360" w:lineRule="auto"/>
        <w:rPr>
          <w:rFonts w:ascii="Garamond" w:hAnsi="Garamond"/>
          <w:u w:val="single"/>
        </w:rPr>
      </w:pPr>
    </w:p>
    <w:p w14:paraId="4AEE9B10" w14:textId="70EFE60F" w:rsidR="00E6179F" w:rsidRDefault="00756378">
      <w:pPr>
        <w:spacing w:line="360" w:lineRule="auto"/>
        <w:rPr>
          <w:rFonts w:ascii="Garamond" w:hAnsi="Garamond"/>
          <w:u w:val="single"/>
        </w:rPr>
      </w:pPr>
      <w:r w:rsidRPr="00385622">
        <w:rPr>
          <w:rFonts w:ascii="Garamond" w:hAnsi="Garamond"/>
          <w:u w:val="single"/>
        </w:rPr>
        <w:t>Schedule:</w:t>
      </w:r>
      <w:r w:rsidR="00F64A7D" w:rsidRPr="00C15CD0">
        <w:rPr>
          <w:rFonts w:ascii="Garamond" w:hAnsi="Garamond"/>
        </w:rPr>
        <w:t xml:space="preserve"> </w:t>
      </w:r>
      <w:r w:rsidR="00C15CD0" w:rsidRPr="00C15CD0">
        <w:rPr>
          <w:rFonts w:ascii="Garamond" w:hAnsi="Garamond"/>
        </w:rPr>
        <w:t xml:space="preserve"> </w:t>
      </w:r>
      <w:r w:rsidR="00F64A7D" w:rsidRPr="00F64A7D">
        <w:rPr>
          <w:rFonts w:ascii="Garamond" w:hAnsi="Garamond"/>
        </w:rPr>
        <w:t>will be posted on Blackboard</w:t>
      </w:r>
      <w:r w:rsidR="00CA5DBF">
        <w:rPr>
          <w:rFonts w:ascii="Garamond" w:hAnsi="Garamond"/>
        </w:rPr>
        <w:t xml:space="preserve"> in Learning Modules</w:t>
      </w:r>
    </w:p>
    <w:p w14:paraId="3EBF8643" w14:textId="77777777" w:rsidR="00060C8B" w:rsidRDefault="00060C8B">
      <w:pPr>
        <w:spacing w:line="360" w:lineRule="auto"/>
        <w:rPr>
          <w:rFonts w:ascii="Garamond" w:hAnsi="Garamond"/>
          <w:u w:val="single"/>
        </w:rPr>
      </w:pPr>
    </w:p>
    <w:p w14:paraId="5850C2B7" w14:textId="77777777" w:rsidR="006E6904" w:rsidRPr="00385622" w:rsidRDefault="006E6904">
      <w:pPr>
        <w:spacing w:line="360" w:lineRule="auto"/>
        <w:rPr>
          <w:rFonts w:ascii="Garamond" w:hAnsi="Garamond"/>
          <w:u w:val="single"/>
        </w:rPr>
      </w:pPr>
      <w:r w:rsidRPr="00385622">
        <w:rPr>
          <w:rFonts w:ascii="Garamond" w:hAnsi="Garamond"/>
          <w:u w:val="single"/>
        </w:rPr>
        <w:t>Method of Evaluation:</w:t>
      </w:r>
    </w:p>
    <w:p w14:paraId="2D4ADA19" w14:textId="77777777" w:rsidR="00EA29A7" w:rsidRPr="00385622" w:rsidRDefault="00EA29A7">
      <w:pPr>
        <w:spacing w:line="360" w:lineRule="auto"/>
        <w:rPr>
          <w:rFonts w:ascii="Garamond" w:hAnsi="Garamond"/>
        </w:rPr>
      </w:pPr>
    </w:p>
    <w:p w14:paraId="2B9DAEF9" w14:textId="0874E0B7" w:rsidR="00385622" w:rsidRDefault="00F64A7D">
      <w:pPr>
        <w:spacing w:line="360" w:lineRule="auto"/>
        <w:rPr>
          <w:rFonts w:ascii="Garamond" w:hAnsi="Garamond"/>
        </w:rPr>
      </w:pPr>
      <w:r>
        <w:rPr>
          <w:rFonts w:ascii="Garamond" w:hAnsi="Garamond"/>
        </w:rPr>
        <w:tab/>
      </w:r>
      <w:r w:rsidR="00C15CD0">
        <w:rPr>
          <w:rFonts w:ascii="Garamond" w:hAnsi="Garamond"/>
        </w:rPr>
        <w:t xml:space="preserve">Weekly </w:t>
      </w:r>
      <w:r w:rsidR="00385622">
        <w:rPr>
          <w:rFonts w:ascii="Garamond" w:hAnsi="Garamond"/>
        </w:rPr>
        <w:t>Assignments –</w:t>
      </w:r>
      <w:r w:rsidR="00D36AED">
        <w:rPr>
          <w:rFonts w:ascii="Garamond" w:hAnsi="Garamond"/>
        </w:rPr>
        <w:t xml:space="preserve"> You</w:t>
      </w:r>
      <w:r w:rsidR="00385622">
        <w:rPr>
          <w:rFonts w:ascii="Garamond" w:hAnsi="Garamond"/>
        </w:rPr>
        <w:t xml:space="preserve"> will be responsible for</w:t>
      </w:r>
      <w:r w:rsidR="00DD1A52">
        <w:rPr>
          <w:rFonts w:ascii="Garamond" w:hAnsi="Garamond"/>
        </w:rPr>
        <w:t xml:space="preserve"> reading the chapters in the textbook</w:t>
      </w:r>
      <w:r w:rsidR="007F16B0">
        <w:rPr>
          <w:rFonts w:ascii="Garamond" w:hAnsi="Garamond"/>
        </w:rPr>
        <w:t xml:space="preserve"> (Bianco &amp; Canon</w:t>
      </w:r>
      <w:r w:rsidR="000B1175">
        <w:rPr>
          <w:rFonts w:ascii="Garamond" w:hAnsi="Garamond"/>
        </w:rPr>
        <w:t>)</w:t>
      </w:r>
      <w:r w:rsidR="00E773B6">
        <w:rPr>
          <w:rFonts w:ascii="Garamond" w:hAnsi="Garamond"/>
        </w:rPr>
        <w:t xml:space="preserve">.  </w:t>
      </w:r>
      <w:r w:rsidR="000676E4">
        <w:rPr>
          <w:rFonts w:ascii="Garamond" w:hAnsi="Garamond"/>
        </w:rPr>
        <w:t>All assignments must be</w:t>
      </w:r>
      <w:r w:rsidR="00C15CD0">
        <w:rPr>
          <w:rFonts w:ascii="Garamond" w:hAnsi="Garamond"/>
        </w:rPr>
        <w:t xml:space="preserve"> </w:t>
      </w:r>
      <w:r w:rsidR="007F16B0">
        <w:rPr>
          <w:rFonts w:ascii="Garamond" w:hAnsi="Garamond"/>
        </w:rPr>
        <w:t>sent directly to the instructor</w:t>
      </w:r>
      <w:r w:rsidR="00C15CD0">
        <w:rPr>
          <w:rFonts w:ascii="Garamond" w:hAnsi="Garamond"/>
        </w:rPr>
        <w:t xml:space="preserve"> </w:t>
      </w:r>
      <w:r w:rsidR="00064083">
        <w:rPr>
          <w:rFonts w:ascii="Garamond" w:hAnsi="Garamond"/>
        </w:rPr>
        <w:t xml:space="preserve">via the lesson modules in Blackboard Learn. </w:t>
      </w:r>
    </w:p>
    <w:p w14:paraId="19EC4DFC" w14:textId="77777777" w:rsidR="00AE17AA" w:rsidRDefault="00AE17AA">
      <w:pPr>
        <w:spacing w:line="360" w:lineRule="auto"/>
        <w:rPr>
          <w:rFonts w:ascii="Garamond" w:hAnsi="Garamond"/>
        </w:rPr>
      </w:pPr>
    </w:p>
    <w:p w14:paraId="19786DED" w14:textId="3AE29F44" w:rsidR="00AE17AA" w:rsidRDefault="00AE17AA">
      <w:pPr>
        <w:spacing w:line="360" w:lineRule="auto"/>
        <w:rPr>
          <w:rFonts w:ascii="Garamond" w:hAnsi="Garamond"/>
        </w:rPr>
      </w:pPr>
      <w:r>
        <w:rPr>
          <w:rFonts w:ascii="Garamond" w:hAnsi="Garamond"/>
        </w:rPr>
        <w:tab/>
        <w:t>Quizes – there will be a quiz on each chapter of the text.</w:t>
      </w:r>
    </w:p>
    <w:p w14:paraId="16DB05FA" w14:textId="77777777" w:rsidR="00735BF6" w:rsidRDefault="00735BF6" w:rsidP="00E034CB">
      <w:pPr>
        <w:spacing w:line="360" w:lineRule="auto"/>
      </w:pPr>
    </w:p>
    <w:p w14:paraId="39FC031C" w14:textId="05191028" w:rsidR="009A0F73" w:rsidRDefault="00F64A7D" w:rsidP="00E034CB">
      <w:pPr>
        <w:spacing w:line="360" w:lineRule="auto"/>
      </w:pPr>
      <w:r>
        <w:tab/>
      </w:r>
      <w:r w:rsidR="003C7F1B">
        <w:t>Test</w:t>
      </w:r>
      <w:r w:rsidR="00735BF6">
        <w:t xml:space="preserve">s – You will </w:t>
      </w:r>
      <w:r w:rsidR="001450E3">
        <w:t xml:space="preserve">have </w:t>
      </w:r>
      <w:r w:rsidR="000B1175">
        <w:rPr>
          <w:b/>
          <w:i/>
        </w:rPr>
        <w:t>three (3</w:t>
      </w:r>
      <w:r w:rsidR="003C7F1B" w:rsidRPr="001450E3">
        <w:rPr>
          <w:b/>
          <w:i/>
        </w:rPr>
        <w:t>)</w:t>
      </w:r>
      <w:r w:rsidR="003C7F1B">
        <w:t xml:space="preserve"> </w:t>
      </w:r>
      <w:r w:rsidR="0032255E">
        <w:t xml:space="preserve">exams </w:t>
      </w:r>
      <w:r w:rsidR="003C7F1B">
        <w:t>as per the</w:t>
      </w:r>
      <w:r w:rsidR="0032255E">
        <w:t xml:space="preserve"> Course Content</w:t>
      </w:r>
      <w:r w:rsidR="003C7F1B">
        <w:t>.</w:t>
      </w:r>
      <w:r w:rsidR="00064083">
        <w:t xml:space="preserve">  Make sure to take them on a computer versus a tablet or phone and close other windows to make sure you can complete in time allotted without interruption.</w:t>
      </w:r>
    </w:p>
    <w:p w14:paraId="16C80CA7" w14:textId="438114DD" w:rsidR="00E034CB" w:rsidRPr="00F64A7D" w:rsidRDefault="0032255E" w:rsidP="00E034CB">
      <w:pPr>
        <w:spacing w:line="360" w:lineRule="auto"/>
      </w:pPr>
      <w:r>
        <w:tab/>
      </w:r>
      <w:r w:rsidR="00E034CB">
        <w:t xml:space="preserve">The combined </w:t>
      </w:r>
      <w:r w:rsidR="00735BF6">
        <w:t xml:space="preserve">grade of the homework, </w:t>
      </w:r>
      <w:r w:rsidR="00570F68">
        <w:t xml:space="preserve">classwork, </w:t>
      </w:r>
      <w:r w:rsidR="00735BF6">
        <w:t>quizzes</w:t>
      </w:r>
      <w:r w:rsidR="00570F68">
        <w:t>, tests,</w:t>
      </w:r>
      <w:r w:rsidR="00735BF6">
        <w:t xml:space="preserve"> and</w:t>
      </w:r>
      <w:r w:rsidR="009A0F73">
        <w:t xml:space="preserve"> </w:t>
      </w:r>
      <w:r w:rsidR="00E034CB">
        <w:t>wri</w:t>
      </w:r>
      <w:r w:rsidR="00735BF6">
        <w:t xml:space="preserve">ting assignments will </w:t>
      </w:r>
      <w:r w:rsidR="002B43A0">
        <w:t xml:space="preserve">make up your </w:t>
      </w:r>
      <w:r w:rsidR="00F64A7D">
        <w:t xml:space="preserve">final </w:t>
      </w:r>
      <w:r w:rsidR="002B43A0">
        <w:t>grade</w:t>
      </w:r>
      <w:r w:rsidR="00023BCD">
        <w:t xml:space="preserve"> </w:t>
      </w:r>
      <w:r w:rsidR="00023BCD" w:rsidRPr="00023BCD">
        <w:rPr>
          <w:i/>
        </w:rPr>
        <w:t>which can be found on Blackboard as a running total</w:t>
      </w:r>
      <w:r w:rsidR="00F64A7D">
        <w:rPr>
          <w:i/>
        </w:rPr>
        <w:t xml:space="preserve"> throughout the course</w:t>
      </w:r>
      <w:r w:rsidR="00023BCD" w:rsidRPr="00023BCD">
        <w:rPr>
          <w:i/>
        </w:rPr>
        <w:t>.</w:t>
      </w:r>
      <w:r w:rsidR="00F64A7D">
        <w:rPr>
          <w:i/>
        </w:rPr>
        <w:t xml:space="preserve">  </w:t>
      </w:r>
      <w:r w:rsidR="00F64A7D" w:rsidRPr="00F64A7D">
        <w:t>Most work will be graded within a week of its due date.</w:t>
      </w:r>
    </w:p>
    <w:p w14:paraId="377138E3" w14:textId="77777777" w:rsidR="00B4357C" w:rsidRDefault="00B4357C" w:rsidP="00B4357C">
      <w:pPr>
        <w:spacing w:line="360" w:lineRule="auto"/>
        <w:rPr>
          <w:rFonts w:ascii="Garamond" w:hAnsi="Garamond"/>
          <w:u w:val="single"/>
        </w:rPr>
      </w:pPr>
    </w:p>
    <w:p w14:paraId="365FA39E" w14:textId="2D8D75CC" w:rsidR="00C24B04" w:rsidRDefault="00C24B04" w:rsidP="00C24B04">
      <w:pPr>
        <w:spacing w:line="360" w:lineRule="auto"/>
        <w:rPr>
          <w:rFonts w:ascii="Garamond" w:hAnsi="Garamond"/>
          <w:u w:val="single"/>
        </w:rPr>
      </w:pPr>
      <w:r w:rsidRPr="00BE0C36">
        <w:rPr>
          <w:rFonts w:ascii="Garamond" w:hAnsi="Garamond"/>
          <w:u w:val="single"/>
        </w:rPr>
        <w:t xml:space="preserve">Digication </w:t>
      </w:r>
      <w:r w:rsidR="0032255E">
        <w:rPr>
          <w:rFonts w:ascii="Garamond" w:hAnsi="Garamond"/>
          <w:u w:val="single"/>
        </w:rPr>
        <w:t xml:space="preserve"> </w:t>
      </w:r>
      <w:r w:rsidRPr="00BE0C36">
        <w:rPr>
          <w:rFonts w:ascii="Garamond" w:hAnsi="Garamond"/>
          <w:u w:val="single"/>
        </w:rPr>
        <w:t>Statement</w:t>
      </w:r>
      <w:r w:rsidR="00F64A7D">
        <w:rPr>
          <w:rFonts w:ascii="Garamond" w:hAnsi="Garamond"/>
          <w:u w:val="single"/>
        </w:rPr>
        <w:t>:</w:t>
      </w:r>
    </w:p>
    <w:p w14:paraId="0E14B660" w14:textId="075EC199" w:rsidR="00C24B04" w:rsidRPr="003B38C2" w:rsidRDefault="003B38C2" w:rsidP="00C24B04">
      <w:pPr>
        <w:spacing w:line="360" w:lineRule="auto"/>
        <w:rPr>
          <w:rFonts w:ascii="Garamond" w:hAnsi="Garamond"/>
          <w:u w:val="single"/>
        </w:rPr>
      </w:pPr>
      <w:r w:rsidRPr="003B38C2">
        <w:rPr>
          <w:rFonts w:ascii="Calibri" w:hAnsi="Calibri" w:cs="Calibri"/>
          <w:color w:val="17366B"/>
        </w:rPr>
        <w:t xml:space="preserve">As a student, you will maintain an online learning portfolio using a TRCC designed template. Through this electronic tool, you can see your own growth in college-wide learning. It may even help you to find the major that is a match to you. You can keep this Digication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w:t>
      </w:r>
      <w:r w:rsidRPr="003B38C2">
        <w:rPr>
          <w:rFonts w:ascii="Calibri" w:hAnsi="Calibri" w:cs="Calibri"/>
          <w:color w:val="17366B"/>
        </w:rPr>
        <w:lastRenderedPageBreak/>
        <w:t>separate files. What is exciting about the electronic tool is when you look inside you will see you are developing in new ways!</w:t>
      </w:r>
      <w:r>
        <w:rPr>
          <w:rFonts w:ascii="Calibri" w:hAnsi="Calibri" w:cs="Calibri"/>
          <w:color w:val="17366B"/>
        </w:rPr>
        <w:t xml:space="preserve">  At a minimum you should</w:t>
      </w:r>
      <w:r w:rsidRPr="003B38C2">
        <w:rPr>
          <w:rFonts w:ascii="Calibri" w:hAnsi="Calibri" w:cs="Calibri"/>
          <w:color w:val="17366B"/>
        </w:rPr>
        <w:t xml:space="preserve"> post</w:t>
      </w:r>
      <w:r>
        <w:rPr>
          <w:rFonts w:ascii="Calibri" w:hAnsi="Calibri" w:cs="Calibri"/>
          <w:color w:val="17366B"/>
        </w:rPr>
        <w:t xml:space="preserve"> your two 5-page papers</w:t>
      </w:r>
      <w:r w:rsidRPr="003B38C2">
        <w:rPr>
          <w:rFonts w:ascii="Calibri" w:hAnsi="Calibri" w:cs="Calibri"/>
          <w:color w:val="17366B"/>
        </w:rPr>
        <w:t xml:space="preserve"> into the TRCC Template; you may post your own choices, too. Have fun in learning!</w:t>
      </w:r>
    </w:p>
    <w:p w14:paraId="42AC1A83" w14:textId="77777777" w:rsidR="00B77958" w:rsidRDefault="00B77958">
      <w:pPr>
        <w:spacing w:line="360" w:lineRule="auto"/>
        <w:rPr>
          <w:rFonts w:ascii="Garamond" w:hAnsi="Garamond"/>
          <w:u w:val="single"/>
        </w:rPr>
      </w:pPr>
    </w:p>
    <w:p w14:paraId="0D5D8731" w14:textId="77777777" w:rsidR="00F64A7D" w:rsidRDefault="00F64A7D">
      <w:pPr>
        <w:spacing w:line="360" w:lineRule="auto"/>
        <w:rPr>
          <w:rFonts w:ascii="Garamond" w:hAnsi="Garamond"/>
          <w:u w:val="single"/>
        </w:rPr>
      </w:pPr>
    </w:p>
    <w:p w14:paraId="003D28B2" w14:textId="77777777" w:rsidR="00AA72B3" w:rsidRDefault="00AA72B3">
      <w:pPr>
        <w:spacing w:line="360" w:lineRule="auto"/>
        <w:rPr>
          <w:rFonts w:ascii="Garamond" w:hAnsi="Garamond"/>
          <w:u w:val="single"/>
        </w:rPr>
      </w:pPr>
    </w:p>
    <w:p w14:paraId="5F81F18C" w14:textId="77777777" w:rsidR="006E6904" w:rsidRPr="00385622" w:rsidRDefault="006E6904">
      <w:pPr>
        <w:spacing w:line="360" w:lineRule="auto"/>
        <w:rPr>
          <w:rFonts w:ascii="Garamond" w:hAnsi="Garamond"/>
          <w:u w:val="single"/>
        </w:rPr>
      </w:pPr>
      <w:r w:rsidRPr="00385622">
        <w:rPr>
          <w:rFonts w:ascii="Garamond" w:hAnsi="Garamond"/>
          <w:u w:val="single"/>
        </w:rPr>
        <w:t xml:space="preserve">Grading System: </w:t>
      </w:r>
    </w:p>
    <w:p w14:paraId="171C7F86" w14:textId="77777777" w:rsidR="006E6904" w:rsidRPr="00385622" w:rsidRDefault="006E6904">
      <w:pPr>
        <w:spacing w:line="360" w:lineRule="auto"/>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20"/>
      </w:tblGrid>
      <w:tr w:rsidR="006E6904" w:rsidRPr="00385622" w14:paraId="013CACCD" w14:textId="77777777">
        <w:trPr>
          <w:trHeight w:val="256"/>
        </w:trPr>
        <w:tc>
          <w:tcPr>
            <w:tcW w:w="1548" w:type="dxa"/>
          </w:tcPr>
          <w:p w14:paraId="3B54EE3A" w14:textId="77777777" w:rsidR="006E6904" w:rsidRPr="00385622" w:rsidRDefault="006E6904">
            <w:pPr>
              <w:spacing w:line="360" w:lineRule="auto"/>
              <w:rPr>
                <w:rFonts w:ascii="Garamond" w:hAnsi="Garamond"/>
              </w:rPr>
            </w:pPr>
            <w:r w:rsidRPr="00385622">
              <w:rPr>
                <w:rFonts w:ascii="Garamond" w:hAnsi="Garamond"/>
              </w:rPr>
              <w:t>A = 94-100</w:t>
            </w:r>
          </w:p>
        </w:tc>
        <w:tc>
          <w:tcPr>
            <w:tcW w:w="1620" w:type="dxa"/>
          </w:tcPr>
          <w:p w14:paraId="444409E7" w14:textId="77777777" w:rsidR="006E6904" w:rsidRPr="00385622" w:rsidRDefault="006E6904">
            <w:pPr>
              <w:spacing w:line="360" w:lineRule="auto"/>
              <w:rPr>
                <w:rFonts w:ascii="Garamond" w:hAnsi="Garamond"/>
              </w:rPr>
            </w:pPr>
            <w:r w:rsidRPr="00385622">
              <w:rPr>
                <w:rFonts w:ascii="Garamond" w:hAnsi="Garamond"/>
              </w:rPr>
              <w:t>C = 74-77</w:t>
            </w:r>
          </w:p>
        </w:tc>
      </w:tr>
      <w:tr w:rsidR="006E6904" w:rsidRPr="00385622" w14:paraId="3D3BCBB4" w14:textId="77777777">
        <w:trPr>
          <w:trHeight w:val="256"/>
        </w:trPr>
        <w:tc>
          <w:tcPr>
            <w:tcW w:w="1548" w:type="dxa"/>
          </w:tcPr>
          <w:p w14:paraId="0FBDEBB3" w14:textId="77777777" w:rsidR="006E6904" w:rsidRPr="00385622" w:rsidRDefault="006E6904">
            <w:pPr>
              <w:spacing w:line="360" w:lineRule="auto"/>
              <w:rPr>
                <w:rFonts w:ascii="Garamond" w:hAnsi="Garamond"/>
              </w:rPr>
            </w:pPr>
            <w:r w:rsidRPr="00385622">
              <w:rPr>
                <w:rFonts w:ascii="Garamond" w:hAnsi="Garamond"/>
              </w:rPr>
              <w:t>A- = 90-93</w:t>
            </w:r>
          </w:p>
        </w:tc>
        <w:tc>
          <w:tcPr>
            <w:tcW w:w="1620" w:type="dxa"/>
          </w:tcPr>
          <w:p w14:paraId="0407E07D" w14:textId="77777777" w:rsidR="006E6904" w:rsidRPr="00385622" w:rsidRDefault="006E6904">
            <w:pPr>
              <w:spacing w:line="360" w:lineRule="auto"/>
              <w:rPr>
                <w:rFonts w:ascii="Garamond" w:hAnsi="Garamond"/>
              </w:rPr>
            </w:pPr>
            <w:r w:rsidRPr="00385622">
              <w:rPr>
                <w:rFonts w:ascii="Garamond" w:hAnsi="Garamond"/>
              </w:rPr>
              <w:t>C- = 70-73</w:t>
            </w:r>
          </w:p>
        </w:tc>
      </w:tr>
      <w:tr w:rsidR="006E6904" w:rsidRPr="00385622" w14:paraId="1EE5DD7C" w14:textId="77777777">
        <w:trPr>
          <w:trHeight w:val="256"/>
        </w:trPr>
        <w:tc>
          <w:tcPr>
            <w:tcW w:w="1548" w:type="dxa"/>
          </w:tcPr>
          <w:p w14:paraId="3A0281A2" w14:textId="77777777" w:rsidR="006E6904" w:rsidRPr="00385622" w:rsidRDefault="006E6904">
            <w:pPr>
              <w:spacing w:line="360" w:lineRule="auto"/>
              <w:rPr>
                <w:rFonts w:ascii="Garamond" w:hAnsi="Garamond"/>
              </w:rPr>
            </w:pPr>
            <w:r w:rsidRPr="00385622">
              <w:rPr>
                <w:rFonts w:ascii="Garamond" w:hAnsi="Garamond"/>
              </w:rPr>
              <w:t>B+ = 88-89</w:t>
            </w:r>
          </w:p>
        </w:tc>
        <w:tc>
          <w:tcPr>
            <w:tcW w:w="1620" w:type="dxa"/>
          </w:tcPr>
          <w:p w14:paraId="0D33FFB8" w14:textId="200E632E" w:rsidR="006E6904" w:rsidRPr="00385622" w:rsidRDefault="006E6904">
            <w:pPr>
              <w:spacing w:line="360" w:lineRule="auto"/>
              <w:rPr>
                <w:rFonts w:ascii="Garamond" w:hAnsi="Garamond"/>
              </w:rPr>
            </w:pPr>
            <w:r w:rsidRPr="00385622">
              <w:rPr>
                <w:rFonts w:ascii="Garamond" w:hAnsi="Garamond"/>
              </w:rPr>
              <w:t>D+ = 68-</w:t>
            </w:r>
            <w:r w:rsidR="00002CEE">
              <w:rPr>
                <w:rFonts w:ascii="Garamond" w:hAnsi="Garamond"/>
              </w:rPr>
              <w:t>69</w:t>
            </w:r>
          </w:p>
        </w:tc>
      </w:tr>
      <w:tr w:rsidR="006E6904" w:rsidRPr="00385622" w14:paraId="2C6F5A3E" w14:textId="77777777">
        <w:trPr>
          <w:trHeight w:val="256"/>
        </w:trPr>
        <w:tc>
          <w:tcPr>
            <w:tcW w:w="1548" w:type="dxa"/>
          </w:tcPr>
          <w:p w14:paraId="736E94E4" w14:textId="75B4453A" w:rsidR="006E6904" w:rsidRPr="00385622" w:rsidRDefault="00F14829">
            <w:pPr>
              <w:spacing w:line="360" w:lineRule="auto"/>
              <w:rPr>
                <w:rFonts w:ascii="Garamond" w:hAnsi="Garamond"/>
              </w:rPr>
            </w:pPr>
            <w:r>
              <w:rPr>
                <w:rFonts w:ascii="Garamond" w:hAnsi="Garamond"/>
              </w:rPr>
              <w:t>B = 84</w:t>
            </w:r>
            <w:r w:rsidR="006E6904" w:rsidRPr="00385622">
              <w:rPr>
                <w:rFonts w:ascii="Garamond" w:hAnsi="Garamond"/>
              </w:rPr>
              <w:t>-8</w:t>
            </w:r>
            <w:r>
              <w:rPr>
                <w:rFonts w:ascii="Garamond" w:hAnsi="Garamond"/>
              </w:rPr>
              <w:t>7</w:t>
            </w:r>
          </w:p>
        </w:tc>
        <w:tc>
          <w:tcPr>
            <w:tcW w:w="1620" w:type="dxa"/>
          </w:tcPr>
          <w:p w14:paraId="7452ED87" w14:textId="77777777" w:rsidR="006E6904" w:rsidRPr="00385622" w:rsidRDefault="006E6904">
            <w:pPr>
              <w:spacing w:line="360" w:lineRule="auto"/>
              <w:rPr>
                <w:rFonts w:ascii="Garamond" w:hAnsi="Garamond"/>
              </w:rPr>
            </w:pPr>
            <w:r w:rsidRPr="00385622">
              <w:rPr>
                <w:rFonts w:ascii="Garamond" w:hAnsi="Garamond"/>
              </w:rPr>
              <w:t>D = 64-67</w:t>
            </w:r>
          </w:p>
        </w:tc>
      </w:tr>
      <w:tr w:rsidR="006E6904" w:rsidRPr="00385622" w14:paraId="083792F2" w14:textId="77777777">
        <w:trPr>
          <w:trHeight w:val="256"/>
        </w:trPr>
        <w:tc>
          <w:tcPr>
            <w:tcW w:w="1548" w:type="dxa"/>
          </w:tcPr>
          <w:p w14:paraId="46E5BC4A" w14:textId="77777777" w:rsidR="006E6904" w:rsidRPr="00385622" w:rsidRDefault="006E6904">
            <w:pPr>
              <w:spacing w:line="360" w:lineRule="auto"/>
              <w:rPr>
                <w:rFonts w:ascii="Garamond" w:hAnsi="Garamond"/>
              </w:rPr>
            </w:pPr>
            <w:r w:rsidRPr="00385622">
              <w:rPr>
                <w:rFonts w:ascii="Garamond" w:hAnsi="Garamond"/>
              </w:rPr>
              <w:t>B- = 80-83</w:t>
            </w:r>
          </w:p>
        </w:tc>
        <w:tc>
          <w:tcPr>
            <w:tcW w:w="1620" w:type="dxa"/>
          </w:tcPr>
          <w:p w14:paraId="76752C76" w14:textId="04A8ADA2" w:rsidR="006E6904" w:rsidRPr="00385622" w:rsidRDefault="00002CEE">
            <w:pPr>
              <w:spacing w:line="360" w:lineRule="auto"/>
              <w:rPr>
                <w:rFonts w:ascii="Garamond" w:hAnsi="Garamond"/>
              </w:rPr>
            </w:pPr>
            <w:r>
              <w:rPr>
                <w:rFonts w:ascii="Garamond" w:hAnsi="Garamond"/>
              </w:rPr>
              <w:t>D- = 60-63</w:t>
            </w:r>
          </w:p>
        </w:tc>
      </w:tr>
      <w:tr w:rsidR="006E6904" w:rsidRPr="00385622" w14:paraId="1D092B8E" w14:textId="77777777">
        <w:trPr>
          <w:trHeight w:val="256"/>
        </w:trPr>
        <w:tc>
          <w:tcPr>
            <w:tcW w:w="1548" w:type="dxa"/>
          </w:tcPr>
          <w:p w14:paraId="570D0CED" w14:textId="77777777" w:rsidR="006E6904" w:rsidRPr="00385622" w:rsidRDefault="006E6904">
            <w:pPr>
              <w:spacing w:line="360" w:lineRule="auto"/>
              <w:rPr>
                <w:rFonts w:ascii="Garamond" w:hAnsi="Garamond"/>
              </w:rPr>
            </w:pPr>
            <w:r w:rsidRPr="00385622">
              <w:rPr>
                <w:rFonts w:ascii="Garamond" w:hAnsi="Garamond"/>
              </w:rPr>
              <w:t>C+ = 78-79</w:t>
            </w:r>
          </w:p>
        </w:tc>
        <w:tc>
          <w:tcPr>
            <w:tcW w:w="1620" w:type="dxa"/>
          </w:tcPr>
          <w:p w14:paraId="2AB5D716" w14:textId="77777777" w:rsidR="006E6904" w:rsidRPr="00385622" w:rsidRDefault="006E6904">
            <w:pPr>
              <w:spacing w:line="360" w:lineRule="auto"/>
              <w:rPr>
                <w:rFonts w:ascii="Garamond" w:hAnsi="Garamond"/>
              </w:rPr>
            </w:pPr>
            <w:r w:rsidRPr="00385622">
              <w:rPr>
                <w:rFonts w:ascii="Garamond" w:hAnsi="Garamond"/>
              </w:rPr>
              <w:t>F = Below 60</w:t>
            </w:r>
          </w:p>
        </w:tc>
      </w:tr>
    </w:tbl>
    <w:p w14:paraId="03D8A1C9" w14:textId="77777777" w:rsidR="006E6904" w:rsidRPr="00385622" w:rsidRDefault="006E6904">
      <w:pPr>
        <w:spacing w:line="360" w:lineRule="auto"/>
        <w:rPr>
          <w:rFonts w:ascii="Garamond" w:hAnsi="Garamond"/>
        </w:rPr>
      </w:pPr>
    </w:p>
    <w:p w14:paraId="28C33C2A" w14:textId="77777777" w:rsidR="006E6904" w:rsidRPr="00385622" w:rsidRDefault="006E6904">
      <w:pPr>
        <w:spacing w:line="360" w:lineRule="auto"/>
        <w:rPr>
          <w:rFonts w:ascii="Garamond" w:hAnsi="Garamond"/>
        </w:rPr>
      </w:pPr>
    </w:p>
    <w:p w14:paraId="64E7EE2C" w14:textId="77777777" w:rsidR="0094195D" w:rsidRDefault="0094195D" w:rsidP="0094195D">
      <w:pPr>
        <w:pStyle w:val="Heading1"/>
        <w:spacing w:line="360" w:lineRule="auto"/>
        <w:rPr>
          <w:rFonts w:ascii="Garamond" w:hAnsi="Garamond"/>
        </w:rPr>
      </w:pPr>
      <w:r w:rsidRPr="00FC3AB1">
        <w:rPr>
          <w:rFonts w:ascii="Garamond" w:hAnsi="Garamond"/>
        </w:rPr>
        <w:t>Paper Information</w:t>
      </w:r>
    </w:p>
    <w:p w14:paraId="30A902CD" w14:textId="77777777" w:rsidR="0094195D" w:rsidRPr="00FC3AB1" w:rsidRDefault="0094195D" w:rsidP="0094195D"/>
    <w:p w14:paraId="133B25DD" w14:textId="77777777" w:rsidR="00AE17AA" w:rsidRDefault="00645324" w:rsidP="0094195D">
      <w:pPr>
        <w:spacing w:line="360" w:lineRule="auto"/>
        <w:rPr>
          <w:rFonts w:ascii="Garamond" w:hAnsi="Garamond"/>
        </w:rPr>
      </w:pPr>
      <w:r>
        <w:rPr>
          <w:rFonts w:ascii="Garamond" w:hAnsi="Garamond"/>
        </w:rPr>
        <w:t>All writing should follow the set-up, numbering a</w:t>
      </w:r>
      <w:r w:rsidR="00126296">
        <w:rPr>
          <w:rFonts w:ascii="Garamond" w:hAnsi="Garamond"/>
        </w:rPr>
        <w:t>nd citation as per MLA (green s</w:t>
      </w:r>
      <w:r w:rsidR="00E773B6">
        <w:rPr>
          <w:rFonts w:ascii="Garamond" w:hAnsi="Garamond"/>
        </w:rPr>
        <w:t>heets available in the library)</w:t>
      </w:r>
      <w:r w:rsidR="00126296">
        <w:rPr>
          <w:rFonts w:ascii="Garamond" w:hAnsi="Garamond"/>
        </w:rPr>
        <w:t xml:space="preserve"> </w:t>
      </w:r>
      <w:r w:rsidR="0094195D" w:rsidRPr="00FC3AB1">
        <w:rPr>
          <w:rFonts w:ascii="Garamond" w:hAnsi="Garamond"/>
        </w:rPr>
        <w:t xml:space="preserve">If you have any trouble with writing, I strongly advise you visit the writing </w:t>
      </w:r>
      <w:r w:rsidR="00B4357C">
        <w:rPr>
          <w:rFonts w:ascii="Garamond" w:hAnsi="Garamond"/>
        </w:rPr>
        <w:t xml:space="preserve">and tutoring </w:t>
      </w:r>
      <w:r w:rsidR="0094195D" w:rsidRPr="00FC3AB1">
        <w:rPr>
          <w:rFonts w:ascii="Garamond" w:hAnsi="Garamond"/>
        </w:rPr>
        <w:t xml:space="preserve">center. They are resources that you should use. Furthermore, the following web site will help answer many, if not all of your questions on writing: </w:t>
      </w:r>
    </w:p>
    <w:p w14:paraId="5EDD2CC4" w14:textId="5F283A4B" w:rsidR="0094195D" w:rsidRPr="00FC3AB1" w:rsidRDefault="00AE17AA" w:rsidP="0094195D">
      <w:pPr>
        <w:spacing w:line="360" w:lineRule="auto"/>
        <w:rPr>
          <w:rFonts w:ascii="Garamond" w:hAnsi="Garamond"/>
        </w:rPr>
      </w:pPr>
      <w:r w:rsidRPr="00AE17AA">
        <w:rPr>
          <w:rFonts w:ascii="Garamond" w:hAnsi="Garamond"/>
        </w:rPr>
        <w:t>http://www.trcc.commnet.edu/Div_academics/TASC/WritingCenter/WritingCenter.shtml</w:t>
      </w:r>
    </w:p>
    <w:p w14:paraId="660B412E" w14:textId="77777777" w:rsidR="0094195D" w:rsidRPr="00FC3AB1" w:rsidRDefault="0094195D" w:rsidP="0094195D">
      <w:pPr>
        <w:spacing w:line="360" w:lineRule="auto"/>
        <w:rPr>
          <w:rFonts w:ascii="Garamond" w:hAnsi="Garamond"/>
          <w:u w:val="single"/>
        </w:rPr>
      </w:pPr>
    </w:p>
    <w:p w14:paraId="1CD41BAD" w14:textId="77777777" w:rsidR="00B4357C" w:rsidRPr="00B0448C" w:rsidRDefault="00B4357C" w:rsidP="00B4357C">
      <w:pPr>
        <w:spacing w:line="360" w:lineRule="auto"/>
        <w:rPr>
          <w:rFonts w:ascii="Garamond" w:hAnsi="Garamond"/>
          <w:u w:val="single"/>
        </w:rPr>
      </w:pPr>
      <w:r w:rsidRPr="00B0448C">
        <w:rPr>
          <w:rFonts w:ascii="Garamond" w:hAnsi="Garamond"/>
          <w:u w:val="single"/>
        </w:rPr>
        <w:t>Late Assignments/Make-Up Exams</w:t>
      </w:r>
    </w:p>
    <w:p w14:paraId="1533DF7D" w14:textId="17F03434" w:rsidR="00B4357C" w:rsidRPr="00B0448C" w:rsidRDefault="00CA5DBF" w:rsidP="00B4357C">
      <w:pPr>
        <w:spacing w:line="360" w:lineRule="auto"/>
        <w:rPr>
          <w:rFonts w:ascii="Garamond" w:hAnsi="Garamond"/>
        </w:rPr>
      </w:pPr>
      <w:r w:rsidRPr="00CA5DBF">
        <w:rPr>
          <w:rFonts w:ascii="Garamond" w:hAnsi="Garamond"/>
        </w:rPr>
        <w:t>You have six days to complete work within the module.  Please work early in the unit and do not wait until the last day to complete work.</w:t>
      </w:r>
      <w:r>
        <w:rPr>
          <w:rFonts w:ascii="Garamond" w:hAnsi="Garamond"/>
        </w:rPr>
        <w:t xml:space="preserve">  At the end of the learning module, at 11:59pm, the opportunity to pass-in work, take quizzes or exams will end and you receive a zero (0) for that grade.</w:t>
      </w:r>
      <w:r w:rsidR="00AE17AA">
        <w:rPr>
          <w:rFonts w:ascii="Garamond" w:hAnsi="Garamond"/>
        </w:rPr>
        <w:t xml:space="preserve">   </w:t>
      </w:r>
      <w:r w:rsidR="00B4357C" w:rsidRPr="00B0448C">
        <w:rPr>
          <w:rFonts w:ascii="Garamond" w:hAnsi="Garamond"/>
        </w:rPr>
        <w:t xml:space="preserve">(Please note that none of </w:t>
      </w:r>
      <w:r w:rsidR="00AE17AA">
        <w:rPr>
          <w:rFonts w:ascii="Garamond" w:hAnsi="Garamond"/>
        </w:rPr>
        <w:t xml:space="preserve">the above </w:t>
      </w:r>
      <w:r w:rsidR="00B4357C" w:rsidRPr="00B0448C">
        <w:rPr>
          <w:rFonts w:ascii="Garamond" w:hAnsi="Garamond"/>
        </w:rPr>
        <w:t>applies if we have made arrangements beforehand)</w:t>
      </w:r>
    </w:p>
    <w:p w14:paraId="02117C01" w14:textId="77777777" w:rsidR="00B4357C" w:rsidRPr="00B0448C" w:rsidRDefault="00B4357C" w:rsidP="00B4357C">
      <w:pPr>
        <w:spacing w:line="360" w:lineRule="auto"/>
        <w:rPr>
          <w:rFonts w:ascii="Garamond" w:hAnsi="Garamond"/>
          <w:u w:val="single"/>
        </w:rPr>
      </w:pPr>
    </w:p>
    <w:p w14:paraId="58181646" w14:textId="77777777" w:rsidR="00F64A7D" w:rsidRDefault="00F64A7D" w:rsidP="00B4357C">
      <w:pPr>
        <w:spacing w:line="360" w:lineRule="auto"/>
        <w:rPr>
          <w:rFonts w:ascii="Garamond" w:hAnsi="Garamond"/>
          <w:u w:val="single"/>
        </w:rPr>
      </w:pPr>
    </w:p>
    <w:p w14:paraId="2F1B7377" w14:textId="77777777" w:rsidR="00F64A7D" w:rsidRDefault="00F64A7D" w:rsidP="00B4357C">
      <w:pPr>
        <w:spacing w:line="360" w:lineRule="auto"/>
        <w:rPr>
          <w:rFonts w:ascii="Garamond" w:hAnsi="Garamond"/>
          <w:u w:val="single"/>
        </w:rPr>
      </w:pPr>
    </w:p>
    <w:p w14:paraId="4B29759F" w14:textId="77777777" w:rsidR="00F64A7D" w:rsidRDefault="00F64A7D" w:rsidP="00B4357C">
      <w:pPr>
        <w:spacing w:line="360" w:lineRule="auto"/>
        <w:rPr>
          <w:rFonts w:ascii="Garamond" w:hAnsi="Garamond"/>
          <w:u w:val="single"/>
        </w:rPr>
      </w:pPr>
    </w:p>
    <w:p w14:paraId="7C0B9A26" w14:textId="429F0CC3" w:rsidR="00B4357C" w:rsidRPr="00B0448C" w:rsidRDefault="001B6F4E" w:rsidP="00B4357C">
      <w:pPr>
        <w:spacing w:line="360" w:lineRule="auto"/>
        <w:rPr>
          <w:rFonts w:ascii="Garamond" w:hAnsi="Garamond"/>
          <w:u w:val="single"/>
        </w:rPr>
      </w:pPr>
      <w:r>
        <w:rPr>
          <w:rFonts w:ascii="Garamond" w:hAnsi="Garamond"/>
          <w:u w:val="single"/>
        </w:rPr>
        <w:t>Class Participation</w:t>
      </w:r>
      <w:r w:rsidR="00B4357C" w:rsidRPr="00B0448C">
        <w:rPr>
          <w:rFonts w:ascii="Garamond" w:hAnsi="Garamond"/>
          <w:u w:val="single"/>
        </w:rPr>
        <w:t>:</w:t>
      </w:r>
    </w:p>
    <w:p w14:paraId="64259C23" w14:textId="77777777" w:rsidR="00B4357C" w:rsidRPr="00B0448C" w:rsidRDefault="00B4357C" w:rsidP="00B4357C">
      <w:pPr>
        <w:spacing w:line="360" w:lineRule="auto"/>
        <w:rPr>
          <w:rFonts w:ascii="Garamond" w:hAnsi="Garamond"/>
          <w:u w:val="single"/>
        </w:rPr>
      </w:pPr>
    </w:p>
    <w:p w14:paraId="633E33D4" w14:textId="439B948F" w:rsidR="000B1175" w:rsidRPr="007E7DC7" w:rsidRDefault="000B1175" w:rsidP="000B1175">
      <w:pPr>
        <w:spacing w:line="360" w:lineRule="auto"/>
        <w:rPr>
          <w:rFonts w:ascii="Garamond" w:hAnsi="Garamond"/>
        </w:rPr>
      </w:pPr>
      <w:r>
        <w:rPr>
          <w:rFonts w:ascii="Garamond" w:hAnsi="Garamond"/>
        </w:rPr>
        <w:t xml:space="preserve">You will introduce and talk about issues on the class Discussion Board.   This is a great way to hear of viewpoints you may not have yet considered.   Part of the college experience is being able </w:t>
      </w:r>
      <w:r w:rsidRPr="007E7DC7">
        <w:rPr>
          <w:rFonts w:ascii="Garamond" w:hAnsi="Garamond"/>
        </w:rPr>
        <w:t>to engage a diversity of viewpoints in a civil and constructive fashion in interactions with your colleagues and professor.</w:t>
      </w:r>
    </w:p>
    <w:p w14:paraId="3955FF2C" w14:textId="7FB62717" w:rsidR="001B6F4E" w:rsidRPr="00B0448C" w:rsidRDefault="001B6F4E" w:rsidP="00B4357C">
      <w:pPr>
        <w:spacing w:line="360" w:lineRule="auto"/>
        <w:rPr>
          <w:rFonts w:ascii="Garamond" w:hAnsi="Garamond"/>
        </w:rPr>
      </w:pPr>
    </w:p>
    <w:p w14:paraId="4F44CE75" w14:textId="3EDC592F" w:rsidR="007E7DC7" w:rsidRDefault="000B1175" w:rsidP="007E7DC7">
      <w:pPr>
        <w:spacing w:line="360" w:lineRule="auto"/>
        <w:rPr>
          <w:rFonts w:ascii="Garamond" w:hAnsi="Garamond"/>
        </w:rPr>
      </w:pPr>
      <w:r>
        <w:rPr>
          <w:rFonts w:ascii="Garamond" w:hAnsi="Garamond"/>
        </w:rPr>
        <w:tab/>
      </w:r>
      <w:r w:rsidR="005027D2">
        <w:rPr>
          <w:rFonts w:ascii="Garamond" w:hAnsi="Garamond"/>
        </w:rPr>
        <w:t xml:space="preserve">I feel you </w:t>
      </w:r>
      <w:r w:rsidR="00B4357C" w:rsidRPr="00B0448C">
        <w:rPr>
          <w:rFonts w:ascii="Garamond" w:hAnsi="Garamond"/>
        </w:rPr>
        <w:t>are all adults and have paid to take this class. What you choo</w:t>
      </w:r>
      <w:r>
        <w:rPr>
          <w:rFonts w:ascii="Garamond" w:hAnsi="Garamond"/>
        </w:rPr>
        <w:t>se to do with that is up to you</w:t>
      </w:r>
      <w:r w:rsidR="00B4357C" w:rsidRPr="00B0448C">
        <w:rPr>
          <w:rFonts w:ascii="Garamond" w:hAnsi="Garamond"/>
        </w:rPr>
        <w:t>. If you have a problem, personal or academic, which will require you to miss class for</w:t>
      </w:r>
      <w:r w:rsidR="00CA5DBF">
        <w:rPr>
          <w:rFonts w:ascii="Garamond" w:hAnsi="Garamond"/>
        </w:rPr>
        <w:t xml:space="preserve"> any length of time, please</w:t>
      </w:r>
      <w:r w:rsidR="00B4357C" w:rsidRPr="00B0448C">
        <w:rPr>
          <w:rFonts w:ascii="Garamond" w:hAnsi="Garamond"/>
        </w:rPr>
        <w:t xml:space="preserve"> talk to me so that we can come to an agreeable solution.</w:t>
      </w:r>
      <w:r w:rsidR="007E7DC7">
        <w:rPr>
          <w:rFonts w:ascii="Garamond" w:hAnsi="Garamond"/>
        </w:rPr>
        <w:t xml:space="preserve">  </w:t>
      </w:r>
      <w:r w:rsidR="005027D2">
        <w:rPr>
          <w:rFonts w:ascii="Garamond" w:hAnsi="Garamond"/>
        </w:rPr>
        <w:t xml:space="preserve"> </w:t>
      </w:r>
      <w:r w:rsidR="007E7DC7">
        <w:rPr>
          <w:rFonts w:ascii="Garamond" w:hAnsi="Garamond"/>
        </w:rPr>
        <w:t xml:space="preserve">  </w:t>
      </w:r>
    </w:p>
    <w:p w14:paraId="37999441" w14:textId="77777777" w:rsidR="00182A32" w:rsidRDefault="00182A32" w:rsidP="0094195D">
      <w:pPr>
        <w:spacing w:line="360" w:lineRule="auto"/>
        <w:rPr>
          <w:rFonts w:ascii="Garamond" w:hAnsi="Garamond"/>
          <w:u w:val="single"/>
        </w:rPr>
      </w:pPr>
    </w:p>
    <w:p w14:paraId="19D94E91" w14:textId="77777777" w:rsidR="0094195D" w:rsidRDefault="0094195D" w:rsidP="0094195D">
      <w:pPr>
        <w:spacing w:line="360" w:lineRule="auto"/>
        <w:rPr>
          <w:rFonts w:ascii="Garamond" w:hAnsi="Garamond"/>
          <w:u w:val="single"/>
        </w:rPr>
      </w:pPr>
      <w:r w:rsidRPr="00FC3AB1">
        <w:rPr>
          <w:rFonts w:ascii="Garamond" w:hAnsi="Garamond"/>
          <w:u w:val="single"/>
        </w:rPr>
        <w:t>Disabilities Statement:</w:t>
      </w:r>
    </w:p>
    <w:p w14:paraId="40A7D90F" w14:textId="77777777" w:rsidR="00E81674" w:rsidRPr="00FC3AB1" w:rsidRDefault="00E81674" w:rsidP="0094195D">
      <w:pPr>
        <w:spacing w:line="360" w:lineRule="auto"/>
        <w:rPr>
          <w:rFonts w:ascii="Garamond" w:hAnsi="Garamond"/>
        </w:rPr>
      </w:pPr>
    </w:p>
    <w:p w14:paraId="023ED9C3" w14:textId="77777777" w:rsidR="0094195D" w:rsidRPr="00FC3AB1" w:rsidRDefault="0094195D" w:rsidP="0094195D">
      <w:pPr>
        <w:spacing w:line="360" w:lineRule="auto"/>
        <w:rPr>
          <w:rFonts w:ascii="Garamond" w:hAnsi="Garamond"/>
        </w:rPr>
      </w:pPr>
      <w:r w:rsidRPr="00FC3AB1">
        <w:rPr>
          <w:rFonts w:ascii="Garamond" w:hAnsi="Garamond"/>
        </w:rPr>
        <w:t>If you have a hidden or visible disability, which may require classroom or assignment modifications, you are obligated to come see me as soon as possible.</w:t>
      </w:r>
    </w:p>
    <w:p w14:paraId="4034C1FE" w14:textId="77777777" w:rsidR="0094195D" w:rsidRPr="00FC3AB1" w:rsidRDefault="0094195D" w:rsidP="0094195D">
      <w:pPr>
        <w:spacing w:line="360" w:lineRule="auto"/>
        <w:rPr>
          <w:rFonts w:ascii="Garamond" w:hAnsi="Garamond"/>
        </w:rPr>
      </w:pPr>
    </w:p>
    <w:p w14:paraId="2F76468E" w14:textId="77777777" w:rsidR="00C15CD0" w:rsidRDefault="00C15CD0" w:rsidP="0094195D">
      <w:pPr>
        <w:spacing w:line="360" w:lineRule="auto"/>
        <w:rPr>
          <w:rFonts w:ascii="Garamond" w:hAnsi="Garamond"/>
          <w:u w:val="single"/>
        </w:rPr>
      </w:pPr>
    </w:p>
    <w:p w14:paraId="4302F0F0" w14:textId="77777777" w:rsidR="0094195D" w:rsidRPr="00FC3AB1" w:rsidRDefault="0094195D" w:rsidP="0094195D">
      <w:pPr>
        <w:spacing w:line="360" w:lineRule="auto"/>
        <w:rPr>
          <w:rFonts w:ascii="Garamond" w:hAnsi="Garamond"/>
          <w:u w:val="single"/>
        </w:rPr>
      </w:pPr>
      <w:r w:rsidRPr="00FC3AB1">
        <w:rPr>
          <w:rFonts w:ascii="Garamond" w:hAnsi="Garamond"/>
          <w:u w:val="single"/>
        </w:rPr>
        <w:t>Academic Dishonesty:</w:t>
      </w:r>
    </w:p>
    <w:p w14:paraId="62E1F27D" w14:textId="77777777" w:rsidR="0094195D" w:rsidRPr="00FC3AB1" w:rsidRDefault="0094195D" w:rsidP="0094195D">
      <w:pPr>
        <w:spacing w:line="360" w:lineRule="auto"/>
        <w:rPr>
          <w:rFonts w:ascii="Garamond" w:hAnsi="Garamond"/>
          <w:u w:val="single"/>
        </w:rPr>
      </w:pPr>
    </w:p>
    <w:p w14:paraId="31C4345F" w14:textId="4E7FD9E7" w:rsidR="00B77958" w:rsidRDefault="0094195D" w:rsidP="002E2659">
      <w:pPr>
        <w:spacing w:line="360" w:lineRule="auto"/>
        <w:rPr>
          <w:rFonts w:ascii="Garamond" w:hAnsi="Garamond"/>
        </w:rPr>
      </w:pPr>
      <w:r w:rsidRPr="00FC3AB1">
        <w:rPr>
          <w:rFonts w:ascii="Garamond" w:hAnsi="Garamond"/>
        </w:rPr>
        <w:t xml:space="preserve">Any form of cheating or plagiarism will be reported to the college immediately, and may result in the failure of an </w:t>
      </w:r>
      <w:r w:rsidR="002E2659">
        <w:rPr>
          <w:rFonts w:ascii="Garamond" w:hAnsi="Garamond"/>
        </w:rPr>
        <w:t>assignment or the course itself.   See student handbook for info.</w:t>
      </w:r>
    </w:p>
    <w:p w14:paraId="677D811D" w14:textId="77777777" w:rsidR="00C15CD0" w:rsidRDefault="00C15CD0" w:rsidP="002E2659">
      <w:pPr>
        <w:spacing w:line="360" w:lineRule="auto"/>
        <w:rPr>
          <w:rFonts w:ascii="Garamond" w:hAnsi="Garamond"/>
        </w:rPr>
      </w:pPr>
    </w:p>
    <w:p w14:paraId="4BA711E6" w14:textId="0D82AA7D" w:rsidR="00C15CD0" w:rsidRPr="00C15CD0" w:rsidRDefault="00C15CD0" w:rsidP="00C15CD0">
      <w:pPr>
        <w:widowControl w:val="0"/>
        <w:autoSpaceDE w:val="0"/>
        <w:autoSpaceDN w:val="0"/>
        <w:adjustRightInd w:val="0"/>
        <w:rPr>
          <w:rFonts w:ascii="†∞ˆø◊TÁ" w:hAnsi="†∞ˆø◊TÁ" w:cs="†∞ˆø◊TÁ"/>
          <w:sz w:val="22"/>
          <w:szCs w:val="22"/>
          <w:u w:val="single"/>
        </w:rPr>
      </w:pPr>
      <w:r>
        <w:rPr>
          <w:rFonts w:ascii="†∞ˆø◊TÁ" w:hAnsi="†∞ˆø◊TÁ" w:cs="†∞ˆø◊TÁ"/>
          <w:sz w:val="22"/>
          <w:szCs w:val="22"/>
        </w:rPr>
        <w:t xml:space="preserve"> </w:t>
      </w:r>
      <w:r w:rsidRPr="00C15CD0">
        <w:rPr>
          <w:rFonts w:ascii="†∞ˆø◊TÁ" w:hAnsi="†∞ˆø◊TÁ" w:cs="†∞ˆø◊TÁ"/>
          <w:sz w:val="22"/>
          <w:szCs w:val="22"/>
          <w:u w:val="single"/>
        </w:rPr>
        <w:t>College Withdrawal Policy</w:t>
      </w:r>
    </w:p>
    <w:p w14:paraId="4732AB78" w14:textId="2E71FF6F" w:rsidR="00C15CD0" w:rsidRDefault="00C15CD0" w:rsidP="00C15CD0">
      <w:pPr>
        <w:widowControl w:val="0"/>
        <w:autoSpaceDE w:val="0"/>
        <w:autoSpaceDN w:val="0"/>
        <w:adjustRightInd w:val="0"/>
        <w:rPr>
          <w:rFonts w:ascii="†∞ˆø◊TÁ" w:hAnsi="†∞ˆø◊TÁ" w:cs="†∞ˆø◊TÁ"/>
          <w:sz w:val="22"/>
          <w:szCs w:val="22"/>
        </w:rPr>
      </w:pPr>
      <w:r>
        <w:rPr>
          <w:rFonts w:ascii="†∞ˆø◊TÁ" w:hAnsi="†∞ˆø◊TÁ" w:cs="†∞ˆø◊TÁ"/>
          <w:sz w:val="22"/>
          <w:szCs w:val="22"/>
        </w:rPr>
        <w:t>A verbal “drop or withdrawal” from course(s) cannot be accepted by the instructor. Students must complete the required form and file it with the Registrar’s Office. Refer to the academic calendar for the exact ending date for the drop period.</w:t>
      </w:r>
    </w:p>
    <w:p w14:paraId="6660FF18" w14:textId="77777777" w:rsidR="00C15CD0" w:rsidRDefault="00C15CD0" w:rsidP="00C15CD0">
      <w:pPr>
        <w:widowControl w:val="0"/>
        <w:autoSpaceDE w:val="0"/>
        <w:autoSpaceDN w:val="0"/>
        <w:adjustRightInd w:val="0"/>
        <w:rPr>
          <w:rFonts w:ascii="†∞ˆø◊TÁ" w:hAnsi="†∞ˆø◊TÁ" w:cs="†∞ˆø◊TÁ"/>
          <w:sz w:val="22"/>
          <w:szCs w:val="22"/>
        </w:rPr>
      </w:pPr>
    </w:p>
    <w:p w14:paraId="7DE90750" w14:textId="32271748" w:rsidR="00C15CD0" w:rsidRPr="00C15CD0" w:rsidRDefault="00C15CD0" w:rsidP="00C15CD0">
      <w:pPr>
        <w:widowControl w:val="0"/>
        <w:autoSpaceDE w:val="0"/>
        <w:autoSpaceDN w:val="0"/>
        <w:adjustRightInd w:val="0"/>
        <w:rPr>
          <w:rFonts w:ascii="†∞ˆø◊TÁ" w:hAnsi="†∞ˆø◊TÁ" w:cs="†∞ˆø◊TÁ"/>
          <w:sz w:val="22"/>
          <w:szCs w:val="22"/>
          <w:u w:val="single"/>
        </w:rPr>
      </w:pPr>
      <w:r w:rsidRPr="00C15CD0">
        <w:rPr>
          <w:rFonts w:ascii="†∞ˆø◊TÁ" w:hAnsi="†∞ˆø◊TÁ" w:cs="†∞ˆø◊TÁ"/>
          <w:sz w:val="22"/>
          <w:szCs w:val="22"/>
          <w:u w:val="single"/>
        </w:rPr>
        <w:t>Student Disability Policy</w:t>
      </w:r>
    </w:p>
    <w:p w14:paraId="54CF12F8" w14:textId="72DFA0B5" w:rsidR="00C15CD0" w:rsidRPr="00C15CD0" w:rsidRDefault="00C15CD0" w:rsidP="00C15CD0">
      <w:pPr>
        <w:widowControl w:val="0"/>
        <w:autoSpaceDE w:val="0"/>
        <w:autoSpaceDN w:val="0"/>
        <w:adjustRightInd w:val="0"/>
        <w:rPr>
          <w:rFonts w:ascii="†∞ˆø◊TÁ" w:hAnsi="†∞ˆø◊TÁ" w:cs="†∞ˆø◊TÁ"/>
          <w:sz w:val="22"/>
          <w:szCs w:val="22"/>
        </w:rPr>
      </w:pPr>
      <w:r>
        <w:rPr>
          <w:rFonts w:ascii="†∞ˆø◊TÁ" w:hAnsi="†∞ˆø◊TÁ" w:cs="†∞ˆø◊TÁ"/>
          <w:sz w:val="22"/>
          <w:szCs w:val="22"/>
        </w:rPr>
        <w:t>If you are a student with a disability and believe you will need accommodations for this class, it is your responsibility to immediately contact the Disabilities Counseling Services at 860‐892‐5751. I am unable to provide accommodations based upon disability until I have received an accommodation letter from the Disabilities Counselor.  If you drop off a hard-copy in my mailbox, please put it in an envelope and let me know it is there.</w:t>
      </w:r>
    </w:p>
    <w:p w14:paraId="2717A157" w14:textId="77777777" w:rsidR="00C15CD0" w:rsidRDefault="00C15CD0" w:rsidP="002E2659">
      <w:pPr>
        <w:spacing w:line="360" w:lineRule="auto"/>
        <w:rPr>
          <w:rFonts w:ascii="Garamond" w:hAnsi="Garamond"/>
        </w:rPr>
      </w:pPr>
    </w:p>
    <w:p w14:paraId="47978DAC" w14:textId="77777777" w:rsidR="00881463" w:rsidRDefault="00881463" w:rsidP="00881463">
      <w:pPr>
        <w:spacing w:before="100" w:beforeAutospacing="1" w:after="100" w:afterAutospacing="1"/>
        <w:rPr>
          <w:rFonts w:ascii="wf_segoe-ui_normal" w:hAnsi="wf_segoe-ui_normal"/>
          <w:sz w:val="23"/>
          <w:szCs w:val="23"/>
        </w:rPr>
      </w:pPr>
      <w:r>
        <w:rPr>
          <w:rFonts w:ascii="wf_segoe-ui_normal" w:hAnsi="wf_segoe-ui_normal"/>
          <w:b/>
          <w:bCs/>
          <w:sz w:val="23"/>
          <w:szCs w:val="23"/>
        </w:rPr>
        <w:t>Public Act No. 14-11: An Act Concerning Sexual Assault, Stalking and Intimate Partner Violence on Campus:</w:t>
      </w:r>
    </w:p>
    <w:p w14:paraId="1C22CDB6" w14:textId="77777777" w:rsidR="00881463" w:rsidRDefault="00881463" w:rsidP="00881463">
      <w:pPr>
        <w:spacing w:before="100" w:beforeAutospacing="1" w:after="100" w:afterAutospacing="1"/>
        <w:rPr>
          <w:rFonts w:ascii="wf_segoe-ui_normal" w:hAnsi="wf_segoe-ui_normal"/>
          <w:sz w:val="23"/>
          <w:szCs w:val="23"/>
        </w:rPr>
      </w:pPr>
      <w:r>
        <w:rPr>
          <w:rFonts w:ascii="wf_segoe-ui_normal" w:hAnsi="wf_segoe-ui_normal"/>
          <w:sz w:val="23"/>
          <w:szCs w:val="23"/>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14:paraId="7E3A8ADE" w14:textId="3F52BEC8" w:rsidR="00881463" w:rsidRDefault="00881463" w:rsidP="00881463">
      <w:pPr>
        <w:spacing w:before="100" w:beforeAutospacing="1" w:after="100" w:afterAutospacing="1"/>
        <w:rPr>
          <w:rFonts w:ascii="wf_segoe-ui_normal" w:hAnsi="wf_segoe-ui_normal"/>
          <w:sz w:val="23"/>
          <w:szCs w:val="23"/>
        </w:rPr>
      </w:pPr>
    </w:p>
    <w:p w14:paraId="26EE58FE" w14:textId="77777777" w:rsidR="00881463" w:rsidRDefault="00881463" w:rsidP="00881463">
      <w:pPr>
        <w:spacing w:before="100" w:beforeAutospacing="1" w:after="100" w:afterAutospacing="1"/>
        <w:rPr>
          <w:rFonts w:ascii="wf_segoe-ui_normal" w:hAnsi="wf_segoe-ui_normal"/>
          <w:sz w:val="23"/>
          <w:szCs w:val="23"/>
        </w:rPr>
      </w:pPr>
      <w:r>
        <w:rPr>
          <w:rFonts w:ascii="wf_segoe-ui_normal" w:hAnsi="wf_segoe-ui_normal"/>
          <w:b/>
          <w:bCs/>
          <w:sz w:val="23"/>
          <w:szCs w:val="23"/>
        </w:rPr>
        <w:t>Title IX Statement of Policy:</w:t>
      </w:r>
    </w:p>
    <w:p w14:paraId="4F92FD9E" w14:textId="1AC89DCA" w:rsidR="00881463" w:rsidRPr="00881463" w:rsidRDefault="00881463" w:rsidP="00881463">
      <w:pPr>
        <w:spacing w:before="100" w:beforeAutospacing="1" w:after="100" w:afterAutospacing="1"/>
        <w:rPr>
          <w:rFonts w:ascii="wf_segoe-ui_normal" w:hAnsi="wf_segoe-ui_normal"/>
          <w:sz w:val="23"/>
          <w:szCs w:val="23"/>
        </w:rPr>
      </w:pPr>
      <w:r>
        <w:rPr>
          <w:rFonts w:ascii="wf_segoe-ui_normal" w:hAnsi="wf_segoe-ui_normal"/>
          <w:b/>
          <w:bCs/>
          <w:sz w:val="23"/>
          <w:szCs w:val="23"/>
        </w:rPr>
        <w:t> </w:t>
      </w:r>
      <w:r>
        <w:rPr>
          <w:rFonts w:ascii="wf_segoe-ui_normal" w:hAnsi="wf_segoe-ui_normal"/>
          <w:sz w:val="23"/>
          <w:szCs w:val="23"/>
        </w:rPr>
        <w:t xml:space="preserve">“Title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w:t>
      </w:r>
    </w:p>
    <w:p w14:paraId="77B72C69" w14:textId="77777777" w:rsidR="00881463" w:rsidRDefault="00881463" w:rsidP="00462D39">
      <w:pPr>
        <w:widowControl w:val="0"/>
        <w:autoSpaceDE w:val="0"/>
        <w:autoSpaceDN w:val="0"/>
        <w:adjustRightInd w:val="0"/>
        <w:rPr>
          <w:rFonts w:ascii="†∞ˆø◊TÁ" w:hAnsi="†∞ˆø◊TÁ" w:cs="†∞ˆø◊TÁ"/>
          <w:sz w:val="22"/>
          <w:szCs w:val="22"/>
          <w:u w:val="single"/>
        </w:rPr>
      </w:pPr>
    </w:p>
    <w:p w14:paraId="356E0828" w14:textId="447C82EA" w:rsidR="00462D39" w:rsidRPr="00462D39" w:rsidRDefault="00462D39" w:rsidP="00462D39">
      <w:pPr>
        <w:widowControl w:val="0"/>
        <w:autoSpaceDE w:val="0"/>
        <w:autoSpaceDN w:val="0"/>
        <w:adjustRightInd w:val="0"/>
        <w:rPr>
          <w:rFonts w:ascii="†∞ˆø◊TÁ" w:hAnsi="†∞ˆø◊TÁ" w:cs="†∞ˆø◊TÁ"/>
          <w:sz w:val="22"/>
          <w:szCs w:val="22"/>
          <w:u w:val="single"/>
        </w:rPr>
      </w:pPr>
      <w:r w:rsidRPr="00462D39">
        <w:rPr>
          <w:rFonts w:ascii="†∞ˆø◊TÁ" w:hAnsi="†∞ˆø◊TÁ" w:cs="†∞ˆø◊TÁ"/>
          <w:sz w:val="22"/>
          <w:szCs w:val="22"/>
          <w:u w:val="single"/>
        </w:rPr>
        <w:t>Non‐discrimination policy/statement</w:t>
      </w:r>
    </w:p>
    <w:p w14:paraId="324290A9" w14:textId="39A60F7A" w:rsidR="00462D39" w:rsidRDefault="00462D39" w:rsidP="00462D39">
      <w:pPr>
        <w:widowControl w:val="0"/>
        <w:autoSpaceDE w:val="0"/>
        <w:autoSpaceDN w:val="0"/>
        <w:adjustRightInd w:val="0"/>
        <w:rPr>
          <w:rFonts w:ascii="†∞ˆø◊TÁ" w:hAnsi="†∞ˆø◊TÁ" w:cs="†∞ˆø◊TÁ"/>
          <w:sz w:val="22"/>
          <w:szCs w:val="22"/>
        </w:rPr>
      </w:pPr>
      <w:r>
        <w:rPr>
          <w:rFonts w:ascii="†∞ˆø◊TÁ" w:hAnsi="†∞ˆø◊TÁ" w:cs="†∞ˆø◊TÁ"/>
          <w:sz w:val="22"/>
          <w:szCs w:val="22"/>
        </w:rPr>
        <w:t>Three Rivers Community College does not discriminate on the basis of race, color, religious creed, age, sex, national origin, marital status, ancestry, present or past history of mental disorder, learning disability or physical disability, sexual orientation, gender identity and expression, or genetic information in its programs and activities. In addition, the College does not discriminate in employment on the basis of veteran status or criminal records. The following person has been designated to handle inquiries regarding the non‐discrimination policies: Gregory Souza, Title IX Coordinator, Gsouza@threerivers.edu, Room C‐131, 860‐215‐9486.</w:t>
      </w:r>
    </w:p>
    <w:p w14:paraId="32AC84D3" w14:textId="77777777" w:rsidR="00462D39" w:rsidRDefault="00462D39" w:rsidP="00462D39">
      <w:pPr>
        <w:widowControl w:val="0"/>
        <w:autoSpaceDE w:val="0"/>
        <w:autoSpaceDN w:val="0"/>
        <w:adjustRightInd w:val="0"/>
        <w:rPr>
          <w:rFonts w:ascii="†∞ˆø◊TÁ" w:hAnsi="†∞ˆø◊TÁ" w:cs="†∞ˆø◊TÁ"/>
          <w:sz w:val="22"/>
          <w:szCs w:val="22"/>
        </w:rPr>
      </w:pPr>
    </w:p>
    <w:p w14:paraId="3EB478BD" w14:textId="1F7073C3" w:rsidR="00462D39" w:rsidRPr="00462D39" w:rsidRDefault="00462D39" w:rsidP="00462D39">
      <w:pPr>
        <w:widowControl w:val="0"/>
        <w:autoSpaceDE w:val="0"/>
        <w:autoSpaceDN w:val="0"/>
        <w:adjustRightInd w:val="0"/>
        <w:rPr>
          <w:rFonts w:ascii="†∞ˆø◊TÁ" w:hAnsi="†∞ˆø◊TÁ" w:cs="†∞ˆø◊TÁ"/>
          <w:sz w:val="22"/>
          <w:szCs w:val="22"/>
          <w:u w:val="single"/>
        </w:rPr>
      </w:pPr>
      <w:r w:rsidRPr="00462D39">
        <w:rPr>
          <w:rFonts w:ascii="†∞ˆø◊TÁ" w:hAnsi="†∞ˆø◊TÁ" w:cs="†∞ˆø◊TÁ"/>
          <w:sz w:val="22"/>
          <w:szCs w:val="22"/>
          <w:u w:val="single"/>
        </w:rPr>
        <w:t>Sexual Misconduct Policy/Statement</w:t>
      </w:r>
    </w:p>
    <w:p w14:paraId="119BA047" w14:textId="5188D2AF" w:rsidR="00462D39" w:rsidRDefault="00462D39" w:rsidP="00462D39">
      <w:pPr>
        <w:widowControl w:val="0"/>
        <w:autoSpaceDE w:val="0"/>
        <w:autoSpaceDN w:val="0"/>
        <w:adjustRightInd w:val="0"/>
        <w:rPr>
          <w:rFonts w:ascii="†∞ˆø◊TÁ" w:hAnsi="†∞ˆø◊TÁ" w:cs="†∞ˆø◊TÁ"/>
          <w:sz w:val="22"/>
          <w:szCs w:val="22"/>
        </w:rPr>
      </w:pPr>
      <w:r>
        <w:rPr>
          <w:rFonts w:ascii="†∞ˆø◊TÁ" w:hAnsi="†∞ˆø◊TÁ" w:cs="†∞ˆø◊TÁ"/>
          <w:sz w:val="22"/>
          <w:szCs w:val="22"/>
        </w:rPr>
        <w:t>Three Rivers Community College strongly encourages all students to report any incidents of sexual misconduct, which includes, but is not limited to, sexual harassment, intimate partner violence, and sexual assault. Students have the right to the prompt and fair resolution of all claims, and the College will preserve the confidentiality of all who report to the fullest extent possible and allowed by law. College employees will explain the limits of confidentially before information about the incident is revealed. To report sexual misconduct, or to learn more about your options, please contact the Title IX Coordinator noted in the previous section. If you need immediate, confidential assistance, please call the Sexual Assault Crisis Center of Eastern Connecticut hotline at 860‐437‐7766.</w:t>
      </w:r>
    </w:p>
    <w:p w14:paraId="0907753E" w14:textId="77777777" w:rsidR="00462D39" w:rsidRDefault="00462D39" w:rsidP="00462D39">
      <w:pPr>
        <w:widowControl w:val="0"/>
        <w:autoSpaceDE w:val="0"/>
        <w:autoSpaceDN w:val="0"/>
        <w:adjustRightInd w:val="0"/>
        <w:rPr>
          <w:rFonts w:ascii="†∞ˆø◊TÁ" w:hAnsi="†∞ˆø◊TÁ" w:cs="†∞ˆø◊TÁ"/>
          <w:sz w:val="22"/>
          <w:szCs w:val="22"/>
        </w:rPr>
      </w:pPr>
    </w:p>
    <w:p w14:paraId="7E29940D" w14:textId="77777777" w:rsidR="00462D39" w:rsidRPr="00462D39" w:rsidRDefault="00462D39" w:rsidP="00462D39">
      <w:pPr>
        <w:widowControl w:val="0"/>
        <w:autoSpaceDE w:val="0"/>
        <w:autoSpaceDN w:val="0"/>
        <w:adjustRightInd w:val="0"/>
        <w:rPr>
          <w:rFonts w:ascii="†∞ˆø◊TÁ" w:hAnsi="†∞ˆø◊TÁ" w:cs="†∞ˆø◊TÁ"/>
          <w:sz w:val="22"/>
          <w:szCs w:val="22"/>
        </w:rPr>
      </w:pPr>
    </w:p>
    <w:p w14:paraId="4FD35B09" w14:textId="77777777" w:rsidR="00EF616B" w:rsidRDefault="0024708D" w:rsidP="00EF616B">
      <w:pPr>
        <w:jc w:val="center"/>
      </w:pPr>
      <w:r>
        <w:t>Works Cite</w:t>
      </w:r>
      <w:r w:rsidR="00EF616B">
        <w:t>d</w:t>
      </w:r>
    </w:p>
    <w:p w14:paraId="2010ECB3" w14:textId="78C8FCF3" w:rsidR="00064083" w:rsidRDefault="00064083" w:rsidP="00064083">
      <w:r>
        <w:t xml:space="preserve">Bianco, William, and Canon, David.  </w:t>
      </w:r>
      <w:r w:rsidRPr="00F16706">
        <w:rPr>
          <w:i/>
        </w:rPr>
        <w:t>American Politics Today: Fourth</w:t>
      </w:r>
      <w:r w:rsidR="007F16B0">
        <w:rPr>
          <w:i/>
        </w:rPr>
        <w:t xml:space="preserve"> Core </w:t>
      </w:r>
      <w:r>
        <w:rPr>
          <w:i/>
        </w:rPr>
        <w:tab/>
      </w:r>
      <w:r w:rsidRPr="00F16706">
        <w:rPr>
          <w:i/>
        </w:rPr>
        <w:t>Edition</w:t>
      </w:r>
      <w:r>
        <w:t>.  New York: W.W. Norton &amp; Company, 2015. Print.</w:t>
      </w:r>
    </w:p>
    <w:p w14:paraId="1C21B055" w14:textId="77777777" w:rsidR="00462D39" w:rsidRDefault="00462D39" w:rsidP="00EF616B"/>
    <w:p w14:paraId="53767F39" w14:textId="77777777" w:rsidR="00462D39" w:rsidRDefault="00462D39" w:rsidP="0024708D"/>
    <w:p w14:paraId="41265366" w14:textId="3FCC0303" w:rsidR="0024708D" w:rsidRDefault="00462D39" w:rsidP="0024708D">
      <w:r>
        <w:t>Note:  parts of this syllabus were based on syllabi of Professors Meyer</w:t>
      </w:r>
      <w:r w:rsidR="005F619A">
        <w:t>, Se</w:t>
      </w:r>
      <w:r w:rsidR="00064083">
        <w:t>c</w:t>
      </w:r>
      <w:r w:rsidR="005F619A">
        <w:t>kla</w:t>
      </w:r>
      <w:r>
        <w:t xml:space="preserve"> &amp; Reynolds.</w:t>
      </w:r>
    </w:p>
    <w:tbl>
      <w:tblPr>
        <w:tblW w:w="20140" w:type="dxa"/>
        <w:tblLook w:val="04A0" w:firstRow="1" w:lastRow="0" w:firstColumn="1" w:lastColumn="0" w:noHBand="0" w:noVBand="1"/>
      </w:tblPr>
      <w:tblGrid>
        <w:gridCol w:w="1500"/>
        <w:gridCol w:w="2461"/>
        <w:gridCol w:w="2675"/>
        <w:gridCol w:w="222"/>
        <w:gridCol w:w="1148"/>
        <w:gridCol w:w="1148"/>
        <w:gridCol w:w="1148"/>
        <w:gridCol w:w="1247"/>
        <w:gridCol w:w="1511"/>
        <w:gridCol w:w="1906"/>
        <w:gridCol w:w="1781"/>
        <w:gridCol w:w="1781"/>
        <w:gridCol w:w="1781"/>
      </w:tblGrid>
      <w:tr w:rsidR="00BE2429" w14:paraId="4A45C888" w14:textId="77777777" w:rsidTr="00BE2429">
        <w:trPr>
          <w:trHeight w:val="525"/>
        </w:trPr>
        <w:tc>
          <w:tcPr>
            <w:tcW w:w="1500" w:type="dxa"/>
            <w:tcBorders>
              <w:top w:val="nil"/>
              <w:left w:val="nil"/>
              <w:bottom w:val="nil"/>
              <w:right w:val="nil"/>
            </w:tcBorders>
            <w:shd w:val="clear" w:color="auto" w:fill="auto"/>
            <w:noWrap/>
            <w:vAlign w:val="bottom"/>
            <w:hideMark/>
          </w:tcPr>
          <w:p w14:paraId="658566F4" w14:textId="77777777" w:rsidR="00BE2429" w:rsidRDefault="00BE2429">
            <w:pPr>
              <w:rPr>
                <w:sz w:val="20"/>
                <w:szCs w:val="20"/>
              </w:rPr>
            </w:pPr>
          </w:p>
        </w:tc>
        <w:tc>
          <w:tcPr>
            <w:tcW w:w="5189" w:type="dxa"/>
            <w:gridSpan w:val="3"/>
            <w:tcBorders>
              <w:top w:val="nil"/>
              <w:left w:val="nil"/>
              <w:bottom w:val="nil"/>
              <w:right w:val="nil"/>
            </w:tcBorders>
            <w:shd w:val="clear" w:color="auto" w:fill="auto"/>
            <w:noWrap/>
            <w:vAlign w:val="bottom"/>
            <w:hideMark/>
          </w:tcPr>
          <w:p w14:paraId="49CB85D1" w14:textId="77777777" w:rsidR="00BE2429" w:rsidRDefault="00BE2429">
            <w:pPr>
              <w:rPr>
                <w:rFonts w:ascii="Calibri" w:hAnsi="Calibri" w:cs="Calibri"/>
                <w:b/>
                <w:bCs/>
                <w:color w:val="2F75B5"/>
                <w:sz w:val="40"/>
                <w:szCs w:val="40"/>
              </w:rPr>
            </w:pPr>
            <w:r>
              <w:rPr>
                <w:rFonts w:ascii="Calibri" w:hAnsi="Calibri" w:cs="Calibri"/>
                <w:b/>
                <w:bCs/>
                <w:color w:val="2F75B5"/>
                <w:sz w:val="40"/>
                <w:szCs w:val="40"/>
              </w:rPr>
              <w:t>American Government</w:t>
            </w:r>
          </w:p>
        </w:tc>
        <w:tc>
          <w:tcPr>
            <w:tcW w:w="2296" w:type="dxa"/>
            <w:gridSpan w:val="2"/>
            <w:tcBorders>
              <w:top w:val="nil"/>
              <w:left w:val="nil"/>
              <w:bottom w:val="nil"/>
              <w:right w:val="nil"/>
            </w:tcBorders>
            <w:shd w:val="clear" w:color="auto" w:fill="auto"/>
            <w:noWrap/>
            <w:vAlign w:val="bottom"/>
            <w:hideMark/>
          </w:tcPr>
          <w:p w14:paraId="1FD98156" w14:textId="77777777" w:rsidR="00BE2429" w:rsidRDefault="00BE2429">
            <w:pPr>
              <w:rPr>
                <w:rFonts w:ascii="Calibri" w:hAnsi="Calibri" w:cs="Calibri"/>
                <w:b/>
                <w:bCs/>
                <w:color w:val="2F75B5"/>
                <w:sz w:val="40"/>
                <w:szCs w:val="40"/>
              </w:rPr>
            </w:pPr>
            <w:r>
              <w:rPr>
                <w:rFonts w:ascii="Calibri" w:hAnsi="Calibri" w:cs="Calibri"/>
                <w:b/>
                <w:bCs/>
                <w:color w:val="2F75B5"/>
                <w:sz w:val="40"/>
                <w:szCs w:val="40"/>
              </w:rPr>
              <w:t>J. Haskell</w:t>
            </w:r>
          </w:p>
        </w:tc>
        <w:tc>
          <w:tcPr>
            <w:tcW w:w="2395" w:type="dxa"/>
            <w:gridSpan w:val="2"/>
            <w:tcBorders>
              <w:top w:val="nil"/>
              <w:left w:val="nil"/>
              <w:bottom w:val="nil"/>
              <w:right w:val="nil"/>
            </w:tcBorders>
            <w:shd w:val="clear" w:color="auto" w:fill="auto"/>
            <w:noWrap/>
            <w:vAlign w:val="bottom"/>
            <w:hideMark/>
          </w:tcPr>
          <w:p w14:paraId="764394FC" w14:textId="77777777" w:rsidR="00BE2429" w:rsidRDefault="00BE2429">
            <w:pPr>
              <w:rPr>
                <w:rFonts w:ascii="Calibri" w:hAnsi="Calibri" w:cs="Calibri"/>
                <w:b/>
                <w:bCs/>
                <w:color w:val="2F75B5"/>
                <w:sz w:val="40"/>
                <w:szCs w:val="40"/>
              </w:rPr>
            </w:pPr>
            <w:r>
              <w:rPr>
                <w:rFonts w:ascii="Calibri" w:hAnsi="Calibri" w:cs="Calibri"/>
                <w:b/>
                <w:bCs/>
                <w:color w:val="2F75B5"/>
                <w:sz w:val="40"/>
                <w:szCs w:val="40"/>
              </w:rPr>
              <w:t>Fall 2019</w:t>
            </w:r>
          </w:p>
        </w:tc>
        <w:tc>
          <w:tcPr>
            <w:tcW w:w="1511" w:type="dxa"/>
            <w:tcBorders>
              <w:top w:val="nil"/>
              <w:left w:val="nil"/>
              <w:bottom w:val="nil"/>
              <w:right w:val="nil"/>
            </w:tcBorders>
            <w:shd w:val="clear" w:color="auto" w:fill="auto"/>
            <w:noWrap/>
            <w:vAlign w:val="bottom"/>
            <w:hideMark/>
          </w:tcPr>
          <w:p w14:paraId="19B77219" w14:textId="77777777" w:rsidR="00BE2429" w:rsidRDefault="00BE2429">
            <w:pPr>
              <w:rPr>
                <w:rFonts w:ascii="Calibri" w:hAnsi="Calibri" w:cs="Calibri"/>
                <w:b/>
                <w:bCs/>
                <w:color w:val="2F75B5"/>
                <w:sz w:val="40"/>
                <w:szCs w:val="40"/>
              </w:rPr>
            </w:pPr>
          </w:p>
        </w:tc>
        <w:tc>
          <w:tcPr>
            <w:tcW w:w="1906" w:type="dxa"/>
            <w:tcBorders>
              <w:top w:val="nil"/>
              <w:left w:val="nil"/>
              <w:bottom w:val="nil"/>
              <w:right w:val="nil"/>
            </w:tcBorders>
            <w:shd w:val="clear" w:color="auto" w:fill="auto"/>
            <w:noWrap/>
            <w:vAlign w:val="bottom"/>
            <w:hideMark/>
          </w:tcPr>
          <w:p w14:paraId="2DA0E7F3"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10EF17F7"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3F772B88"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59CDE136" w14:textId="77777777" w:rsidR="00BE2429" w:rsidRDefault="00BE2429">
            <w:pPr>
              <w:rPr>
                <w:sz w:val="20"/>
                <w:szCs w:val="20"/>
              </w:rPr>
            </w:pPr>
          </w:p>
        </w:tc>
      </w:tr>
      <w:tr w:rsidR="00BE2429" w14:paraId="50307393" w14:textId="77777777" w:rsidTr="00BE2429">
        <w:trPr>
          <w:trHeight w:val="525"/>
        </w:trPr>
        <w:tc>
          <w:tcPr>
            <w:tcW w:w="1500" w:type="dxa"/>
            <w:tcBorders>
              <w:top w:val="nil"/>
              <w:left w:val="nil"/>
              <w:bottom w:val="nil"/>
              <w:right w:val="nil"/>
            </w:tcBorders>
            <w:shd w:val="clear" w:color="auto" w:fill="auto"/>
            <w:noWrap/>
            <w:vAlign w:val="bottom"/>
            <w:hideMark/>
          </w:tcPr>
          <w:p w14:paraId="722AE32B" w14:textId="77777777" w:rsidR="00BE2429" w:rsidRDefault="00BE2429">
            <w:pPr>
              <w:rPr>
                <w:rFonts w:ascii="Calibri" w:hAnsi="Calibri" w:cs="Calibri"/>
                <w:b/>
                <w:bCs/>
                <w:color w:val="000000"/>
                <w:sz w:val="40"/>
                <w:szCs w:val="40"/>
              </w:rPr>
            </w:pPr>
            <w:r>
              <w:rPr>
                <w:rFonts w:ascii="Calibri" w:hAnsi="Calibri" w:cs="Calibri"/>
                <w:b/>
                <w:bCs/>
                <w:color w:val="000000"/>
                <w:sz w:val="40"/>
                <w:szCs w:val="40"/>
              </w:rPr>
              <w:t>***</w:t>
            </w:r>
          </w:p>
        </w:tc>
        <w:tc>
          <w:tcPr>
            <w:tcW w:w="13297" w:type="dxa"/>
            <w:gridSpan w:val="9"/>
            <w:tcBorders>
              <w:top w:val="nil"/>
              <w:left w:val="nil"/>
              <w:bottom w:val="nil"/>
              <w:right w:val="nil"/>
            </w:tcBorders>
            <w:shd w:val="clear" w:color="auto" w:fill="auto"/>
            <w:noWrap/>
            <w:vAlign w:val="bottom"/>
            <w:hideMark/>
          </w:tcPr>
          <w:p w14:paraId="7259D9AF" w14:textId="77777777" w:rsidR="00BE2429" w:rsidRDefault="00BE2429">
            <w:pPr>
              <w:rPr>
                <w:rFonts w:ascii="Calibri" w:hAnsi="Calibri" w:cs="Calibri"/>
                <w:color w:val="000000"/>
                <w:sz w:val="40"/>
                <w:szCs w:val="40"/>
              </w:rPr>
            </w:pPr>
            <w:r>
              <w:rPr>
                <w:rFonts w:ascii="Calibri" w:hAnsi="Calibri" w:cs="Calibri"/>
                <w:color w:val="000000"/>
                <w:sz w:val="40"/>
                <w:szCs w:val="40"/>
              </w:rPr>
              <w:t>Use ONLY  "Course Content" in Blackboard for the weekly assignments.</w:t>
            </w:r>
          </w:p>
        </w:tc>
        <w:tc>
          <w:tcPr>
            <w:tcW w:w="5343" w:type="dxa"/>
            <w:gridSpan w:val="3"/>
            <w:tcBorders>
              <w:top w:val="nil"/>
              <w:left w:val="nil"/>
              <w:bottom w:val="nil"/>
              <w:right w:val="nil"/>
            </w:tcBorders>
            <w:shd w:val="clear" w:color="auto" w:fill="auto"/>
            <w:noWrap/>
            <w:vAlign w:val="bottom"/>
            <w:hideMark/>
          </w:tcPr>
          <w:p w14:paraId="7C011285" w14:textId="77777777" w:rsidR="00BE2429" w:rsidRDefault="00BE2429">
            <w:pPr>
              <w:rPr>
                <w:rFonts w:ascii="Calibri" w:hAnsi="Calibri" w:cs="Calibri"/>
                <w:color w:val="000000"/>
                <w:sz w:val="40"/>
                <w:szCs w:val="40"/>
              </w:rPr>
            </w:pPr>
            <w:r>
              <w:rPr>
                <w:rFonts w:ascii="Calibri" w:hAnsi="Calibri" w:cs="Calibri"/>
                <w:color w:val="000000"/>
                <w:sz w:val="40"/>
                <w:szCs w:val="40"/>
              </w:rPr>
              <w:t>(not "my grades")</w:t>
            </w:r>
          </w:p>
        </w:tc>
      </w:tr>
      <w:tr w:rsidR="00BE2429" w14:paraId="6B803AB4" w14:textId="77777777" w:rsidTr="00BE2429">
        <w:trPr>
          <w:trHeight w:val="525"/>
        </w:trPr>
        <w:tc>
          <w:tcPr>
            <w:tcW w:w="3961" w:type="dxa"/>
            <w:gridSpan w:val="2"/>
            <w:tcBorders>
              <w:top w:val="nil"/>
              <w:left w:val="nil"/>
              <w:bottom w:val="nil"/>
              <w:right w:val="nil"/>
            </w:tcBorders>
            <w:shd w:val="clear" w:color="auto" w:fill="auto"/>
            <w:noWrap/>
            <w:vAlign w:val="bottom"/>
            <w:hideMark/>
          </w:tcPr>
          <w:p w14:paraId="6DCEA099" w14:textId="77777777" w:rsidR="00BE2429" w:rsidRDefault="00BE2429">
            <w:pPr>
              <w:rPr>
                <w:rFonts w:ascii="Calibri" w:hAnsi="Calibri" w:cs="Calibri"/>
                <w:b/>
                <w:bCs/>
                <w:i/>
                <w:iCs/>
                <w:color w:val="000000"/>
                <w:sz w:val="40"/>
                <w:szCs w:val="40"/>
              </w:rPr>
            </w:pPr>
            <w:r>
              <w:rPr>
                <w:rFonts w:ascii="Calibri" w:hAnsi="Calibri" w:cs="Calibri"/>
                <w:b/>
                <w:bCs/>
                <w:i/>
                <w:iCs/>
                <w:color w:val="000000"/>
                <w:sz w:val="40"/>
                <w:szCs w:val="40"/>
              </w:rPr>
              <w:t>Course Content</w:t>
            </w:r>
          </w:p>
        </w:tc>
        <w:tc>
          <w:tcPr>
            <w:tcW w:w="16179" w:type="dxa"/>
            <w:gridSpan w:val="11"/>
            <w:tcBorders>
              <w:top w:val="nil"/>
              <w:left w:val="nil"/>
              <w:bottom w:val="nil"/>
              <w:right w:val="nil"/>
            </w:tcBorders>
            <w:shd w:val="clear" w:color="auto" w:fill="auto"/>
            <w:noWrap/>
            <w:vAlign w:val="bottom"/>
            <w:hideMark/>
          </w:tcPr>
          <w:p w14:paraId="2AF3F163" w14:textId="77777777" w:rsidR="00BE2429" w:rsidRDefault="00BE2429">
            <w:pPr>
              <w:rPr>
                <w:rFonts w:ascii="Calibri" w:hAnsi="Calibri" w:cs="Calibri"/>
                <w:b/>
                <w:bCs/>
                <w:i/>
                <w:iCs/>
                <w:color w:val="000000"/>
                <w:sz w:val="40"/>
                <w:szCs w:val="40"/>
              </w:rPr>
            </w:pPr>
            <w:r>
              <w:rPr>
                <w:rFonts w:ascii="Calibri" w:hAnsi="Calibri" w:cs="Calibri"/>
                <w:b/>
                <w:bCs/>
                <w:i/>
                <w:iCs/>
                <w:color w:val="000000"/>
                <w:sz w:val="40"/>
                <w:szCs w:val="40"/>
              </w:rPr>
              <w:t>***NOTE:  work for chapter due the following Monday by midnight. ***</w:t>
            </w:r>
          </w:p>
        </w:tc>
      </w:tr>
      <w:tr w:rsidR="00BE2429" w14:paraId="1D737112" w14:textId="77777777" w:rsidTr="00BE2429">
        <w:trPr>
          <w:trHeight w:val="525"/>
        </w:trPr>
        <w:tc>
          <w:tcPr>
            <w:tcW w:w="1500" w:type="dxa"/>
            <w:tcBorders>
              <w:top w:val="nil"/>
              <w:left w:val="nil"/>
              <w:bottom w:val="nil"/>
              <w:right w:val="nil"/>
            </w:tcBorders>
            <w:shd w:val="clear" w:color="auto" w:fill="auto"/>
            <w:noWrap/>
            <w:vAlign w:val="bottom"/>
            <w:hideMark/>
          </w:tcPr>
          <w:p w14:paraId="31590021" w14:textId="77777777" w:rsidR="00BE2429" w:rsidRDefault="00BE2429">
            <w:pPr>
              <w:rPr>
                <w:rFonts w:ascii="Calibri" w:hAnsi="Calibri" w:cs="Calibri"/>
                <w:b/>
                <w:bCs/>
                <w:i/>
                <w:iCs/>
                <w:color w:val="000000"/>
                <w:sz w:val="40"/>
                <w:szCs w:val="40"/>
                <w:u w:val="single"/>
              </w:rPr>
            </w:pPr>
            <w:r>
              <w:rPr>
                <w:rFonts w:ascii="Calibri" w:hAnsi="Calibri" w:cs="Calibri"/>
                <w:b/>
                <w:bCs/>
                <w:i/>
                <w:iCs/>
                <w:color w:val="000000"/>
                <w:sz w:val="40"/>
                <w:szCs w:val="40"/>
                <w:u w:val="single"/>
              </w:rPr>
              <w:t>WEEK</w:t>
            </w:r>
          </w:p>
        </w:tc>
        <w:tc>
          <w:tcPr>
            <w:tcW w:w="2461" w:type="dxa"/>
            <w:tcBorders>
              <w:top w:val="nil"/>
              <w:left w:val="nil"/>
              <w:bottom w:val="nil"/>
              <w:right w:val="nil"/>
            </w:tcBorders>
            <w:shd w:val="clear" w:color="auto" w:fill="auto"/>
            <w:noWrap/>
            <w:vAlign w:val="bottom"/>
            <w:hideMark/>
          </w:tcPr>
          <w:p w14:paraId="3E66CBD4" w14:textId="77777777" w:rsidR="00BE2429" w:rsidRDefault="00BE2429">
            <w:pPr>
              <w:rPr>
                <w:rFonts w:ascii="Calibri" w:hAnsi="Calibri" w:cs="Calibri"/>
                <w:b/>
                <w:bCs/>
                <w:color w:val="000000"/>
                <w:sz w:val="40"/>
                <w:szCs w:val="40"/>
                <w:u w:val="single"/>
              </w:rPr>
            </w:pPr>
            <w:r>
              <w:rPr>
                <w:rFonts w:ascii="Calibri" w:hAnsi="Calibri" w:cs="Calibri"/>
                <w:b/>
                <w:bCs/>
                <w:color w:val="000000"/>
                <w:sz w:val="40"/>
                <w:szCs w:val="40"/>
                <w:u w:val="single"/>
              </w:rPr>
              <w:t>Start Date</w:t>
            </w:r>
          </w:p>
        </w:tc>
        <w:tc>
          <w:tcPr>
            <w:tcW w:w="2675" w:type="dxa"/>
            <w:tcBorders>
              <w:top w:val="nil"/>
              <w:left w:val="nil"/>
              <w:bottom w:val="nil"/>
              <w:right w:val="nil"/>
            </w:tcBorders>
            <w:shd w:val="clear" w:color="auto" w:fill="auto"/>
            <w:noWrap/>
            <w:vAlign w:val="bottom"/>
            <w:hideMark/>
          </w:tcPr>
          <w:p w14:paraId="08A655B1" w14:textId="77777777" w:rsidR="00BE2429" w:rsidRDefault="00BE2429">
            <w:pPr>
              <w:rPr>
                <w:rFonts w:ascii="Calibri" w:hAnsi="Calibri" w:cs="Calibri"/>
                <w:b/>
                <w:bCs/>
                <w:color w:val="000000"/>
                <w:sz w:val="40"/>
                <w:szCs w:val="40"/>
                <w:u w:val="single"/>
              </w:rPr>
            </w:pPr>
            <w:r>
              <w:rPr>
                <w:rFonts w:ascii="Calibri" w:hAnsi="Calibri" w:cs="Calibri"/>
                <w:b/>
                <w:bCs/>
                <w:color w:val="000000"/>
                <w:sz w:val="40"/>
                <w:szCs w:val="40"/>
                <w:u w:val="single"/>
              </w:rPr>
              <w:t>Chapter(s)</w:t>
            </w:r>
          </w:p>
        </w:tc>
        <w:tc>
          <w:tcPr>
            <w:tcW w:w="53" w:type="dxa"/>
            <w:tcBorders>
              <w:top w:val="nil"/>
              <w:left w:val="nil"/>
              <w:bottom w:val="nil"/>
              <w:right w:val="nil"/>
            </w:tcBorders>
            <w:shd w:val="clear" w:color="auto" w:fill="auto"/>
            <w:noWrap/>
            <w:vAlign w:val="bottom"/>
            <w:hideMark/>
          </w:tcPr>
          <w:p w14:paraId="70321A53" w14:textId="77777777" w:rsidR="00BE2429" w:rsidRDefault="00BE2429">
            <w:pPr>
              <w:rPr>
                <w:rFonts w:ascii="Calibri" w:hAnsi="Calibri" w:cs="Calibri"/>
                <w:b/>
                <w:bCs/>
                <w:color w:val="000000"/>
                <w:sz w:val="40"/>
                <w:szCs w:val="40"/>
                <w:u w:val="single"/>
              </w:rPr>
            </w:pPr>
          </w:p>
        </w:tc>
        <w:tc>
          <w:tcPr>
            <w:tcW w:w="3444" w:type="dxa"/>
            <w:gridSpan w:val="3"/>
            <w:tcBorders>
              <w:top w:val="nil"/>
              <w:left w:val="nil"/>
              <w:bottom w:val="nil"/>
              <w:right w:val="nil"/>
            </w:tcBorders>
            <w:shd w:val="clear" w:color="auto" w:fill="auto"/>
            <w:noWrap/>
            <w:vAlign w:val="bottom"/>
            <w:hideMark/>
          </w:tcPr>
          <w:p w14:paraId="4D28D6BE" w14:textId="77777777" w:rsidR="00BE2429" w:rsidRDefault="00BE2429">
            <w:pPr>
              <w:rPr>
                <w:rFonts w:ascii="Calibri" w:hAnsi="Calibri" w:cs="Calibri"/>
                <w:b/>
                <w:bCs/>
                <w:color w:val="000000"/>
                <w:sz w:val="40"/>
                <w:szCs w:val="40"/>
                <w:u w:val="single"/>
              </w:rPr>
            </w:pPr>
            <w:r>
              <w:rPr>
                <w:rFonts w:ascii="Calibri" w:hAnsi="Calibri" w:cs="Calibri"/>
                <w:b/>
                <w:bCs/>
                <w:color w:val="000000"/>
                <w:sz w:val="40"/>
                <w:szCs w:val="40"/>
                <w:u w:val="single"/>
              </w:rPr>
              <w:t>Chapter Title</w:t>
            </w:r>
          </w:p>
        </w:tc>
        <w:tc>
          <w:tcPr>
            <w:tcW w:w="1247" w:type="dxa"/>
            <w:tcBorders>
              <w:top w:val="nil"/>
              <w:left w:val="nil"/>
              <w:bottom w:val="nil"/>
              <w:right w:val="nil"/>
            </w:tcBorders>
            <w:shd w:val="clear" w:color="auto" w:fill="auto"/>
            <w:noWrap/>
            <w:vAlign w:val="bottom"/>
            <w:hideMark/>
          </w:tcPr>
          <w:p w14:paraId="32C302C7" w14:textId="77777777" w:rsidR="00BE2429" w:rsidRDefault="00BE2429">
            <w:pPr>
              <w:rPr>
                <w:rFonts w:ascii="Calibri" w:hAnsi="Calibri" w:cs="Calibri"/>
                <w:b/>
                <w:bCs/>
                <w:color w:val="000000"/>
                <w:sz w:val="40"/>
                <w:szCs w:val="40"/>
                <w:u w:val="single"/>
              </w:rPr>
            </w:pPr>
          </w:p>
        </w:tc>
        <w:tc>
          <w:tcPr>
            <w:tcW w:w="1511" w:type="dxa"/>
            <w:tcBorders>
              <w:top w:val="nil"/>
              <w:left w:val="nil"/>
              <w:bottom w:val="nil"/>
              <w:right w:val="nil"/>
            </w:tcBorders>
            <w:shd w:val="clear" w:color="auto" w:fill="auto"/>
            <w:noWrap/>
            <w:vAlign w:val="bottom"/>
            <w:hideMark/>
          </w:tcPr>
          <w:p w14:paraId="7E4E5844"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1E9D2FF3"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0F4551E0"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7162B49F"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72B82514" w14:textId="77777777" w:rsidR="00BE2429" w:rsidRDefault="00BE2429">
            <w:pPr>
              <w:rPr>
                <w:sz w:val="20"/>
                <w:szCs w:val="20"/>
              </w:rPr>
            </w:pPr>
          </w:p>
        </w:tc>
      </w:tr>
      <w:tr w:rsidR="00BE2429" w14:paraId="189ECBB4" w14:textId="77777777" w:rsidTr="00BE2429">
        <w:trPr>
          <w:trHeight w:val="525"/>
        </w:trPr>
        <w:tc>
          <w:tcPr>
            <w:tcW w:w="1500" w:type="dxa"/>
            <w:tcBorders>
              <w:top w:val="nil"/>
              <w:left w:val="nil"/>
              <w:bottom w:val="nil"/>
              <w:right w:val="nil"/>
            </w:tcBorders>
            <w:shd w:val="clear" w:color="auto" w:fill="auto"/>
            <w:noWrap/>
            <w:vAlign w:val="bottom"/>
            <w:hideMark/>
          </w:tcPr>
          <w:p w14:paraId="70C57C4E"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Week 1</w:t>
            </w:r>
          </w:p>
        </w:tc>
        <w:tc>
          <w:tcPr>
            <w:tcW w:w="2461" w:type="dxa"/>
            <w:tcBorders>
              <w:top w:val="nil"/>
              <w:left w:val="nil"/>
              <w:bottom w:val="nil"/>
              <w:right w:val="nil"/>
            </w:tcBorders>
            <w:shd w:val="clear" w:color="auto" w:fill="auto"/>
            <w:noWrap/>
            <w:vAlign w:val="bottom"/>
            <w:hideMark/>
          </w:tcPr>
          <w:p w14:paraId="633EA216"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27-Aug</w:t>
            </w:r>
          </w:p>
        </w:tc>
        <w:tc>
          <w:tcPr>
            <w:tcW w:w="2675" w:type="dxa"/>
            <w:tcBorders>
              <w:top w:val="nil"/>
              <w:left w:val="nil"/>
              <w:bottom w:val="nil"/>
              <w:right w:val="nil"/>
            </w:tcBorders>
            <w:shd w:val="clear" w:color="auto" w:fill="auto"/>
            <w:noWrap/>
            <w:vAlign w:val="bottom"/>
            <w:hideMark/>
          </w:tcPr>
          <w:p w14:paraId="74DD199B" w14:textId="77777777" w:rsidR="00BE2429" w:rsidRDefault="00BE2429">
            <w:pPr>
              <w:rPr>
                <w:rFonts w:ascii="Calibri" w:hAnsi="Calibri" w:cs="Calibri"/>
                <w:color w:val="000000"/>
                <w:sz w:val="40"/>
                <w:szCs w:val="40"/>
              </w:rPr>
            </w:pPr>
            <w:r>
              <w:rPr>
                <w:rFonts w:ascii="Calibri" w:hAnsi="Calibri" w:cs="Calibri"/>
                <w:color w:val="000000"/>
                <w:sz w:val="40"/>
                <w:szCs w:val="40"/>
              </w:rPr>
              <w:t>Chptr. 1</w:t>
            </w:r>
          </w:p>
        </w:tc>
        <w:tc>
          <w:tcPr>
            <w:tcW w:w="53" w:type="dxa"/>
            <w:tcBorders>
              <w:top w:val="nil"/>
              <w:left w:val="nil"/>
              <w:bottom w:val="nil"/>
              <w:right w:val="nil"/>
            </w:tcBorders>
            <w:shd w:val="clear" w:color="auto" w:fill="auto"/>
            <w:noWrap/>
            <w:vAlign w:val="bottom"/>
            <w:hideMark/>
          </w:tcPr>
          <w:p w14:paraId="612C3390" w14:textId="77777777" w:rsidR="00BE2429" w:rsidRDefault="00BE2429">
            <w:pPr>
              <w:rPr>
                <w:rFonts w:ascii="Calibri" w:hAnsi="Calibri" w:cs="Calibri"/>
                <w:color w:val="000000"/>
                <w:sz w:val="40"/>
                <w:szCs w:val="40"/>
              </w:rPr>
            </w:pPr>
          </w:p>
        </w:tc>
        <w:tc>
          <w:tcPr>
            <w:tcW w:w="8108" w:type="dxa"/>
            <w:gridSpan w:val="6"/>
            <w:tcBorders>
              <w:top w:val="nil"/>
              <w:left w:val="nil"/>
              <w:bottom w:val="nil"/>
              <w:right w:val="nil"/>
            </w:tcBorders>
            <w:shd w:val="clear" w:color="auto" w:fill="auto"/>
            <w:noWrap/>
            <w:vAlign w:val="bottom"/>
            <w:hideMark/>
          </w:tcPr>
          <w:p w14:paraId="77C2F6A6"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Understanding American Politics</w:t>
            </w:r>
          </w:p>
        </w:tc>
        <w:tc>
          <w:tcPr>
            <w:tcW w:w="1781" w:type="dxa"/>
            <w:tcBorders>
              <w:top w:val="nil"/>
              <w:left w:val="nil"/>
              <w:bottom w:val="nil"/>
              <w:right w:val="nil"/>
            </w:tcBorders>
            <w:shd w:val="clear" w:color="auto" w:fill="auto"/>
            <w:noWrap/>
            <w:vAlign w:val="bottom"/>
            <w:hideMark/>
          </w:tcPr>
          <w:p w14:paraId="0D7D2842" w14:textId="77777777" w:rsidR="00BE2429" w:rsidRDefault="00BE2429">
            <w:pPr>
              <w:rPr>
                <w:rFonts w:ascii="Calibri" w:hAnsi="Calibri" w:cs="Calibri"/>
                <w:i/>
                <w:iCs/>
                <w:color w:val="000000"/>
                <w:sz w:val="40"/>
                <w:szCs w:val="40"/>
              </w:rPr>
            </w:pPr>
          </w:p>
        </w:tc>
        <w:tc>
          <w:tcPr>
            <w:tcW w:w="1781" w:type="dxa"/>
            <w:tcBorders>
              <w:top w:val="nil"/>
              <w:left w:val="nil"/>
              <w:bottom w:val="nil"/>
              <w:right w:val="nil"/>
            </w:tcBorders>
            <w:shd w:val="clear" w:color="auto" w:fill="auto"/>
            <w:noWrap/>
            <w:vAlign w:val="bottom"/>
            <w:hideMark/>
          </w:tcPr>
          <w:p w14:paraId="157E1976"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21A38129" w14:textId="77777777" w:rsidR="00BE2429" w:rsidRDefault="00BE2429">
            <w:pPr>
              <w:rPr>
                <w:sz w:val="20"/>
                <w:szCs w:val="20"/>
              </w:rPr>
            </w:pPr>
          </w:p>
        </w:tc>
      </w:tr>
      <w:tr w:rsidR="00BE2429" w14:paraId="267E51BD" w14:textId="77777777" w:rsidTr="00BE2429">
        <w:trPr>
          <w:trHeight w:val="525"/>
        </w:trPr>
        <w:tc>
          <w:tcPr>
            <w:tcW w:w="1500" w:type="dxa"/>
            <w:tcBorders>
              <w:top w:val="nil"/>
              <w:left w:val="nil"/>
              <w:bottom w:val="nil"/>
              <w:right w:val="nil"/>
            </w:tcBorders>
            <w:shd w:val="clear" w:color="auto" w:fill="auto"/>
            <w:noWrap/>
            <w:vAlign w:val="bottom"/>
            <w:hideMark/>
          </w:tcPr>
          <w:p w14:paraId="1EF968A6"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Week 2</w:t>
            </w:r>
          </w:p>
        </w:tc>
        <w:tc>
          <w:tcPr>
            <w:tcW w:w="2461" w:type="dxa"/>
            <w:tcBorders>
              <w:top w:val="nil"/>
              <w:left w:val="nil"/>
              <w:bottom w:val="nil"/>
              <w:right w:val="nil"/>
            </w:tcBorders>
            <w:shd w:val="clear" w:color="auto" w:fill="auto"/>
            <w:noWrap/>
            <w:vAlign w:val="bottom"/>
            <w:hideMark/>
          </w:tcPr>
          <w:p w14:paraId="61305AE1"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3-Sep</w:t>
            </w:r>
          </w:p>
        </w:tc>
        <w:tc>
          <w:tcPr>
            <w:tcW w:w="2675" w:type="dxa"/>
            <w:tcBorders>
              <w:top w:val="nil"/>
              <w:left w:val="nil"/>
              <w:bottom w:val="nil"/>
              <w:right w:val="nil"/>
            </w:tcBorders>
            <w:shd w:val="clear" w:color="auto" w:fill="auto"/>
            <w:noWrap/>
            <w:vAlign w:val="bottom"/>
            <w:hideMark/>
          </w:tcPr>
          <w:p w14:paraId="171B5AE2" w14:textId="77777777" w:rsidR="00BE2429" w:rsidRDefault="00BE2429">
            <w:pPr>
              <w:rPr>
                <w:rFonts w:ascii="Calibri" w:hAnsi="Calibri" w:cs="Calibri"/>
                <w:color w:val="000000"/>
                <w:sz w:val="40"/>
                <w:szCs w:val="40"/>
              </w:rPr>
            </w:pPr>
            <w:r>
              <w:rPr>
                <w:rFonts w:ascii="Calibri" w:hAnsi="Calibri" w:cs="Calibri"/>
                <w:color w:val="000000"/>
                <w:sz w:val="40"/>
                <w:szCs w:val="40"/>
              </w:rPr>
              <w:t xml:space="preserve">Chptr. 2 </w:t>
            </w:r>
          </w:p>
        </w:tc>
        <w:tc>
          <w:tcPr>
            <w:tcW w:w="53" w:type="dxa"/>
            <w:tcBorders>
              <w:top w:val="nil"/>
              <w:left w:val="nil"/>
              <w:bottom w:val="nil"/>
              <w:right w:val="nil"/>
            </w:tcBorders>
            <w:shd w:val="clear" w:color="auto" w:fill="auto"/>
            <w:noWrap/>
            <w:vAlign w:val="bottom"/>
            <w:hideMark/>
          </w:tcPr>
          <w:p w14:paraId="0F7A4E38" w14:textId="77777777" w:rsidR="00BE2429" w:rsidRDefault="00BE2429">
            <w:pPr>
              <w:rPr>
                <w:rFonts w:ascii="Calibri" w:hAnsi="Calibri" w:cs="Calibri"/>
                <w:color w:val="000000"/>
                <w:sz w:val="40"/>
                <w:szCs w:val="40"/>
              </w:rPr>
            </w:pPr>
          </w:p>
        </w:tc>
        <w:tc>
          <w:tcPr>
            <w:tcW w:w="8108" w:type="dxa"/>
            <w:gridSpan w:val="6"/>
            <w:tcBorders>
              <w:top w:val="nil"/>
              <w:left w:val="nil"/>
              <w:bottom w:val="nil"/>
              <w:right w:val="nil"/>
            </w:tcBorders>
            <w:shd w:val="clear" w:color="auto" w:fill="auto"/>
            <w:noWrap/>
            <w:vAlign w:val="bottom"/>
            <w:hideMark/>
          </w:tcPr>
          <w:p w14:paraId="62178412"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The Constitution &amp; the Founding</w:t>
            </w:r>
          </w:p>
        </w:tc>
        <w:tc>
          <w:tcPr>
            <w:tcW w:w="1781" w:type="dxa"/>
            <w:tcBorders>
              <w:top w:val="nil"/>
              <w:left w:val="nil"/>
              <w:bottom w:val="nil"/>
              <w:right w:val="nil"/>
            </w:tcBorders>
            <w:shd w:val="clear" w:color="auto" w:fill="auto"/>
            <w:noWrap/>
            <w:vAlign w:val="bottom"/>
            <w:hideMark/>
          </w:tcPr>
          <w:p w14:paraId="3B329C8D" w14:textId="77777777" w:rsidR="00BE2429" w:rsidRDefault="00BE2429">
            <w:pPr>
              <w:rPr>
                <w:rFonts w:ascii="Calibri" w:hAnsi="Calibri" w:cs="Calibri"/>
                <w:i/>
                <w:iCs/>
                <w:color w:val="000000"/>
                <w:sz w:val="40"/>
                <w:szCs w:val="40"/>
              </w:rPr>
            </w:pPr>
          </w:p>
        </w:tc>
        <w:tc>
          <w:tcPr>
            <w:tcW w:w="1781" w:type="dxa"/>
            <w:tcBorders>
              <w:top w:val="nil"/>
              <w:left w:val="nil"/>
              <w:bottom w:val="nil"/>
              <w:right w:val="nil"/>
            </w:tcBorders>
            <w:shd w:val="clear" w:color="auto" w:fill="auto"/>
            <w:noWrap/>
            <w:vAlign w:val="bottom"/>
            <w:hideMark/>
          </w:tcPr>
          <w:p w14:paraId="1FACAA49"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3E0D7CEC" w14:textId="77777777" w:rsidR="00BE2429" w:rsidRDefault="00BE2429">
            <w:pPr>
              <w:rPr>
                <w:sz w:val="20"/>
                <w:szCs w:val="20"/>
              </w:rPr>
            </w:pPr>
          </w:p>
        </w:tc>
      </w:tr>
      <w:tr w:rsidR="00BE2429" w14:paraId="5FCF61E9" w14:textId="77777777" w:rsidTr="00BE2429">
        <w:trPr>
          <w:trHeight w:val="525"/>
        </w:trPr>
        <w:tc>
          <w:tcPr>
            <w:tcW w:w="1500" w:type="dxa"/>
            <w:tcBorders>
              <w:top w:val="nil"/>
              <w:left w:val="nil"/>
              <w:bottom w:val="nil"/>
              <w:right w:val="nil"/>
            </w:tcBorders>
            <w:shd w:val="clear" w:color="auto" w:fill="auto"/>
            <w:noWrap/>
            <w:vAlign w:val="bottom"/>
            <w:hideMark/>
          </w:tcPr>
          <w:p w14:paraId="571277A1"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Week 3</w:t>
            </w:r>
          </w:p>
        </w:tc>
        <w:tc>
          <w:tcPr>
            <w:tcW w:w="2461" w:type="dxa"/>
            <w:tcBorders>
              <w:top w:val="nil"/>
              <w:left w:val="nil"/>
              <w:bottom w:val="nil"/>
              <w:right w:val="nil"/>
            </w:tcBorders>
            <w:shd w:val="clear" w:color="auto" w:fill="auto"/>
            <w:noWrap/>
            <w:vAlign w:val="bottom"/>
            <w:hideMark/>
          </w:tcPr>
          <w:p w14:paraId="7A844FA0"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10-Sep</w:t>
            </w:r>
          </w:p>
        </w:tc>
        <w:tc>
          <w:tcPr>
            <w:tcW w:w="2675" w:type="dxa"/>
            <w:tcBorders>
              <w:top w:val="nil"/>
              <w:left w:val="nil"/>
              <w:bottom w:val="nil"/>
              <w:right w:val="nil"/>
            </w:tcBorders>
            <w:shd w:val="clear" w:color="auto" w:fill="auto"/>
            <w:noWrap/>
            <w:vAlign w:val="bottom"/>
            <w:hideMark/>
          </w:tcPr>
          <w:p w14:paraId="40EF9BCB" w14:textId="77777777" w:rsidR="00BE2429" w:rsidRDefault="00BE2429">
            <w:pPr>
              <w:rPr>
                <w:rFonts w:ascii="Calibri" w:hAnsi="Calibri" w:cs="Calibri"/>
                <w:color w:val="000000"/>
                <w:sz w:val="40"/>
                <w:szCs w:val="40"/>
              </w:rPr>
            </w:pPr>
            <w:r>
              <w:rPr>
                <w:rFonts w:ascii="Calibri" w:hAnsi="Calibri" w:cs="Calibri"/>
                <w:color w:val="000000"/>
                <w:sz w:val="40"/>
                <w:szCs w:val="40"/>
              </w:rPr>
              <w:t>Chptr. 3</w:t>
            </w:r>
          </w:p>
        </w:tc>
        <w:tc>
          <w:tcPr>
            <w:tcW w:w="53" w:type="dxa"/>
            <w:tcBorders>
              <w:top w:val="nil"/>
              <w:left w:val="nil"/>
              <w:bottom w:val="nil"/>
              <w:right w:val="nil"/>
            </w:tcBorders>
            <w:shd w:val="clear" w:color="auto" w:fill="auto"/>
            <w:noWrap/>
            <w:vAlign w:val="bottom"/>
            <w:hideMark/>
          </w:tcPr>
          <w:p w14:paraId="43389F86" w14:textId="77777777" w:rsidR="00BE2429" w:rsidRDefault="00BE2429">
            <w:pPr>
              <w:rPr>
                <w:rFonts w:ascii="Calibri" w:hAnsi="Calibri" w:cs="Calibri"/>
                <w:color w:val="000000"/>
                <w:sz w:val="40"/>
                <w:szCs w:val="40"/>
              </w:rPr>
            </w:pPr>
          </w:p>
        </w:tc>
        <w:tc>
          <w:tcPr>
            <w:tcW w:w="3444" w:type="dxa"/>
            <w:gridSpan w:val="3"/>
            <w:tcBorders>
              <w:top w:val="nil"/>
              <w:left w:val="nil"/>
              <w:bottom w:val="nil"/>
              <w:right w:val="nil"/>
            </w:tcBorders>
            <w:shd w:val="clear" w:color="auto" w:fill="auto"/>
            <w:noWrap/>
            <w:vAlign w:val="bottom"/>
            <w:hideMark/>
          </w:tcPr>
          <w:p w14:paraId="6E4CBD48"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Federalism</w:t>
            </w:r>
          </w:p>
        </w:tc>
        <w:tc>
          <w:tcPr>
            <w:tcW w:w="1247" w:type="dxa"/>
            <w:tcBorders>
              <w:top w:val="nil"/>
              <w:left w:val="nil"/>
              <w:bottom w:val="nil"/>
              <w:right w:val="nil"/>
            </w:tcBorders>
            <w:shd w:val="clear" w:color="auto" w:fill="auto"/>
            <w:noWrap/>
            <w:vAlign w:val="bottom"/>
            <w:hideMark/>
          </w:tcPr>
          <w:p w14:paraId="110658B0" w14:textId="77777777" w:rsidR="00BE2429" w:rsidRDefault="00BE2429">
            <w:pPr>
              <w:rPr>
                <w:rFonts w:ascii="Calibri" w:hAnsi="Calibri" w:cs="Calibri"/>
                <w:i/>
                <w:iCs/>
                <w:color w:val="000000"/>
                <w:sz w:val="40"/>
                <w:szCs w:val="40"/>
              </w:rPr>
            </w:pPr>
          </w:p>
        </w:tc>
        <w:tc>
          <w:tcPr>
            <w:tcW w:w="1511" w:type="dxa"/>
            <w:tcBorders>
              <w:top w:val="nil"/>
              <w:left w:val="nil"/>
              <w:bottom w:val="nil"/>
              <w:right w:val="nil"/>
            </w:tcBorders>
            <w:shd w:val="clear" w:color="auto" w:fill="auto"/>
            <w:noWrap/>
            <w:vAlign w:val="bottom"/>
            <w:hideMark/>
          </w:tcPr>
          <w:p w14:paraId="3B851036"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7ACBAAE6"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72683E1A"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242351B9"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7A02FDCC" w14:textId="77777777" w:rsidR="00BE2429" w:rsidRDefault="00BE2429">
            <w:pPr>
              <w:rPr>
                <w:sz w:val="20"/>
                <w:szCs w:val="20"/>
              </w:rPr>
            </w:pPr>
          </w:p>
        </w:tc>
      </w:tr>
      <w:tr w:rsidR="00BE2429" w14:paraId="1EEDA3E9" w14:textId="77777777" w:rsidTr="00BE2429">
        <w:trPr>
          <w:trHeight w:val="525"/>
        </w:trPr>
        <w:tc>
          <w:tcPr>
            <w:tcW w:w="1500" w:type="dxa"/>
            <w:tcBorders>
              <w:top w:val="nil"/>
              <w:left w:val="nil"/>
              <w:bottom w:val="nil"/>
              <w:right w:val="nil"/>
            </w:tcBorders>
            <w:shd w:val="clear" w:color="auto" w:fill="auto"/>
            <w:noWrap/>
            <w:vAlign w:val="bottom"/>
            <w:hideMark/>
          </w:tcPr>
          <w:p w14:paraId="31EC0994"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Week 4</w:t>
            </w:r>
          </w:p>
        </w:tc>
        <w:tc>
          <w:tcPr>
            <w:tcW w:w="2461" w:type="dxa"/>
            <w:tcBorders>
              <w:top w:val="nil"/>
              <w:left w:val="nil"/>
              <w:bottom w:val="nil"/>
              <w:right w:val="nil"/>
            </w:tcBorders>
            <w:shd w:val="clear" w:color="auto" w:fill="auto"/>
            <w:noWrap/>
            <w:vAlign w:val="bottom"/>
            <w:hideMark/>
          </w:tcPr>
          <w:p w14:paraId="473835C0"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17-Sep</w:t>
            </w:r>
          </w:p>
        </w:tc>
        <w:tc>
          <w:tcPr>
            <w:tcW w:w="2675" w:type="dxa"/>
            <w:tcBorders>
              <w:top w:val="nil"/>
              <w:left w:val="nil"/>
              <w:bottom w:val="nil"/>
              <w:right w:val="nil"/>
            </w:tcBorders>
            <w:shd w:val="clear" w:color="auto" w:fill="auto"/>
            <w:noWrap/>
            <w:vAlign w:val="bottom"/>
            <w:hideMark/>
          </w:tcPr>
          <w:p w14:paraId="5272EF6D" w14:textId="77777777" w:rsidR="00BE2429" w:rsidRDefault="00BE2429">
            <w:pPr>
              <w:rPr>
                <w:rFonts w:ascii="Calibri" w:hAnsi="Calibri" w:cs="Calibri"/>
                <w:color w:val="000000"/>
                <w:sz w:val="40"/>
                <w:szCs w:val="40"/>
              </w:rPr>
            </w:pPr>
            <w:r>
              <w:rPr>
                <w:rFonts w:ascii="Calibri" w:hAnsi="Calibri" w:cs="Calibri"/>
                <w:color w:val="000000"/>
                <w:sz w:val="40"/>
                <w:szCs w:val="40"/>
              </w:rPr>
              <w:t>Chptr. 4</w:t>
            </w:r>
          </w:p>
        </w:tc>
        <w:tc>
          <w:tcPr>
            <w:tcW w:w="53" w:type="dxa"/>
            <w:tcBorders>
              <w:top w:val="nil"/>
              <w:left w:val="nil"/>
              <w:bottom w:val="nil"/>
              <w:right w:val="nil"/>
            </w:tcBorders>
            <w:shd w:val="clear" w:color="auto" w:fill="auto"/>
            <w:noWrap/>
            <w:vAlign w:val="bottom"/>
            <w:hideMark/>
          </w:tcPr>
          <w:p w14:paraId="1E57F8EC" w14:textId="77777777" w:rsidR="00BE2429" w:rsidRDefault="00BE2429">
            <w:pPr>
              <w:rPr>
                <w:rFonts w:ascii="Calibri" w:hAnsi="Calibri" w:cs="Calibri"/>
                <w:color w:val="000000"/>
                <w:sz w:val="40"/>
                <w:szCs w:val="40"/>
              </w:rPr>
            </w:pPr>
          </w:p>
        </w:tc>
        <w:tc>
          <w:tcPr>
            <w:tcW w:w="3444" w:type="dxa"/>
            <w:gridSpan w:val="3"/>
            <w:tcBorders>
              <w:top w:val="nil"/>
              <w:left w:val="nil"/>
              <w:bottom w:val="nil"/>
              <w:right w:val="nil"/>
            </w:tcBorders>
            <w:shd w:val="clear" w:color="auto" w:fill="auto"/>
            <w:noWrap/>
            <w:vAlign w:val="bottom"/>
            <w:hideMark/>
          </w:tcPr>
          <w:p w14:paraId="2FF544C9"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Civil Liberties</w:t>
            </w:r>
          </w:p>
        </w:tc>
        <w:tc>
          <w:tcPr>
            <w:tcW w:w="1247" w:type="dxa"/>
            <w:tcBorders>
              <w:top w:val="nil"/>
              <w:left w:val="nil"/>
              <w:bottom w:val="nil"/>
              <w:right w:val="nil"/>
            </w:tcBorders>
            <w:shd w:val="clear" w:color="auto" w:fill="auto"/>
            <w:noWrap/>
            <w:vAlign w:val="bottom"/>
            <w:hideMark/>
          </w:tcPr>
          <w:p w14:paraId="6F5C9EB2" w14:textId="77777777" w:rsidR="00BE2429" w:rsidRDefault="00BE2429">
            <w:pPr>
              <w:rPr>
                <w:rFonts w:ascii="Calibri" w:hAnsi="Calibri" w:cs="Calibri"/>
                <w:i/>
                <w:iCs/>
                <w:color w:val="000000"/>
                <w:sz w:val="40"/>
                <w:szCs w:val="40"/>
              </w:rPr>
            </w:pPr>
          </w:p>
        </w:tc>
        <w:tc>
          <w:tcPr>
            <w:tcW w:w="1511" w:type="dxa"/>
            <w:tcBorders>
              <w:top w:val="nil"/>
              <w:left w:val="nil"/>
              <w:bottom w:val="nil"/>
              <w:right w:val="nil"/>
            </w:tcBorders>
            <w:shd w:val="clear" w:color="auto" w:fill="auto"/>
            <w:noWrap/>
            <w:vAlign w:val="bottom"/>
            <w:hideMark/>
          </w:tcPr>
          <w:p w14:paraId="4F40FE09"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0B5E845A"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44082572"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07915B76"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6E6E778F" w14:textId="77777777" w:rsidR="00BE2429" w:rsidRDefault="00BE2429">
            <w:pPr>
              <w:rPr>
                <w:sz w:val="20"/>
                <w:szCs w:val="20"/>
              </w:rPr>
            </w:pPr>
          </w:p>
        </w:tc>
      </w:tr>
      <w:tr w:rsidR="00BE2429" w14:paraId="7D276C30" w14:textId="77777777" w:rsidTr="00BE2429">
        <w:trPr>
          <w:trHeight w:val="525"/>
        </w:trPr>
        <w:tc>
          <w:tcPr>
            <w:tcW w:w="1500" w:type="dxa"/>
            <w:tcBorders>
              <w:top w:val="nil"/>
              <w:left w:val="nil"/>
              <w:bottom w:val="nil"/>
              <w:right w:val="nil"/>
            </w:tcBorders>
            <w:shd w:val="clear" w:color="auto" w:fill="auto"/>
            <w:noWrap/>
            <w:vAlign w:val="bottom"/>
            <w:hideMark/>
          </w:tcPr>
          <w:p w14:paraId="1DB5D7F8"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Week 5</w:t>
            </w:r>
          </w:p>
        </w:tc>
        <w:tc>
          <w:tcPr>
            <w:tcW w:w="2461" w:type="dxa"/>
            <w:tcBorders>
              <w:top w:val="nil"/>
              <w:left w:val="nil"/>
              <w:bottom w:val="nil"/>
              <w:right w:val="nil"/>
            </w:tcBorders>
            <w:shd w:val="clear" w:color="auto" w:fill="auto"/>
            <w:noWrap/>
            <w:vAlign w:val="bottom"/>
            <w:hideMark/>
          </w:tcPr>
          <w:p w14:paraId="642B1304"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24-Sep</w:t>
            </w:r>
          </w:p>
        </w:tc>
        <w:tc>
          <w:tcPr>
            <w:tcW w:w="2675" w:type="dxa"/>
            <w:tcBorders>
              <w:top w:val="nil"/>
              <w:left w:val="nil"/>
              <w:bottom w:val="nil"/>
              <w:right w:val="nil"/>
            </w:tcBorders>
            <w:shd w:val="clear" w:color="auto" w:fill="auto"/>
            <w:noWrap/>
            <w:vAlign w:val="bottom"/>
            <w:hideMark/>
          </w:tcPr>
          <w:p w14:paraId="63857D0F" w14:textId="77777777" w:rsidR="00BE2429" w:rsidRDefault="00BE2429">
            <w:pPr>
              <w:rPr>
                <w:rFonts w:ascii="Calibri" w:hAnsi="Calibri" w:cs="Calibri"/>
                <w:color w:val="000000"/>
                <w:sz w:val="40"/>
                <w:szCs w:val="40"/>
              </w:rPr>
            </w:pPr>
            <w:r>
              <w:rPr>
                <w:rFonts w:ascii="Calibri" w:hAnsi="Calibri" w:cs="Calibri"/>
                <w:color w:val="000000"/>
                <w:sz w:val="40"/>
                <w:szCs w:val="40"/>
              </w:rPr>
              <w:t>Chptr. 5</w:t>
            </w:r>
          </w:p>
        </w:tc>
        <w:tc>
          <w:tcPr>
            <w:tcW w:w="53" w:type="dxa"/>
            <w:tcBorders>
              <w:top w:val="nil"/>
              <w:left w:val="nil"/>
              <w:bottom w:val="nil"/>
              <w:right w:val="nil"/>
            </w:tcBorders>
            <w:shd w:val="clear" w:color="auto" w:fill="auto"/>
            <w:noWrap/>
            <w:vAlign w:val="bottom"/>
            <w:hideMark/>
          </w:tcPr>
          <w:p w14:paraId="131B84EA" w14:textId="77777777" w:rsidR="00BE2429" w:rsidRDefault="00BE2429">
            <w:pPr>
              <w:rPr>
                <w:rFonts w:ascii="Calibri" w:hAnsi="Calibri" w:cs="Calibri"/>
                <w:color w:val="000000"/>
                <w:sz w:val="40"/>
                <w:szCs w:val="40"/>
              </w:rPr>
            </w:pPr>
          </w:p>
        </w:tc>
        <w:tc>
          <w:tcPr>
            <w:tcW w:w="3444" w:type="dxa"/>
            <w:gridSpan w:val="3"/>
            <w:tcBorders>
              <w:top w:val="nil"/>
              <w:left w:val="nil"/>
              <w:bottom w:val="nil"/>
              <w:right w:val="nil"/>
            </w:tcBorders>
            <w:shd w:val="clear" w:color="auto" w:fill="auto"/>
            <w:noWrap/>
            <w:vAlign w:val="bottom"/>
            <w:hideMark/>
          </w:tcPr>
          <w:p w14:paraId="21C6BE08"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Civil Rights</w:t>
            </w:r>
          </w:p>
        </w:tc>
        <w:tc>
          <w:tcPr>
            <w:tcW w:w="1247" w:type="dxa"/>
            <w:tcBorders>
              <w:top w:val="nil"/>
              <w:left w:val="nil"/>
              <w:bottom w:val="nil"/>
              <w:right w:val="nil"/>
            </w:tcBorders>
            <w:shd w:val="clear" w:color="auto" w:fill="auto"/>
            <w:noWrap/>
            <w:vAlign w:val="bottom"/>
            <w:hideMark/>
          </w:tcPr>
          <w:p w14:paraId="6074F526" w14:textId="77777777" w:rsidR="00BE2429" w:rsidRDefault="00BE2429">
            <w:pPr>
              <w:rPr>
                <w:rFonts w:ascii="Calibri" w:hAnsi="Calibri" w:cs="Calibri"/>
                <w:i/>
                <w:iCs/>
                <w:color w:val="000000"/>
                <w:sz w:val="40"/>
                <w:szCs w:val="40"/>
              </w:rPr>
            </w:pPr>
          </w:p>
        </w:tc>
        <w:tc>
          <w:tcPr>
            <w:tcW w:w="1511" w:type="dxa"/>
            <w:tcBorders>
              <w:top w:val="nil"/>
              <w:left w:val="nil"/>
              <w:bottom w:val="nil"/>
              <w:right w:val="nil"/>
            </w:tcBorders>
            <w:shd w:val="clear" w:color="auto" w:fill="auto"/>
            <w:noWrap/>
            <w:vAlign w:val="bottom"/>
            <w:hideMark/>
          </w:tcPr>
          <w:p w14:paraId="01ED8E25"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1172E508"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7FC9113D"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5FA73DE1"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2DFDD028" w14:textId="77777777" w:rsidR="00BE2429" w:rsidRDefault="00BE2429">
            <w:pPr>
              <w:rPr>
                <w:sz w:val="20"/>
                <w:szCs w:val="20"/>
              </w:rPr>
            </w:pPr>
          </w:p>
        </w:tc>
      </w:tr>
      <w:tr w:rsidR="00BE2429" w14:paraId="19016747" w14:textId="77777777" w:rsidTr="00BE2429">
        <w:trPr>
          <w:trHeight w:val="525"/>
        </w:trPr>
        <w:tc>
          <w:tcPr>
            <w:tcW w:w="1500" w:type="dxa"/>
            <w:tcBorders>
              <w:top w:val="nil"/>
              <w:left w:val="nil"/>
              <w:bottom w:val="nil"/>
              <w:right w:val="nil"/>
            </w:tcBorders>
            <w:shd w:val="clear" w:color="auto" w:fill="auto"/>
            <w:noWrap/>
            <w:vAlign w:val="bottom"/>
            <w:hideMark/>
          </w:tcPr>
          <w:p w14:paraId="6C6E6F96" w14:textId="77777777" w:rsidR="00BE2429" w:rsidRDefault="00BE2429">
            <w:pPr>
              <w:rPr>
                <w:rFonts w:ascii="Calibri" w:hAnsi="Calibri" w:cs="Calibri"/>
                <w:b/>
                <w:bCs/>
                <w:i/>
                <w:iCs/>
                <w:color w:val="000000"/>
                <w:sz w:val="40"/>
                <w:szCs w:val="40"/>
              </w:rPr>
            </w:pPr>
            <w:r>
              <w:rPr>
                <w:rFonts w:ascii="Calibri" w:hAnsi="Calibri" w:cs="Calibri"/>
                <w:b/>
                <w:bCs/>
                <w:i/>
                <w:iCs/>
                <w:color w:val="000000"/>
                <w:sz w:val="40"/>
                <w:szCs w:val="40"/>
              </w:rPr>
              <w:t>Week 6</w:t>
            </w:r>
          </w:p>
        </w:tc>
        <w:tc>
          <w:tcPr>
            <w:tcW w:w="2461" w:type="dxa"/>
            <w:tcBorders>
              <w:top w:val="nil"/>
              <w:left w:val="nil"/>
              <w:bottom w:val="nil"/>
              <w:right w:val="nil"/>
            </w:tcBorders>
            <w:shd w:val="clear" w:color="auto" w:fill="auto"/>
            <w:noWrap/>
            <w:vAlign w:val="bottom"/>
            <w:hideMark/>
          </w:tcPr>
          <w:p w14:paraId="63BBBAF6"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1-Oct</w:t>
            </w:r>
          </w:p>
        </w:tc>
        <w:tc>
          <w:tcPr>
            <w:tcW w:w="2728" w:type="dxa"/>
            <w:gridSpan w:val="2"/>
            <w:tcBorders>
              <w:top w:val="nil"/>
              <w:left w:val="nil"/>
              <w:bottom w:val="nil"/>
              <w:right w:val="nil"/>
            </w:tcBorders>
            <w:shd w:val="clear" w:color="auto" w:fill="auto"/>
            <w:noWrap/>
            <w:vAlign w:val="bottom"/>
            <w:hideMark/>
          </w:tcPr>
          <w:p w14:paraId="340057BE" w14:textId="77777777" w:rsidR="00BE2429" w:rsidRDefault="00BE2429">
            <w:pPr>
              <w:rPr>
                <w:rFonts w:ascii="Calibri" w:hAnsi="Calibri" w:cs="Calibri"/>
                <w:b/>
                <w:bCs/>
                <w:color w:val="000000"/>
                <w:sz w:val="40"/>
                <w:szCs w:val="40"/>
              </w:rPr>
            </w:pPr>
            <w:r>
              <w:rPr>
                <w:rFonts w:ascii="Calibri" w:hAnsi="Calibri" w:cs="Calibri"/>
                <w:b/>
                <w:bCs/>
                <w:color w:val="000000"/>
                <w:sz w:val="40"/>
                <w:szCs w:val="40"/>
              </w:rPr>
              <w:t>Unit Exam I</w:t>
            </w:r>
          </w:p>
        </w:tc>
        <w:tc>
          <w:tcPr>
            <w:tcW w:w="13451" w:type="dxa"/>
            <w:gridSpan w:val="9"/>
            <w:tcBorders>
              <w:top w:val="nil"/>
              <w:left w:val="nil"/>
              <w:bottom w:val="nil"/>
              <w:right w:val="nil"/>
            </w:tcBorders>
            <w:shd w:val="clear" w:color="auto" w:fill="auto"/>
            <w:noWrap/>
            <w:vAlign w:val="bottom"/>
            <w:hideMark/>
          </w:tcPr>
          <w:p w14:paraId="0C32EED7" w14:textId="77777777" w:rsidR="00BE2429" w:rsidRDefault="00BE2429">
            <w:pPr>
              <w:rPr>
                <w:rFonts w:ascii="Calibri" w:hAnsi="Calibri" w:cs="Calibri"/>
                <w:b/>
                <w:bCs/>
                <w:color w:val="000000"/>
                <w:sz w:val="40"/>
                <w:szCs w:val="40"/>
              </w:rPr>
            </w:pPr>
            <w:r>
              <w:rPr>
                <w:rFonts w:ascii="Calibri" w:hAnsi="Calibri" w:cs="Calibri"/>
                <w:b/>
                <w:bCs/>
                <w:color w:val="000000"/>
                <w:sz w:val="40"/>
                <w:szCs w:val="40"/>
              </w:rPr>
              <w:t>Chapters 1 - 5 Exam  available on-line Tue - Fri Oct 1  to Oct 4</w:t>
            </w:r>
          </w:p>
        </w:tc>
      </w:tr>
      <w:tr w:rsidR="00BE2429" w14:paraId="44517FC9" w14:textId="77777777" w:rsidTr="00BE2429">
        <w:trPr>
          <w:trHeight w:val="525"/>
        </w:trPr>
        <w:tc>
          <w:tcPr>
            <w:tcW w:w="1500" w:type="dxa"/>
            <w:tcBorders>
              <w:top w:val="nil"/>
              <w:left w:val="nil"/>
              <w:bottom w:val="nil"/>
              <w:right w:val="nil"/>
            </w:tcBorders>
            <w:shd w:val="clear" w:color="auto" w:fill="auto"/>
            <w:noWrap/>
            <w:vAlign w:val="bottom"/>
            <w:hideMark/>
          </w:tcPr>
          <w:p w14:paraId="65E3D8F8" w14:textId="77777777" w:rsidR="00BE2429" w:rsidRDefault="00BE2429">
            <w:pPr>
              <w:rPr>
                <w:rFonts w:ascii="Calibri" w:hAnsi="Calibri" w:cs="Calibri"/>
                <w:b/>
                <w:bCs/>
                <w:color w:val="000000"/>
                <w:sz w:val="40"/>
                <w:szCs w:val="40"/>
              </w:rPr>
            </w:pPr>
          </w:p>
        </w:tc>
        <w:tc>
          <w:tcPr>
            <w:tcW w:w="2461" w:type="dxa"/>
            <w:tcBorders>
              <w:top w:val="nil"/>
              <w:left w:val="nil"/>
              <w:bottom w:val="nil"/>
              <w:right w:val="nil"/>
            </w:tcBorders>
            <w:shd w:val="clear" w:color="auto" w:fill="auto"/>
            <w:noWrap/>
            <w:vAlign w:val="bottom"/>
            <w:hideMark/>
          </w:tcPr>
          <w:p w14:paraId="71079B8D"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3-Oct</w:t>
            </w:r>
          </w:p>
        </w:tc>
        <w:tc>
          <w:tcPr>
            <w:tcW w:w="10836" w:type="dxa"/>
            <w:gridSpan w:val="8"/>
            <w:tcBorders>
              <w:top w:val="nil"/>
              <w:left w:val="nil"/>
              <w:bottom w:val="nil"/>
              <w:right w:val="nil"/>
            </w:tcBorders>
            <w:shd w:val="clear" w:color="auto" w:fill="auto"/>
            <w:noWrap/>
            <w:vAlign w:val="bottom"/>
            <w:hideMark/>
          </w:tcPr>
          <w:p w14:paraId="4BE75AEC" w14:textId="77777777" w:rsidR="00BE2429" w:rsidRDefault="00BE2429">
            <w:pPr>
              <w:rPr>
                <w:rFonts w:ascii="Calibri" w:hAnsi="Calibri" w:cs="Calibri"/>
                <w:b/>
                <w:bCs/>
                <w:color w:val="000000"/>
                <w:sz w:val="40"/>
                <w:szCs w:val="40"/>
              </w:rPr>
            </w:pPr>
            <w:r>
              <w:rPr>
                <w:rFonts w:ascii="Calibri" w:hAnsi="Calibri" w:cs="Calibri"/>
                <w:b/>
                <w:bCs/>
                <w:color w:val="000000"/>
                <w:sz w:val="40"/>
                <w:szCs w:val="40"/>
              </w:rPr>
              <w:t>Preliminary topic for paper due Thursday, Oct. 3</w:t>
            </w:r>
          </w:p>
        </w:tc>
        <w:tc>
          <w:tcPr>
            <w:tcW w:w="1781" w:type="dxa"/>
            <w:tcBorders>
              <w:top w:val="nil"/>
              <w:left w:val="nil"/>
              <w:bottom w:val="nil"/>
              <w:right w:val="nil"/>
            </w:tcBorders>
            <w:shd w:val="clear" w:color="auto" w:fill="auto"/>
            <w:noWrap/>
            <w:vAlign w:val="bottom"/>
            <w:hideMark/>
          </w:tcPr>
          <w:p w14:paraId="0597DC64" w14:textId="77777777" w:rsidR="00BE2429" w:rsidRDefault="00BE2429">
            <w:pPr>
              <w:rPr>
                <w:rFonts w:ascii="Calibri" w:hAnsi="Calibri" w:cs="Calibri"/>
                <w:b/>
                <w:bCs/>
                <w:color w:val="000000"/>
                <w:sz w:val="40"/>
                <w:szCs w:val="40"/>
              </w:rPr>
            </w:pPr>
          </w:p>
        </w:tc>
        <w:tc>
          <w:tcPr>
            <w:tcW w:w="1781" w:type="dxa"/>
            <w:tcBorders>
              <w:top w:val="nil"/>
              <w:left w:val="nil"/>
              <w:bottom w:val="nil"/>
              <w:right w:val="nil"/>
            </w:tcBorders>
            <w:shd w:val="clear" w:color="auto" w:fill="auto"/>
            <w:noWrap/>
            <w:vAlign w:val="bottom"/>
            <w:hideMark/>
          </w:tcPr>
          <w:p w14:paraId="2DEE94D6"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34D0AB89" w14:textId="77777777" w:rsidR="00BE2429" w:rsidRDefault="00BE2429">
            <w:pPr>
              <w:rPr>
                <w:sz w:val="20"/>
                <w:szCs w:val="20"/>
              </w:rPr>
            </w:pPr>
          </w:p>
        </w:tc>
      </w:tr>
      <w:tr w:rsidR="00BE2429" w14:paraId="2BA3700D" w14:textId="77777777" w:rsidTr="00BE2429">
        <w:trPr>
          <w:trHeight w:val="525"/>
        </w:trPr>
        <w:tc>
          <w:tcPr>
            <w:tcW w:w="1500" w:type="dxa"/>
            <w:tcBorders>
              <w:top w:val="nil"/>
              <w:left w:val="nil"/>
              <w:bottom w:val="nil"/>
              <w:right w:val="nil"/>
            </w:tcBorders>
            <w:shd w:val="clear" w:color="auto" w:fill="auto"/>
            <w:noWrap/>
            <w:vAlign w:val="bottom"/>
            <w:hideMark/>
          </w:tcPr>
          <w:p w14:paraId="05A013C5"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Week 7</w:t>
            </w:r>
          </w:p>
        </w:tc>
        <w:tc>
          <w:tcPr>
            <w:tcW w:w="2461" w:type="dxa"/>
            <w:tcBorders>
              <w:top w:val="nil"/>
              <w:left w:val="nil"/>
              <w:bottom w:val="nil"/>
              <w:right w:val="nil"/>
            </w:tcBorders>
            <w:shd w:val="clear" w:color="auto" w:fill="auto"/>
            <w:noWrap/>
            <w:vAlign w:val="bottom"/>
            <w:hideMark/>
          </w:tcPr>
          <w:p w14:paraId="6923268F"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8-Oct</w:t>
            </w:r>
          </w:p>
        </w:tc>
        <w:tc>
          <w:tcPr>
            <w:tcW w:w="2728" w:type="dxa"/>
            <w:gridSpan w:val="2"/>
            <w:tcBorders>
              <w:top w:val="nil"/>
              <w:left w:val="nil"/>
              <w:bottom w:val="nil"/>
              <w:right w:val="nil"/>
            </w:tcBorders>
            <w:shd w:val="clear" w:color="auto" w:fill="auto"/>
            <w:noWrap/>
            <w:vAlign w:val="bottom"/>
            <w:hideMark/>
          </w:tcPr>
          <w:p w14:paraId="048B2C6C" w14:textId="77777777" w:rsidR="00BE2429" w:rsidRDefault="00BE2429">
            <w:pPr>
              <w:rPr>
                <w:rFonts w:ascii="Calibri" w:hAnsi="Calibri" w:cs="Calibri"/>
                <w:b/>
                <w:bCs/>
                <w:color w:val="000000"/>
                <w:sz w:val="40"/>
                <w:szCs w:val="40"/>
              </w:rPr>
            </w:pPr>
            <w:r>
              <w:rPr>
                <w:rFonts w:ascii="Calibri" w:hAnsi="Calibri" w:cs="Calibri"/>
                <w:b/>
                <w:bCs/>
                <w:color w:val="000000"/>
                <w:sz w:val="40"/>
                <w:szCs w:val="40"/>
              </w:rPr>
              <w:t>Chptrs. 6 &amp; 7</w:t>
            </w:r>
          </w:p>
        </w:tc>
        <w:tc>
          <w:tcPr>
            <w:tcW w:w="6202" w:type="dxa"/>
            <w:gridSpan w:val="5"/>
            <w:tcBorders>
              <w:top w:val="nil"/>
              <w:left w:val="nil"/>
              <w:bottom w:val="nil"/>
              <w:right w:val="nil"/>
            </w:tcBorders>
            <w:shd w:val="clear" w:color="auto" w:fill="auto"/>
            <w:noWrap/>
            <w:vAlign w:val="bottom"/>
            <w:hideMark/>
          </w:tcPr>
          <w:p w14:paraId="6A33D0FF" w14:textId="77777777" w:rsidR="00BE2429" w:rsidRDefault="00BE2429">
            <w:pPr>
              <w:rPr>
                <w:rFonts w:ascii="Calibri" w:hAnsi="Calibri" w:cs="Calibri"/>
                <w:color w:val="000000"/>
                <w:sz w:val="40"/>
                <w:szCs w:val="40"/>
              </w:rPr>
            </w:pPr>
            <w:r>
              <w:rPr>
                <w:rFonts w:ascii="Calibri" w:hAnsi="Calibri" w:cs="Calibri"/>
                <w:color w:val="000000"/>
                <w:sz w:val="40"/>
                <w:szCs w:val="40"/>
              </w:rPr>
              <w:t>Public Opinion AND The Media</w:t>
            </w:r>
          </w:p>
        </w:tc>
        <w:tc>
          <w:tcPr>
            <w:tcW w:w="5468" w:type="dxa"/>
            <w:gridSpan w:val="3"/>
            <w:tcBorders>
              <w:top w:val="nil"/>
              <w:left w:val="nil"/>
              <w:bottom w:val="nil"/>
              <w:right w:val="nil"/>
            </w:tcBorders>
            <w:shd w:val="clear" w:color="auto" w:fill="auto"/>
            <w:noWrap/>
            <w:vAlign w:val="bottom"/>
            <w:hideMark/>
          </w:tcPr>
          <w:p w14:paraId="60E5B574" w14:textId="77777777" w:rsidR="00BE2429" w:rsidRDefault="00BE2429">
            <w:pPr>
              <w:rPr>
                <w:rFonts w:ascii="Calibri" w:hAnsi="Calibri" w:cs="Calibri"/>
                <w:color w:val="000000"/>
                <w:sz w:val="40"/>
                <w:szCs w:val="40"/>
              </w:rPr>
            </w:pPr>
            <w:r>
              <w:rPr>
                <w:rFonts w:ascii="Calibri" w:hAnsi="Calibri" w:cs="Calibri"/>
                <w:color w:val="000000"/>
                <w:sz w:val="40"/>
                <w:szCs w:val="40"/>
              </w:rPr>
              <w:t>** 2 chapters**</w:t>
            </w:r>
          </w:p>
        </w:tc>
        <w:tc>
          <w:tcPr>
            <w:tcW w:w="1781" w:type="dxa"/>
            <w:tcBorders>
              <w:top w:val="nil"/>
              <w:left w:val="nil"/>
              <w:bottom w:val="nil"/>
              <w:right w:val="nil"/>
            </w:tcBorders>
            <w:shd w:val="clear" w:color="auto" w:fill="auto"/>
            <w:noWrap/>
            <w:vAlign w:val="bottom"/>
            <w:hideMark/>
          </w:tcPr>
          <w:p w14:paraId="676F15C7" w14:textId="77777777" w:rsidR="00BE2429" w:rsidRDefault="00BE2429">
            <w:pPr>
              <w:rPr>
                <w:rFonts w:ascii="Calibri" w:hAnsi="Calibri" w:cs="Calibri"/>
                <w:color w:val="000000"/>
                <w:sz w:val="40"/>
                <w:szCs w:val="40"/>
              </w:rPr>
            </w:pPr>
          </w:p>
        </w:tc>
      </w:tr>
      <w:tr w:rsidR="00BE2429" w14:paraId="6AA54B86" w14:textId="77777777" w:rsidTr="00BE2429">
        <w:trPr>
          <w:trHeight w:val="525"/>
        </w:trPr>
        <w:tc>
          <w:tcPr>
            <w:tcW w:w="1500" w:type="dxa"/>
            <w:tcBorders>
              <w:top w:val="nil"/>
              <w:left w:val="nil"/>
              <w:bottom w:val="nil"/>
              <w:right w:val="nil"/>
            </w:tcBorders>
            <w:shd w:val="clear" w:color="auto" w:fill="auto"/>
            <w:noWrap/>
            <w:vAlign w:val="bottom"/>
            <w:hideMark/>
          </w:tcPr>
          <w:p w14:paraId="380E66C2"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Week 8</w:t>
            </w:r>
          </w:p>
        </w:tc>
        <w:tc>
          <w:tcPr>
            <w:tcW w:w="2461" w:type="dxa"/>
            <w:tcBorders>
              <w:top w:val="nil"/>
              <w:left w:val="nil"/>
              <w:bottom w:val="nil"/>
              <w:right w:val="nil"/>
            </w:tcBorders>
            <w:shd w:val="clear" w:color="auto" w:fill="auto"/>
            <w:noWrap/>
            <w:vAlign w:val="bottom"/>
            <w:hideMark/>
          </w:tcPr>
          <w:p w14:paraId="1B88F79F"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15-Oct</w:t>
            </w:r>
          </w:p>
        </w:tc>
        <w:tc>
          <w:tcPr>
            <w:tcW w:w="2675" w:type="dxa"/>
            <w:tcBorders>
              <w:top w:val="nil"/>
              <w:left w:val="nil"/>
              <w:bottom w:val="nil"/>
              <w:right w:val="nil"/>
            </w:tcBorders>
            <w:shd w:val="clear" w:color="auto" w:fill="auto"/>
            <w:noWrap/>
            <w:vAlign w:val="bottom"/>
            <w:hideMark/>
          </w:tcPr>
          <w:p w14:paraId="70904BC0" w14:textId="77777777" w:rsidR="00BE2429" w:rsidRDefault="00BE2429">
            <w:pPr>
              <w:rPr>
                <w:rFonts w:ascii="Calibri" w:hAnsi="Calibri" w:cs="Calibri"/>
                <w:color w:val="000000"/>
                <w:sz w:val="40"/>
                <w:szCs w:val="40"/>
              </w:rPr>
            </w:pPr>
            <w:r>
              <w:rPr>
                <w:rFonts w:ascii="Calibri" w:hAnsi="Calibri" w:cs="Calibri"/>
                <w:color w:val="000000"/>
                <w:sz w:val="40"/>
                <w:szCs w:val="40"/>
              </w:rPr>
              <w:t>Chptr. 8</w:t>
            </w:r>
          </w:p>
        </w:tc>
        <w:tc>
          <w:tcPr>
            <w:tcW w:w="53" w:type="dxa"/>
            <w:tcBorders>
              <w:top w:val="nil"/>
              <w:left w:val="nil"/>
              <w:bottom w:val="nil"/>
              <w:right w:val="nil"/>
            </w:tcBorders>
            <w:shd w:val="clear" w:color="auto" w:fill="auto"/>
            <w:noWrap/>
            <w:vAlign w:val="bottom"/>
            <w:hideMark/>
          </w:tcPr>
          <w:p w14:paraId="6AB6FF68" w14:textId="77777777" w:rsidR="00BE2429" w:rsidRDefault="00BE2429">
            <w:pPr>
              <w:rPr>
                <w:rFonts w:ascii="Calibri" w:hAnsi="Calibri" w:cs="Calibri"/>
                <w:color w:val="000000"/>
                <w:sz w:val="40"/>
                <w:szCs w:val="40"/>
              </w:rPr>
            </w:pPr>
          </w:p>
        </w:tc>
        <w:tc>
          <w:tcPr>
            <w:tcW w:w="3444" w:type="dxa"/>
            <w:gridSpan w:val="3"/>
            <w:tcBorders>
              <w:top w:val="nil"/>
              <w:left w:val="nil"/>
              <w:bottom w:val="nil"/>
              <w:right w:val="nil"/>
            </w:tcBorders>
            <w:shd w:val="clear" w:color="auto" w:fill="auto"/>
            <w:noWrap/>
            <w:vAlign w:val="bottom"/>
            <w:hideMark/>
          </w:tcPr>
          <w:p w14:paraId="09711FF6" w14:textId="77777777" w:rsidR="00BE2429" w:rsidRDefault="00BE2429">
            <w:pPr>
              <w:rPr>
                <w:rFonts w:ascii="Calibri" w:hAnsi="Calibri" w:cs="Calibri"/>
                <w:color w:val="000000"/>
                <w:sz w:val="40"/>
                <w:szCs w:val="40"/>
              </w:rPr>
            </w:pPr>
            <w:r>
              <w:rPr>
                <w:rFonts w:ascii="Calibri" w:hAnsi="Calibri" w:cs="Calibri"/>
                <w:color w:val="000000"/>
                <w:sz w:val="40"/>
                <w:szCs w:val="40"/>
              </w:rPr>
              <w:t>Political Parties</w:t>
            </w:r>
          </w:p>
        </w:tc>
        <w:tc>
          <w:tcPr>
            <w:tcW w:w="1247" w:type="dxa"/>
            <w:tcBorders>
              <w:top w:val="nil"/>
              <w:left w:val="nil"/>
              <w:bottom w:val="nil"/>
              <w:right w:val="nil"/>
            </w:tcBorders>
            <w:shd w:val="clear" w:color="auto" w:fill="auto"/>
            <w:noWrap/>
            <w:vAlign w:val="bottom"/>
            <w:hideMark/>
          </w:tcPr>
          <w:p w14:paraId="53E3D86A" w14:textId="77777777" w:rsidR="00BE2429" w:rsidRDefault="00BE2429">
            <w:pPr>
              <w:rPr>
                <w:rFonts w:ascii="Calibri" w:hAnsi="Calibri" w:cs="Calibri"/>
                <w:color w:val="000000"/>
                <w:sz w:val="40"/>
                <w:szCs w:val="40"/>
              </w:rPr>
            </w:pPr>
          </w:p>
        </w:tc>
        <w:tc>
          <w:tcPr>
            <w:tcW w:w="1511" w:type="dxa"/>
            <w:tcBorders>
              <w:top w:val="nil"/>
              <w:left w:val="nil"/>
              <w:bottom w:val="nil"/>
              <w:right w:val="nil"/>
            </w:tcBorders>
            <w:shd w:val="clear" w:color="auto" w:fill="auto"/>
            <w:noWrap/>
            <w:vAlign w:val="bottom"/>
            <w:hideMark/>
          </w:tcPr>
          <w:p w14:paraId="66F22F40"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740B94CC"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7B583B2F"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02E37BA1"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6C0A8536" w14:textId="77777777" w:rsidR="00BE2429" w:rsidRDefault="00BE2429">
            <w:pPr>
              <w:rPr>
                <w:sz w:val="20"/>
                <w:szCs w:val="20"/>
              </w:rPr>
            </w:pPr>
          </w:p>
        </w:tc>
      </w:tr>
      <w:tr w:rsidR="00BE2429" w14:paraId="087DF1DD" w14:textId="77777777" w:rsidTr="00BE2429">
        <w:trPr>
          <w:trHeight w:val="525"/>
        </w:trPr>
        <w:tc>
          <w:tcPr>
            <w:tcW w:w="1500" w:type="dxa"/>
            <w:tcBorders>
              <w:top w:val="nil"/>
              <w:left w:val="nil"/>
              <w:bottom w:val="nil"/>
              <w:right w:val="nil"/>
            </w:tcBorders>
            <w:shd w:val="clear" w:color="auto" w:fill="auto"/>
            <w:noWrap/>
            <w:vAlign w:val="bottom"/>
            <w:hideMark/>
          </w:tcPr>
          <w:p w14:paraId="624F3B9A" w14:textId="77777777" w:rsidR="00BE2429" w:rsidRDefault="00BE2429">
            <w:pPr>
              <w:rPr>
                <w:sz w:val="20"/>
                <w:szCs w:val="20"/>
              </w:rPr>
            </w:pPr>
          </w:p>
        </w:tc>
        <w:tc>
          <w:tcPr>
            <w:tcW w:w="9880" w:type="dxa"/>
            <w:gridSpan w:val="7"/>
            <w:tcBorders>
              <w:top w:val="nil"/>
              <w:left w:val="nil"/>
              <w:bottom w:val="nil"/>
              <w:right w:val="nil"/>
            </w:tcBorders>
            <w:shd w:val="clear" w:color="auto" w:fill="auto"/>
            <w:noWrap/>
            <w:vAlign w:val="bottom"/>
            <w:hideMark/>
          </w:tcPr>
          <w:p w14:paraId="14AE80AE"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NOTE:   October 22nd is a Reading Day - no class</w:t>
            </w:r>
          </w:p>
        </w:tc>
        <w:tc>
          <w:tcPr>
            <w:tcW w:w="1511" w:type="dxa"/>
            <w:tcBorders>
              <w:top w:val="nil"/>
              <w:left w:val="nil"/>
              <w:bottom w:val="nil"/>
              <w:right w:val="nil"/>
            </w:tcBorders>
            <w:shd w:val="clear" w:color="auto" w:fill="auto"/>
            <w:noWrap/>
            <w:vAlign w:val="bottom"/>
            <w:hideMark/>
          </w:tcPr>
          <w:p w14:paraId="058B3EC0" w14:textId="77777777" w:rsidR="00BE2429" w:rsidRDefault="00BE2429">
            <w:pPr>
              <w:rPr>
                <w:rFonts w:ascii="Calibri" w:hAnsi="Calibri" w:cs="Calibri"/>
                <w:i/>
                <w:iCs/>
                <w:color w:val="000000"/>
                <w:sz w:val="40"/>
                <w:szCs w:val="40"/>
              </w:rPr>
            </w:pPr>
          </w:p>
        </w:tc>
        <w:tc>
          <w:tcPr>
            <w:tcW w:w="1906" w:type="dxa"/>
            <w:tcBorders>
              <w:top w:val="nil"/>
              <w:left w:val="nil"/>
              <w:bottom w:val="nil"/>
              <w:right w:val="nil"/>
            </w:tcBorders>
            <w:shd w:val="clear" w:color="auto" w:fill="auto"/>
            <w:noWrap/>
            <w:vAlign w:val="bottom"/>
            <w:hideMark/>
          </w:tcPr>
          <w:p w14:paraId="49F2ED51"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078724A8"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6695E78B"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1FE0A746" w14:textId="77777777" w:rsidR="00BE2429" w:rsidRDefault="00BE2429">
            <w:pPr>
              <w:rPr>
                <w:sz w:val="20"/>
                <w:szCs w:val="20"/>
              </w:rPr>
            </w:pPr>
          </w:p>
        </w:tc>
      </w:tr>
      <w:tr w:rsidR="00BE2429" w14:paraId="79A5AE37" w14:textId="77777777" w:rsidTr="00BE2429">
        <w:trPr>
          <w:trHeight w:val="525"/>
        </w:trPr>
        <w:tc>
          <w:tcPr>
            <w:tcW w:w="1500" w:type="dxa"/>
            <w:tcBorders>
              <w:top w:val="nil"/>
              <w:left w:val="nil"/>
              <w:bottom w:val="nil"/>
              <w:right w:val="nil"/>
            </w:tcBorders>
            <w:shd w:val="clear" w:color="auto" w:fill="auto"/>
            <w:noWrap/>
            <w:vAlign w:val="bottom"/>
            <w:hideMark/>
          </w:tcPr>
          <w:p w14:paraId="62B45F0F"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Week 9</w:t>
            </w:r>
          </w:p>
        </w:tc>
        <w:tc>
          <w:tcPr>
            <w:tcW w:w="2461" w:type="dxa"/>
            <w:tcBorders>
              <w:top w:val="nil"/>
              <w:left w:val="nil"/>
              <w:bottom w:val="nil"/>
              <w:right w:val="nil"/>
            </w:tcBorders>
            <w:shd w:val="clear" w:color="auto" w:fill="auto"/>
            <w:noWrap/>
            <w:vAlign w:val="bottom"/>
            <w:hideMark/>
          </w:tcPr>
          <w:p w14:paraId="3CAFAFFF"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22-Oct</w:t>
            </w:r>
          </w:p>
        </w:tc>
        <w:tc>
          <w:tcPr>
            <w:tcW w:w="16179" w:type="dxa"/>
            <w:gridSpan w:val="11"/>
            <w:tcBorders>
              <w:top w:val="nil"/>
              <w:left w:val="nil"/>
              <w:bottom w:val="nil"/>
              <w:right w:val="nil"/>
            </w:tcBorders>
            <w:shd w:val="clear" w:color="auto" w:fill="auto"/>
            <w:noWrap/>
            <w:vAlign w:val="bottom"/>
            <w:hideMark/>
          </w:tcPr>
          <w:p w14:paraId="3AFF928B"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NO CLASSES :  Complete Annotated Bibliography (due 10/29)  and work on paper</w:t>
            </w:r>
          </w:p>
        </w:tc>
      </w:tr>
      <w:tr w:rsidR="00BE2429" w14:paraId="1953C650" w14:textId="77777777" w:rsidTr="00BE2429">
        <w:trPr>
          <w:trHeight w:val="525"/>
        </w:trPr>
        <w:tc>
          <w:tcPr>
            <w:tcW w:w="1500" w:type="dxa"/>
            <w:tcBorders>
              <w:top w:val="nil"/>
              <w:left w:val="nil"/>
              <w:bottom w:val="nil"/>
              <w:right w:val="nil"/>
            </w:tcBorders>
            <w:shd w:val="clear" w:color="auto" w:fill="auto"/>
            <w:noWrap/>
            <w:vAlign w:val="bottom"/>
            <w:hideMark/>
          </w:tcPr>
          <w:p w14:paraId="64197E5F" w14:textId="77777777" w:rsidR="00BE2429" w:rsidRDefault="00BE2429">
            <w:pPr>
              <w:rPr>
                <w:rFonts w:ascii="Calibri" w:hAnsi="Calibri" w:cs="Calibri"/>
                <w:color w:val="000000"/>
                <w:sz w:val="40"/>
                <w:szCs w:val="40"/>
              </w:rPr>
            </w:pPr>
            <w:r>
              <w:rPr>
                <w:rFonts w:ascii="Calibri" w:hAnsi="Calibri" w:cs="Calibri"/>
                <w:color w:val="000000"/>
                <w:sz w:val="40"/>
                <w:szCs w:val="40"/>
              </w:rPr>
              <w:t>Week 10</w:t>
            </w:r>
          </w:p>
        </w:tc>
        <w:tc>
          <w:tcPr>
            <w:tcW w:w="2461" w:type="dxa"/>
            <w:tcBorders>
              <w:top w:val="nil"/>
              <w:left w:val="nil"/>
              <w:bottom w:val="nil"/>
              <w:right w:val="nil"/>
            </w:tcBorders>
            <w:shd w:val="clear" w:color="auto" w:fill="auto"/>
            <w:noWrap/>
            <w:vAlign w:val="bottom"/>
            <w:hideMark/>
          </w:tcPr>
          <w:p w14:paraId="4111EF3C"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29-Oct</w:t>
            </w:r>
          </w:p>
        </w:tc>
        <w:tc>
          <w:tcPr>
            <w:tcW w:w="2675" w:type="dxa"/>
            <w:tcBorders>
              <w:top w:val="nil"/>
              <w:left w:val="nil"/>
              <w:bottom w:val="nil"/>
              <w:right w:val="nil"/>
            </w:tcBorders>
            <w:shd w:val="clear" w:color="auto" w:fill="auto"/>
            <w:noWrap/>
            <w:vAlign w:val="bottom"/>
            <w:hideMark/>
          </w:tcPr>
          <w:p w14:paraId="681399C6" w14:textId="77777777" w:rsidR="00BE2429" w:rsidRDefault="00BE2429">
            <w:pPr>
              <w:rPr>
                <w:rFonts w:ascii="Calibri" w:hAnsi="Calibri" w:cs="Calibri"/>
                <w:color w:val="000000"/>
                <w:sz w:val="40"/>
                <w:szCs w:val="40"/>
              </w:rPr>
            </w:pPr>
            <w:r>
              <w:rPr>
                <w:rFonts w:ascii="Calibri" w:hAnsi="Calibri" w:cs="Calibri"/>
                <w:color w:val="000000"/>
                <w:sz w:val="40"/>
                <w:szCs w:val="40"/>
              </w:rPr>
              <w:t>Chptr. 9</w:t>
            </w:r>
          </w:p>
        </w:tc>
        <w:tc>
          <w:tcPr>
            <w:tcW w:w="53" w:type="dxa"/>
            <w:tcBorders>
              <w:top w:val="nil"/>
              <w:left w:val="nil"/>
              <w:bottom w:val="nil"/>
              <w:right w:val="nil"/>
            </w:tcBorders>
            <w:shd w:val="clear" w:color="auto" w:fill="auto"/>
            <w:noWrap/>
            <w:vAlign w:val="bottom"/>
            <w:hideMark/>
          </w:tcPr>
          <w:p w14:paraId="52FF3DFC" w14:textId="77777777" w:rsidR="00BE2429" w:rsidRDefault="00BE2429">
            <w:pPr>
              <w:rPr>
                <w:rFonts w:ascii="Calibri" w:hAnsi="Calibri" w:cs="Calibri"/>
                <w:color w:val="000000"/>
                <w:sz w:val="40"/>
                <w:szCs w:val="40"/>
              </w:rPr>
            </w:pPr>
          </w:p>
        </w:tc>
        <w:tc>
          <w:tcPr>
            <w:tcW w:w="2296" w:type="dxa"/>
            <w:gridSpan w:val="2"/>
            <w:tcBorders>
              <w:top w:val="nil"/>
              <w:left w:val="nil"/>
              <w:bottom w:val="nil"/>
              <w:right w:val="nil"/>
            </w:tcBorders>
            <w:shd w:val="clear" w:color="auto" w:fill="auto"/>
            <w:noWrap/>
            <w:vAlign w:val="bottom"/>
            <w:hideMark/>
          </w:tcPr>
          <w:p w14:paraId="24F9CC75" w14:textId="77777777" w:rsidR="00BE2429" w:rsidRDefault="00BE2429">
            <w:pPr>
              <w:rPr>
                <w:rFonts w:ascii="Calibri" w:hAnsi="Calibri" w:cs="Calibri"/>
                <w:color w:val="000000"/>
                <w:sz w:val="40"/>
                <w:szCs w:val="40"/>
              </w:rPr>
            </w:pPr>
            <w:r>
              <w:rPr>
                <w:rFonts w:ascii="Calibri" w:hAnsi="Calibri" w:cs="Calibri"/>
                <w:color w:val="000000"/>
                <w:sz w:val="40"/>
                <w:szCs w:val="40"/>
              </w:rPr>
              <w:t>Elections</w:t>
            </w:r>
          </w:p>
        </w:tc>
        <w:tc>
          <w:tcPr>
            <w:tcW w:w="1148" w:type="dxa"/>
            <w:tcBorders>
              <w:top w:val="nil"/>
              <w:left w:val="nil"/>
              <w:bottom w:val="nil"/>
              <w:right w:val="nil"/>
            </w:tcBorders>
            <w:shd w:val="clear" w:color="auto" w:fill="auto"/>
            <w:noWrap/>
            <w:vAlign w:val="bottom"/>
            <w:hideMark/>
          </w:tcPr>
          <w:p w14:paraId="1E256B2A" w14:textId="77777777" w:rsidR="00BE2429" w:rsidRDefault="00BE2429">
            <w:pPr>
              <w:rPr>
                <w:rFonts w:ascii="Calibri" w:hAnsi="Calibri" w:cs="Calibri"/>
                <w:color w:val="000000"/>
                <w:sz w:val="40"/>
                <w:szCs w:val="40"/>
              </w:rPr>
            </w:pPr>
          </w:p>
        </w:tc>
        <w:tc>
          <w:tcPr>
            <w:tcW w:w="1247" w:type="dxa"/>
            <w:tcBorders>
              <w:top w:val="nil"/>
              <w:left w:val="nil"/>
              <w:bottom w:val="nil"/>
              <w:right w:val="nil"/>
            </w:tcBorders>
            <w:shd w:val="clear" w:color="auto" w:fill="auto"/>
            <w:noWrap/>
            <w:vAlign w:val="bottom"/>
            <w:hideMark/>
          </w:tcPr>
          <w:p w14:paraId="1C8CE8C0" w14:textId="77777777" w:rsidR="00BE2429" w:rsidRDefault="00BE2429">
            <w:pPr>
              <w:rPr>
                <w:sz w:val="20"/>
                <w:szCs w:val="20"/>
              </w:rPr>
            </w:pPr>
          </w:p>
        </w:tc>
        <w:tc>
          <w:tcPr>
            <w:tcW w:w="1511" w:type="dxa"/>
            <w:tcBorders>
              <w:top w:val="nil"/>
              <w:left w:val="nil"/>
              <w:bottom w:val="nil"/>
              <w:right w:val="nil"/>
            </w:tcBorders>
            <w:shd w:val="clear" w:color="auto" w:fill="auto"/>
            <w:noWrap/>
            <w:vAlign w:val="bottom"/>
            <w:hideMark/>
          </w:tcPr>
          <w:p w14:paraId="64C9D3F5"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2DD53F6A"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68EE7E14"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2067A46D"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431BB74C" w14:textId="77777777" w:rsidR="00BE2429" w:rsidRDefault="00BE2429">
            <w:pPr>
              <w:rPr>
                <w:sz w:val="20"/>
                <w:szCs w:val="20"/>
              </w:rPr>
            </w:pPr>
          </w:p>
        </w:tc>
      </w:tr>
      <w:tr w:rsidR="00BE2429" w14:paraId="149B580E" w14:textId="77777777" w:rsidTr="00BE2429">
        <w:trPr>
          <w:trHeight w:val="525"/>
        </w:trPr>
        <w:tc>
          <w:tcPr>
            <w:tcW w:w="1500" w:type="dxa"/>
            <w:tcBorders>
              <w:top w:val="nil"/>
              <w:left w:val="nil"/>
              <w:bottom w:val="nil"/>
              <w:right w:val="nil"/>
            </w:tcBorders>
            <w:shd w:val="clear" w:color="auto" w:fill="auto"/>
            <w:noWrap/>
            <w:vAlign w:val="bottom"/>
            <w:hideMark/>
          </w:tcPr>
          <w:p w14:paraId="3DEBAD86" w14:textId="77777777" w:rsidR="00BE2429" w:rsidRDefault="00BE2429">
            <w:pPr>
              <w:rPr>
                <w:sz w:val="20"/>
                <w:szCs w:val="20"/>
              </w:rPr>
            </w:pPr>
          </w:p>
        </w:tc>
        <w:tc>
          <w:tcPr>
            <w:tcW w:w="2461" w:type="dxa"/>
            <w:tcBorders>
              <w:top w:val="nil"/>
              <w:left w:val="nil"/>
              <w:bottom w:val="nil"/>
              <w:right w:val="nil"/>
            </w:tcBorders>
            <w:shd w:val="clear" w:color="auto" w:fill="auto"/>
            <w:noWrap/>
            <w:vAlign w:val="bottom"/>
            <w:hideMark/>
          </w:tcPr>
          <w:p w14:paraId="156CCBF1"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29-Oct</w:t>
            </w:r>
          </w:p>
        </w:tc>
        <w:tc>
          <w:tcPr>
            <w:tcW w:w="12617" w:type="dxa"/>
            <w:gridSpan w:val="9"/>
            <w:tcBorders>
              <w:top w:val="nil"/>
              <w:left w:val="nil"/>
              <w:bottom w:val="nil"/>
              <w:right w:val="nil"/>
            </w:tcBorders>
            <w:shd w:val="clear" w:color="auto" w:fill="auto"/>
            <w:noWrap/>
            <w:vAlign w:val="bottom"/>
            <w:hideMark/>
          </w:tcPr>
          <w:p w14:paraId="09D8A35D" w14:textId="77777777" w:rsidR="00BE2429" w:rsidRDefault="00BE2429">
            <w:pPr>
              <w:rPr>
                <w:rFonts w:ascii="Calibri" w:hAnsi="Calibri" w:cs="Calibri"/>
                <w:b/>
                <w:bCs/>
                <w:color w:val="000000"/>
                <w:sz w:val="40"/>
                <w:szCs w:val="40"/>
              </w:rPr>
            </w:pPr>
            <w:r>
              <w:rPr>
                <w:rFonts w:ascii="Calibri" w:hAnsi="Calibri" w:cs="Calibri"/>
                <w:b/>
                <w:bCs/>
                <w:color w:val="000000"/>
                <w:sz w:val="40"/>
                <w:szCs w:val="40"/>
              </w:rPr>
              <w:t>NOTE:  Annotated Bibliography due Tuesday, Oct. 29</w:t>
            </w:r>
          </w:p>
        </w:tc>
        <w:tc>
          <w:tcPr>
            <w:tcW w:w="1781" w:type="dxa"/>
            <w:tcBorders>
              <w:top w:val="nil"/>
              <w:left w:val="nil"/>
              <w:bottom w:val="nil"/>
              <w:right w:val="nil"/>
            </w:tcBorders>
            <w:shd w:val="clear" w:color="auto" w:fill="auto"/>
            <w:noWrap/>
            <w:vAlign w:val="bottom"/>
            <w:hideMark/>
          </w:tcPr>
          <w:p w14:paraId="56FFCCD9" w14:textId="77777777" w:rsidR="00BE2429" w:rsidRDefault="00BE2429">
            <w:pPr>
              <w:rPr>
                <w:rFonts w:ascii="Calibri" w:hAnsi="Calibri" w:cs="Calibri"/>
                <w:b/>
                <w:bCs/>
                <w:color w:val="000000"/>
                <w:sz w:val="40"/>
                <w:szCs w:val="40"/>
              </w:rPr>
            </w:pPr>
          </w:p>
        </w:tc>
        <w:tc>
          <w:tcPr>
            <w:tcW w:w="1781" w:type="dxa"/>
            <w:tcBorders>
              <w:top w:val="nil"/>
              <w:left w:val="nil"/>
              <w:bottom w:val="nil"/>
              <w:right w:val="nil"/>
            </w:tcBorders>
            <w:shd w:val="clear" w:color="auto" w:fill="auto"/>
            <w:noWrap/>
            <w:vAlign w:val="bottom"/>
            <w:hideMark/>
          </w:tcPr>
          <w:p w14:paraId="2E62852A" w14:textId="77777777" w:rsidR="00BE2429" w:rsidRDefault="00BE2429">
            <w:pPr>
              <w:rPr>
                <w:sz w:val="20"/>
                <w:szCs w:val="20"/>
              </w:rPr>
            </w:pPr>
          </w:p>
        </w:tc>
      </w:tr>
      <w:tr w:rsidR="00BE2429" w14:paraId="5118BB60" w14:textId="77777777" w:rsidTr="00BE2429">
        <w:trPr>
          <w:trHeight w:val="525"/>
        </w:trPr>
        <w:tc>
          <w:tcPr>
            <w:tcW w:w="1500" w:type="dxa"/>
            <w:tcBorders>
              <w:top w:val="nil"/>
              <w:left w:val="nil"/>
              <w:bottom w:val="nil"/>
              <w:right w:val="nil"/>
            </w:tcBorders>
            <w:shd w:val="clear" w:color="auto" w:fill="auto"/>
            <w:noWrap/>
            <w:vAlign w:val="bottom"/>
            <w:hideMark/>
          </w:tcPr>
          <w:p w14:paraId="268DC29E" w14:textId="77777777" w:rsidR="00BE2429" w:rsidRDefault="00BE2429">
            <w:pPr>
              <w:rPr>
                <w:rFonts w:ascii="Calibri" w:hAnsi="Calibri" w:cs="Calibri"/>
                <w:color w:val="000000"/>
                <w:sz w:val="40"/>
                <w:szCs w:val="40"/>
              </w:rPr>
            </w:pPr>
            <w:r>
              <w:rPr>
                <w:rFonts w:ascii="Calibri" w:hAnsi="Calibri" w:cs="Calibri"/>
                <w:color w:val="000000"/>
                <w:sz w:val="40"/>
                <w:szCs w:val="40"/>
              </w:rPr>
              <w:t>Week 11</w:t>
            </w:r>
          </w:p>
        </w:tc>
        <w:tc>
          <w:tcPr>
            <w:tcW w:w="2461" w:type="dxa"/>
            <w:tcBorders>
              <w:top w:val="nil"/>
              <w:left w:val="nil"/>
              <w:bottom w:val="nil"/>
              <w:right w:val="nil"/>
            </w:tcBorders>
            <w:shd w:val="clear" w:color="auto" w:fill="auto"/>
            <w:noWrap/>
            <w:vAlign w:val="bottom"/>
            <w:hideMark/>
          </w:tcPr>
          <w:p w14:paraId="276FDD59"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5-Nov</w:t>
            </w:r>
          </w:p>
        </w:tc>
        <w:tc>
          <w:tcPr>
            <w:tcW w:w="2675" w:type="dxa"/>
            <w:tcBorders>
              <w:top w:val="nil"/>
              <w:left w:val="nil"/>
              <w:bottom w:val="nil"/>
              <w:right w:val="nil"/>
            </w:tcBorders>
            <w:shd w:val="clear" w:color="auto" w:fill="auto"/>
            <w:noWrap/>
            <w:vAlign w:val="bottom"/>
            <w:hideMark/>
          </w:tcPr>
          <w:p w14:paraId="098B70C8" w14:textId="77777777" w:rsidR="00BE2429" w:rsidRDefault="00BE2429">
            <w:pPr>
              <w:rPr>
                <w:rFonts w:ascii="Calibri" w:hAnsi="Calibri" w:cs="Calibri"/>
                <w:color w:val="000000"/>
                <w:sz w:val="40"/>
                <w:szCs w:val="40"/>
              </w:rPr>
            </w:pPr>
            <w:r>
              <w:rPr>
                <w:rFonts w:ascii="Calibri" w:hAnsi="Calibri" w:cs="Calibri"/>
                <w:color w:val="000000"/>
                <w:sz w:val="40"/>
                <w:szCs w:val="40"/>
              </w:rPr>
              <w:t>Chptr.10</w:t>
            </w:r>
          </w:p>
        </w:tc>
        <w:tc>
          <w:tcPr>
            <w:tcW w:w="53" w:type="dxa"/>
            <w:tcBorders>
              <w:top w:val="nil"/>
              <w:left w:val="nil"/>
              <w:bottom w:val="nil"/>
              <w:right w:val="nil"/>
            </w:tcBorders>
            <w:shd w:val="clear" w:color="auto" w:fill="auto"/>
            <w:noWrap/>
            <w:vAlign w:val="bottom"/>
            <w:hideMark/>
          </w:tcPr>
          <w:p w14:paraId="45726D24" w14:textId="77777777" w:rsidR="00BE2429" w:rsidRDefault="00BE2429">
            <w:pPr>
              <w:rPr>
                <w:rFonts w:ascii="Calibri" w:hAnsi="Calibri" w:cs="Calibri"/>
                <w:color w:val="000000"/>
                <w:sz w:val="40"/>
                <w:szCs w:val="40"/>
              </w:rPr>
            </w:pPr>
          </w:p>
        </w:tc>
        <w:tc>
          <w:tcPr>
            <w:tcW w:w="3444" w:type="dxa"/>
            <w:gridSpan w:val="3"/>
            <w:tcBorders>
              <w:top w:val="nil"/>
              <w:left w:val="nil"/>
              <w:bottom w:val="nil"/>
              <w:right w:val="nil"/>
            </w:tcBorders>
            <w:shd w:val="clear" w:color="auto" w:fill="auto"/>
            <w:noWrap/>
            <w:vAlign w:val="bottom"/>
            <w:hideMark/>
          </w:tcPr>
          <w:p w14:paraId="51D1D8AA" w14:textId="77777777" w:rsidR="00BE2429" w:rsidRDefault="00BE2429">
            <w:pPr>
              <w:rPr>
                <w:rFonts w:ascii="Calibri" w:hAnsi="Calibri" w:cs="Calibri"/>
                <w:color w:val="000000"/>
                <w:sz w:val="40"/>
                <w:szCs w:val="40"/>
              </w:rPr>
            </w:pPr>
            <w:r>
              <w:rPr>
                <w:rFonts w:ascii="Calibri" w:hAnsi="Calibri" w:cs="Calibri"/>
                <w:color w:val="000000"/>
                <w:sz w:val="40"/>
                <w:szCs w:val="40"/>
              </w:rPr>
              <w:t>Interest Groups</w:t>
            </w:r>
          </w:p>
        </w:tc>
        <w:tc>
          <w:tcPr>
            <w:tcW w:w="1247" w:type="dxa"/>
            <w:tcBorders>
              <w:top w:val="nil"/>
              <w:left w:val="nil"/>
              <w:bottom w:val="nil"/>
              <w:right w:val="nil"/>
            </w:tcBorders>
            <w:shd w:val="clear" w:color="auto" w:fill="auto"/>
            <w:noWrap/>
            <w:vAlign w:val="bottom"/>
            <w:hideMark/>
          </w:tcPr>
          <w:p w14:paraId="7A71E2BF" w14:textId="77777777" w:rsidR="00BE2429" w:rsidRDefault="00BE2429">
            <w:pPr>
              <w:rPr>
                <w:rFonts w:ascii="Calibri" w:hAnsi="Calibri" w:cs="Calibri"/>
                <w:color w:val="000000"/>
                <w:sz w:val="40"/>
                <w:szCs w:val="40"/>
              </w:rPr>
            </w:pPr>
          </w:p>
        </w:tc>
        <w:tc>
          <w:tcPr>
            <w:tcW w:w="1511" w:type="dxa"/>
            <w:tcBorders>
              <w:top w:val="nil"/>
              <w:left w:val="nil"/>
              <w:bottom w:val="nil"/>
              <w:right w:val="nil"/>
            </w:tcBorders>
            <w:shd w:val="clear" w:color="auto" w:fill="auto"/>
            <w:noWrap/>
            <w:vAlign w:val="bottom"/>
            <w:hideMark/>
          </w:tcPr>
          <w:p w14:paraId="7E14B64A"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7BA22D4A"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17B06C31"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66335476"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5A3C29B4" w14:textId="77777777" w:rsidR="00BE2429" w:rsidRDefault="00BE2429">
            <w:pPr>
              <w:rPr>
                <w:sz w:val="20"/>
                <w:szCs w:val="20"/>
              </w:rPr>
            </w:pPr>
          </w:p>
        </w:tc>
      </w:tr>
      <w:tr w:rsidR="00BE2429" w14:paraId="4E718A2D" w14:textId="77777777" w:rsidTr="00BE2429">
        <w:trPr>
          <w:trHeight w:val="525"/>
        </w:trPr>
        <w:tc>
          <w:tcPr>
            <w:tcW w:w="1500" w:type="dxa"/>
            <w:tcBorders>
              <w:top w:val="nil"/>
              <w:left w:val="nil"/>
              <w:bottom w:val="nil"/>
              <w:right w:val="nil"/>
            </w:tcBorders>
            <w:shd w:val="clear" w:color="auto" w:fill="auto"/>
            <w:noWrap/>
            <w:vAlign w:val="bottom"/>
            <w:hideMark/>
          </w:tcPr>
          <w:p w14:paraId="3CD93BAD" w14:textId="77777777" w:rsidR="00BE2429" w:rsidRDefault="00BE2429">
            <w:pPr>
              <w:rPr>
                <w:sz w:val="20"/>
                <w:szCs w:val="20"/>
              </w:rPr>
            </w:pPr>
          </w:p>
        </w:tc>
        <w:tc>
          <w:tcPr>
            <w:tcW w:w="2461" w:type="dxa"/>
            <w:tcBorders>
              <w:top w:val="nil"/>
              <w:left w:val="nil"/>
              <w:bottom w:val="nil"/>
              <w:right w:val="nil"/>
            </w:tcBorders>
            <w:shd w:val="clear" w:color="auto" w:fill="auto"/>
            <w:noWrap/>
            <w:vAlign w:val="bottom"/>
            <w:hideMark/>
          </w:tcPr>
          <w:p w14:paraId="74D3219A" w14:textId="77777777" w:rsidR="00BE2429" w:rsidRDefault="00BE2429">
            <w:pPr>
              <w:rPr>
                <w:sz w:val="20"/>
                <w:szCs w:val="20"/>
              </w:rPr>
            </w:pPr>
          </w:p>
        </w:tc>
        <w:tc>
          <w:tcPr>
            <w:tcW w:w="2675" w:type="dxa"/>
            <w:tcBorders>
              <w:top w:val="nil"/>
              <w:left w:val="nil"/>
              <w:bottom w:val="nil"/>
              <w:right w:val="nil"/>
            </w:tcBorders>
            <w:shd w:val="clear" w:color="auto" w:fill="auto"/>
            <w:noWrap/>
            <w:vAlign w:val="bottom"/>
            <w:hideMark/>
          </w:tcPr>
          <w:p w14:paraId="62BD1544" w14:textId="77777777" w:rsidR="00BE2429" w:rsidRDefault="00BE2429">
            <w:pPr>
              <w:rPr>
                <w:sz w:val="20"/>
                <w:szCs w:val="20"/>
              </w:rPr>
            </w:pPr>
          </w:p>
        </w:tc>
        <w:tc>
          <w:tcPr>
            <w:tcW w:w="53" w:type="dxa"/>
            <w:tcBorders>
              <w:top w:val="nil"/>
              <w:left w:val="nil"/>
              <w:bottom w:val="nil"/>
              <w:right w:val="nil"/>
            </w:tcBorders>
            <w:shd w:val="clear" w:color="auto" w:fill="auto"/>
            <w:noWrap/>
            <w:vAlign w:val="bottom"/>
            <w:hideMark/>
          </w:tcPr>
          <w:p w14:paraId="0AE5C984" w14:textId="77777777" w:rsidR="00BE2429" w:rsidRDefault="00BE2429">
            <w:pPr>
              <w:rPr>
                <w:sz w:val="20"/>
                <w:szCs w:val="20"/>
              </w:rPr>
            </w:pPr>
          </w:p>
        </w:tc>
        <w:tc>
          <w:tcPr>
            <w:tcW w:w="1148" w:type="dxa"/>
            <w:tcBorders>
              <w:top w:val="nil"/>
              <w:left w:val="nil"/>
              <w:bottom w:val="nil"/>
              <w:right w:val="nil"/>
            </w:tcBorders>
            <w:shd w:val="clear" w:color="auto" w:fill="auto"/>
            <w:noWrap/>
            <w:vAlign w:val="bottom"/>
            <w:hideMark/>
          </w:tcPr>
          <w:p w14:paraId="2C709170" w14:textId="77777777" w:rsidR="00BE2429" w:rsidRDefault="00BE2429">
            <w:pPr>
              <w:rPr>
                <w:sz w:val="20"/>
                <w:szCs w:val="20"/>
              </w:rPr>
            </w:pPr>
          </w:p>
        </w:tc>
        <w:tc>
          <w:tcPr>
            <w:tcW w:w="1148" w:type="dxa"/>
            <w:tcBorders>
              <w:top w:val="nil"/>
              <w:left w:val="nil"/>
              <w:bottom w:val="nil"/>
              <w:right w:val="nil"/>
            </w:tcBorders>
            <w:shd w:val="clear" w:color="auto" w:fill="auto"/>
            <w:noWrap/>
            <w:vAlign w:val="bottom"/>
            <w:hideMark/>
          </w:tcPr>
          <w:p w14:paraId="75885046" w14:textId="77777777" w:rsidR="00BE2429" w:rsidRDefault="00BE2429">
            <w:pPr>
              <w:rPr>
                <w:sz w:val="20"/>
                <w:szCs w:val="20"/>
              </w:rPr>
            </w:pPr>
          </w:p>
        </w:tc>
        <w:tc>
          <w:tcPr>
            <w:tcW w:w="1148" w:type="dxa"/>
            <w:tcBorders>
              <w:top w:val="nil"/>
              <w:left w:val="nil"/>
              <w:bottom w:val="nil"/>
              <w:right w:val="nil"/>
            </w:tcBorders>
            <w:shd w:val="clear" w:color="auto" w:fill="auto"/>
            <w:noWrap/>
            <w:vAlign w:val="bottom"/>
            <w:hideMark/>
          </w:tcPr>
          <w:p w14:paraId="097C7E6D" w14:textId="77777777" w:rsidR="00BE2429" w:rsidRDefault="00BE2429">
            <w:pPr>
              <w:rPr>
                <w:sz w:val="20"/>
                <w:szCs w:val="20"/>
              </w:rPr>
            </w:pPr>
          </w:p>
        </w:tc>
        <w:tc>
          <w:tcPr>
            <w:tcW w:w="1247" w:type="dxa"/>
            <w:tcBorders>
              <w:top w:val="nil"/>
              <w:left w:val="nil"/>
              <w:bottom w:val="nil"/>
              <w:right w:val="nil"/>
            </w:tcBorders>
            <w:shd w:val="clear" w:color="auto" w:fill="auto"/>
            <w:noWrap/>
            <w:vAlign w:val="bottom"/>
            <w:hideMark/>
          </w:tcPr>
          <w:p w14:paraId="080ACBC8" w14:textId="77777777" w:rsidR="00BE2429" w:rsidRDefault="00BE2429">
            <w:pPr>
              <w:rPr>
                <w:sz w:val="20"/>
                <w:szCs w:val="20"/>
              </w:rPr>
            </w:pPr>
          </w:p>
        </w:tc>
        <w:tc>
          <w:tcPr>
            <w:tcW w:w="1511" w:type="dxa"/>
            <w:tcBorders>
              <w:top w:val="nil"/>
              <w:left w:val="nil"/>
              <w:bottom w:val="nil"/>
              <w:right w:val="nil"/>
            </w:tcBorders>
            <w:shd w:val="clear" w:color="auto" w:fill="auto"/>
            <w:noWrap/>
            <w:vAlign w:val="bottom"/>
            <w:hideMark/>
          </w:tcPr>
          <w:p w14:paraId="21386344"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0B44F69B"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6FB5560C"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1AB2FDFA"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5FC61DC9" w14:textId="77777777" w:rsidR="00BE2429" w:rsidRDefault="00BE2429">
            <w:pPr>
              <w:rPr>
                <w:sz w:val="20"/>
                <w:szCs w:val="20"/>
              </w:rPr>
            </w:pPr>
          </w:p>
        </w:tc>
      </w:tr>
      <w:tr w:rsidR="00BE2429" w14:paraId="33B6C7F3" w14:textId="77777777" w:rsidTr="00BE2429">
        <w:trPr>
          <w:trHeight w:val="525"/>
        </w:trPr>
        <w:tc>
          <w:tcPr>
            <w:tcW w:w="1500" w:type="dxa"/>
            <w:tcBorders>
              <w:top w:val="nil"/>
              <w:left w:val="nil"/>
              <w:bottom w:val="nil"/>
              <w:right w:val="nil"/>
            </w:tcBorders>
            <w:shd w:val="clear" w:color="auto" w:fill="auto"/>
            <w:noWrap/>
            <w:vAlign w:val="bottom"/>
            <w:hideMark/>
          </w:tcPr>
          <w:p w14:paraId="74CEB83C"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Week 12</w:t>
            </w:r>
          </w:p>
        </w:tc>
        <w:tc>
          <w:tcPr>
            <w:tcW w:w="2461" w:type="dxa"/>
            <w:tcBorders>
              <w:top w:val="nil"/>
              <w:left w:val="nil"/>
              <w:bottom w:val="nil"/>
              <w:right w:val="nil"/>
            </w:tcBorders>
            <w:shd w:val="clear" w:color="auto" w:fill="auto"/>
            <w:noWrap/>
            <w:vAlign w:val="bottom"/>
            <w:hideMark/>
          </w:tcPr>
          <w:p w14:paraId="397ED879"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12-Nov</w:t>
            </w:r>
          </w:p>
        </w:tc>
        <w:tc>
          <w:tcPr>
            <w:tcW w:w="2728" w:type="dxa"/>
            <w:gridSpan w:val="2"/>
            <w:tcBorders>
              <w:top w:val="nil"/>
              <w:left w:val="nil"/>
              <w:bottom w:val="nil"/>
              <w:right w:val="nil"/>
            </w:tcBorders>
            <w:shd w:val="clear" w:color="auto" w:fill="auto"/>
            <w:noWrap/>
            <w:vAlign w:val="bottom"/>
            <w:hideMark/>
          </w:tcPr>
          <w:p w14:paraId="52436B67" w14:textId="77777777" w:rsidR="00BE2429" w:rsidRDefault="00BE2429">
            <w:pPr>
              <w:rPr>
                <w:rFonts w:ascii="Calibri" w:hAnsi="Calibri" w:cs="Calibri"/>
                <w:b/>
                <w:bCs/>
                <w:color w:val="000000"/>
                <w:sz w:val="40"/>
                <w:szCs w:val="40"/>
              </w:rPr>
            </w:pPr>
            <w:r>
              <w:rPr>
                <w:rFonts w:ascii="Calibri" w:hAnsi="Calibri" w:cs="Calibri"/>
                <w:b/>
                <w:bCs/>
                <w:color w:val="000000"/>
                <w:sz w:val="40"/>
                <w:szCs w:val="40"/>
              </w:rPr>
              <w:t>Unit Exam II</w:t>
            </w:r>
          </w:p>
        </w:tc>
        <w:tc>
          <w:tcPr>
            <w:tcW w:w="3444" w:type="dxa"/>
            <w:gridSpan w:val="3"/>
            <w:tcBorders>
              <w:top w:val="nil"/>
              <w:left w:val="nil"/>
              <w:bottom w:val="nil"/>
              <w:right w:val="nil"/>
            </w:tcBorders>
            <w:shd w:val="clear" w:color="auto" w:fill="auto"/>
            <w:noWrap/>
            <w:vAlign w:val="bottom"/>
            <w:hideMark/>
          </w:tcPr>
          <w:p w14:paraId="7F7C3943" w14:textId="77777777" w:rsidR="00BE2429" w:rsidRDefault="00BE2429">
            <w:pPr>
              <w:rPr>
                <w:rFonts w:ascii="Calibri" w:hAnsi="Calibri" w:cs="Calibri"/>
                <w:b/>
                <w:bCs/>
                <w:color w:val="000000"/>
                <w:sz w:val="40"/>
                <w:szCs w:val="40"/>
              </w:rPr>
            </w:pPr>
            <w:r>
              <w:rPr>
                <w:rFonts w:ascii="Calibri" w:hAnsi="Calibri" w:cs="Calibri"/>
                <w:b/>
                <w:bCs/>
                <w:color w:val="000000"/>
                <w:sz w:val="40"/>
                <w:szCs w:val="40"/>
              </w:rPr>
              <w:t>Chapters 6 - 10</w:t>
            </w:r>
          </w:p>
        </w:tc>
        <w:tc>
          <w:tcPr>
            <w:tcW w:w="10007" w:type="dxa"/>
            <w:gridSpan w:val="6"/>
            <w:tcBorders>
              <w:top w:val="nil"/>
              <w:left w:val="nil"/>
              <w:bottom w:val="nil"/>
              <w:right w:val="nil"/>
            </w:tcBorders>
            <w:shd w:val="clear" w:color="auto" w:fill="auto"/>
            <w:noWrap/>
            <w:vAlign w:val="bottom"/>
            <w:hideMark/>
          </w:tcPr>
          <w:p w14:paraId="5BADC04A" w14:textId="77777777" w:rsidR="00BE2429" w:rsidRDefault="00BE2429">
            <w:pPr>
              <w:rPr>
                <w:rFonts w:ascii="Calibri" w:hAnsi="Calibri" w:cs="Calibri"/>
                <w:color w:val="000000"/>
                <w:sz w:val="40"/>
                <w:szCs w:val="40"/>
              </w:rPr>
            </w:pPr>
            <w:r>
              <w:rPr>
                <w:rFonts w:ascii="Calibri" w:hAnsi="Calibri" w:cs="Calibri"/>
                <w:color w:val="000000"/>
                <w:sz w:val="40"/>
                <w:szCs w:val="40"/>
              </w:rPr>
              <w:t>available on-line Tue - Fri,   Nov.12   to Nov.15</w:t>
            </w:r>
          </w:p>
        </w:tc>
      </w:tr>
      <w:tr w:rsidR="00BE2429" w14:paraId="3DDB86C9" w14:textId="77777777" w:rsidTr="00BE2429">
        <w:trPr>
          <w:trHeight w:val="525"/>
        </w:trPr>
        <w:tc>
          <w:tcPr>
            <w:tcW w:w="1500" w:type="dxa"/>
            <w:tcBorders>
              <w:top w:val="nil"/>
              <w:left w:val="nil"/>
              <w:bottom w:val="nil"/>
              <w:right w:val="nil"/>
            </w:tcBorders>
            <w:shd w:val="clear" w:color="auto" w:fill="auto"/>
            <w:noWrap/>
            <w:vAlign w:val="bottom"/>
            <w:hideMark/>
          </w:tcPr>
          <w:p w14:paraId="062192CB" w14:textId="77777777" w:rsidR="00BE2429" w:rsidRDefault="00BE2429">
            <w:pPr>
              <w:rPr>
                <w:rFonts w:ascii="Calibri" w:hAnsi="Calibri" w:cs="Calibri"/>
                <w:color w:val="000000"/>
                <w:sz w:val="40"/>
                <w:szCs w:val="40"/>
              </w:rPr>
            </w:pPr>
            <w:r>
              <w:rPr>
                <w:rFonts w:ascii="Calibri" w:hAnsi="Calibri" w:cs="Calibri"/>
                <w:color w:val="000000"/>
                <w:sz w:val="40"/>
                <w:szCs w:val="40"/>
              </w:rPr>
              <w:t>Week 12</w:t>
            </w:r>
          </w:p>
        </w:tc>
        <w:tc>
          <w:tcPr>
            <w:tcW w:w="2461" w:type="dxa"/>
            <w:tcBorders>
              <w:top w:val="nil"/>
              <w:left w:val="nil"/>
              <w:bottom w:val="nil"/>
              <w:right w:val="nil"/>
            </w:tcBorders>
            <w:shd w:val="clear" w:color="auto" w:fill="auto"/>
            <w:noWrap/>
            <w:vAlign w:val="bottom"/>
            <w:hideMark/>
          </w:tcPr>
          <w:p w14:paraId="51091D3C"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12-Nov</w:t>
            </w:r>
          </w:p>
        </w:tc>
        <w:tc>
          <w:tcPr>
            <w:tcW w:w="2675" w:type="dxa"/>
            <w:tcBorders>
              <w:top w:val="nil"/>
              <w:left w:val="nil"/>
              <w:bottom w:val="nil"/>
              <w:right w:val="nil"/>
            </w:tcBorders>
            <w:shd w:val="clear" w:color="auto" w:fill="auto"/>
            <w:noWrap/>
            <w:vAlign w:val="bottom"/>
            <w:hideMark/>
          </w:tcPr>
          <w:p w14:paraId="65B35612" w14:textId="77777777" w:rsidR="00BE2429" w:rsidRDefault="00BE2429">
            <w:pPr>
              <w:rPr>
                <w:rFonts w:ascii="Calibri" w:hAnsi="Calibri" w:cs="Calibri"/>
                <w:color w:val="000000"/>
                <w:sz w:val="40"/>
                <w:szCs w:val="40"/>
              </w:rPr>
            </w:pPr>
            <w:r>
              <w:rPr>
                <w:rFonts w:ascii="Calibri" w:hAnsi="Calibri" w:cs="Calibri"/>
                <w:color w:val="000000"/>
                <w:sz w:val="40"/>
                <w:szCs w:val="40"/>
              </w:rPr>
              <w:t>Chptr.11</w:t>
            </w:r>
          </w:p>
        </w:tc>
        <w:tc>
          <w:tcPr>
            <w:tcW w:w="53" w:type="dxa"/>
            <w:tcBorders>
              <w:top w:val="nil"/>
              <w:left w:val="nil"/>
              <w:bottom w:val="nil"/>
              <w:right w:val="nil"/>
            </w:tcBorders>
            <w:shd w:val="clear" w:color="auto" w:fill="auto"/>
            <w:noWrap/>
            <w:vAlign w:val="bottom"/>
            <w:hideMark/>
          </w:tcPr>
          <w:p w14:paraId="2BF9D120" w14:textId="77777777" w:rsidR="00BE2429" w:rsidRDefault="00BE2429">
            <w:pPr>
              <w:rPr>
                <w:rFonts w:ascii="Calibri" w:hAnsi="Calibri" w:cs="Calibri"/>
                <w:color w:val="000000"/>
                <w:sz w:val="40"/>
                <w:szCs w:val="40"/>
              </w:rPr>
            </w:pPr>
          </w:p>
        </w:tc>
        <w:tc>
          <w:tcPr>
            <w:tcW w:w="2296" w:type="dxa"/>
            <w:gridSpan w:val="2"/>
            <w:tcBorders>
              <w:top w:val="nil"/>
              <w:left w:val="nil"/>
              <w:bottom w:val="nil"/>
              <w:right w:val="nil"/>
            </w:tcBorders>
            <w:shd w:val="clear" w:color="auto" w:fill="auto"/>
            <w:noWrap/>
            <w:vAlign w:val="bottom"/>
            <w:hideMark/>
          </w:tcPr>
          <w:p w14:paraId="29D87146"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Congress</w:t>
            </w:r>
          </w:p>
        </w:tc>
        <w:tc>
          <w:tcPr>
            <w:tcW w:w="1148" w:type="dxa"/>
            <w:tcBorders>
              <w:top w:val="nil"/>
              <w:left w:val="nil"/>
              <w:bottom w:val="nil"/>
              <w:right w:val="nil"/>
            </w:tcBorders>
            <w:shd w:val="clear" w:color="auto" w:fill="auto"/>
            <w:noWrap/>
            <w:vAlign w:val="bottom"/>
            <w:hideMark/>
          </w:tcPr>
          <w:p w14:paraId="6F7E4A31" w14:textId="77777777" w:rsidR="00BE2429" w:rsidRDefault="00BE2429">
            <w:pPr>
              <w:rPr>
                <w:rFonts w:ascii="Calibri" w:hAnsi="Calibri" w:cs="Calibri"/>
                <w:i/>
                <w:iCs/>
                <w:color w:val="000000"/>
                <w:sz w:val="40"/>
                <w:szCs w:val="40"/>
              </w:rPr>
            </w:pPr>
          </w:p>
        </w:tc>
        <w:tc>
          <w:tcPr>
            <w:tcW w:w="1247" w:type="dxa"/>
            <w:tcBorders>
              <w:top w:val="nil"/>
              <w:left w:val="nil"/>
              <w:bottom w:val="nil"/>
              <w:right w:val="nil"/>
            </w:tcBorders>
            <w:shd w:val="clear" w:color="auto" w:fill="auto"/>
            <w:noWrap/>
            <w:vAlign w:val="bottom"/>
            <w:hideMark/>
          </w:tcPr>
          <w:p w14:paraId="5AF129BE" w14:textId="77777777" w:rsidR="00BE2429" w:rsidRDefault="00BE2429">
            <w:pPr>
              <w:rPr>
                <w:sz w:val="20"/>
                <w:szCs w:val="20"/>
              </w:rPr>
            </w:pPr>
          </w:p>
        </w:tc>
        <w:tc>
          <w:tcPr>
            <w:tcW w:w="1511" w:type="dxa"/>
            <w:tcBorders>
              <w:top w:val="nil"/>
              <w:left w:val="nil"/>
              <w:bottom w:val="nil"/>
              <w:right w:val="nil"/>
            </w:tcBorders>
            <w:shd w:val="clear" w:color="auto" w:fill="auto"/>
            <w:noWrap/>
            <w:vAlign w:val="bottom"/>
            <w:hideMark/>
          </w:tcPr>
          <w:p w14:paraId="70DB463F"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2722D221"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7DE3FD8C"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2E82E197"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6E152FE6" w14:textId="77777777" w:rsidR="00BE2429" w:rsidRDefault="00BE2429">
            <w:pPr>
              <w:rPr>
                <w:sz w:val="20"/>
                <w:szCs w:val="20"/>
              </w:rPr>
            </w:pPr>
          </w:p>
        </w:tc>
      </w:tr>
      <w:tr w:rsidR="00BE2429" w14:paraId="5E381742" w14:textId="77777777" w:rsidTr="00BE2429">
        <w:trPr>
          <w:trHeight w:val="525"/>
        </w:trPr>
        <w:tc>
          <w:tcPr>
            <w:tcW w:w="1500" w:type="dxa"/>
            <w:tcBorders>
              <w:top w:val="nil"/>
              <w:left w:val="nil"/>
              <w:bottom w:val="nil"/>
              <w:right w:val="nil"/>
            </w:tcBorders>
            <w:shd w:val="clear" w:color="auto" w:fill="auto"/>
            <w:noWrap/>
            <w:vAlign w:val="bottom"/>
            <w:hideMark/>
          </w:tcPr>
          <w:p w14:paraId="29CEAD27" w14:textId="77777777" w:rsidR="00BE2429" w:rsidRDefault="00BE2429">
            <w:pPr>
              <w:rPr>
                <w:sz w:val="20"/>
                <w:szCs w:val="20"/>
              </w:rPr>
            </w:pPr>
          </w:p>
        </w:tc>
        <w:tc>
          <w:tcPr>
            <w:tcW w:w="2461" w:type="dxa"/>
            <w:tcBorders>
              <w:top w:val="nil"/>
              <w:left w:val="nil"/>
              <w:bottom w:val="nil"/>
              <w:right w:val="nil"/>
            </w:tcBorders>
            <w:shd w:val="clear" w:color="auto" w:fill="auto"/>
            <w:noWrap/>
            <w:vAlign w:val="bottom"/>
            <w:hideMark/>
          </w:tcPr>
          <w:p w14:paraId="78D58CBA" w14:textId="77777777" w:rsidR="00BE2429" w:rsidRDefault="00BE2429">
            <w:pPr>
              <w:rPr>
                <w:sz w:val="20"/>
                <w:szCs w:val="20"/>
              </w:rPr>
            </w:pPr>
          </w:p>
        </w:tc>
        <w:tc>
          <w:tcPr>
            <w:tcW w:w="2675" w:type="dxa"/>
            <w:tcBorders>
              <w:top w:val="nil"/>
              <w:left w:val="nil"/>
              <w:bottom w:val="nil"/>
              <w:right w:val="nil"/>
            </w:tcBorders>
            <w:shd w:val="clear" w:color="auto" w:fill="auto"/>
            <w:noWrap/>
            <w:vAlign w:val="bottom"/>
            <w:hideMark/>
          </w:tcPr>
          <w:p w14:paraId="3384BA6D" w14:textId="77777777" w:rsidR="00BE2429" w:rsidRDefault="00BE2429">
            <w:pPr>
              <w:rPr>
                <w:sz w:val="20"/>
                <w:szCs w:val="20"/>
              </w:rPr>
            </w:pPr>
          </w:p>
        </w:tc>
        <w:tc>
          <w:tcPr>
            <w:tcW w:w="53" w:type="dxa"/>
            <w:tcBorders>
              <w:top w:val="nil"/>
              <w:left w:val="nil"/>
              <w:bottom w:val="nil"/>
              <w:right w:val="nil"/>
            </w:tcBorders>
            <w:shd w:val="clear" w:color="auto" w:fill="auto"/>
            <w:noWrap/>
            <w:vAlign w:val="bottom"/>
            <w:hideMark/>
          </w:tcPr>
          <w:p w14:paraId="05F0AF02" w14:textId="77777777" w:rsidR="00BE2429" w:rsidRDefault="00BE2429">
            <w:pPr>
              <w:rPr>
                <w:sz w:val="20"/>
                <w:szCs w:val="20"/>
              </w:rPr>
            </w:pPr>
          </w:p>
        </w:tc>
        <w:tc>
          <w:tcPr>
            <w:tcW w:w="1148" w:type="dxa"/>
            <w:tcBorders>
              <w:top w:val="nil"/>
              <w:left w:val="nil"/>
              <w:bottom w:val="nil"/>
              <w:right w:val="nil"/>
            </w:tcBorders>
            <w:shd w:val="clear" w:color="auto" w:fill="auto"/>
            <w:noWrap/>
            <w:vAlign w:val="bottom"/>
            <w:hideMark/>
          </w:tcPr>
          <w:p w14:paraId="7D76972C" w14:textId="77777777" w:rsidR="00BE2429" w:rsidRDefault="00BE2429">
            <w:pPr>
              <w:rPr>
                <w:sz w:val="20"/>
                <w:szCs w:val="20"/>
              </w:rPr>
            </w:pPr>
          </w:p>
        </w:tc>
        <w:tc>
          <w:tcPr>
            <w:tcW w:w="1148" w:type="dxa"/>
            <w:tcBorders>
              <w:top w:val="nil"/>
              <w:left w:val="nil"/>
              <w:bottom w:val="nil"/>
              <w:right w:val="nil"/>
            </w:tcBorders>
            <w:shd w:val="clear" w:color="auto" w:fill="auto"/>
            <w:noWrap/>
            <w:vAlign w:val="bottom"/>
            <w:hideMark/>
          </w:tcPr>
          <w:p w14:paraId="49925CB5" w14:textId="77777777" w:rsidR="00BE2429" w:rsidRDefault="00BE2429">
            <w:pPr>
              <w:rPr>
                <w:sz w:val="20"/>
                <w:szCs w:val="20"/>
              </w:rPr>
            </w:pPr>
          </w:p>
        </w:tc>
        <w:tc>
          <w:tcPr>
            <w:tcW w:w="1148" w:type="dxa"/>
            <w:tcBorders>
              <w:top w:val="nil"/>
              <w:left w:val="nil"/>
              <w:bottom w:val="nil"/>
              <w:right w:val="nil"/>
            </w:tcBorders>
            <w:shd w:val="clear" w:color="auto" w:fill="auto"/>
            <w:noWrap/>
            <w:vAlign w:val="bottom"/>
            <w:hideMark/>
          </w:tcPr>
          <w:p w14:paraId="0EFB70FC" w14:textId="77777777" w:rsidR="00BE2429" w:rsidRDefault="00BE2429">
            <w:pPr>
              <w:rPr>
                <w:sz w:val="20"/>
                <w:szCs w:val="20"/>
              </w:rPr>
            </w:pPr>
          </w:p>
        </w:tc>
        <w:tc>
          <w:tcPr>
            <w:tcW w:w="1247" w:type="dxa"/>
            <w:tcBorders>
              <w:top w:val="nil"/>
              <w:left w:val="nil"/>
              <w:bottom w:val="nil"/>
              <w:right w:val="nil"/>
            </w:tcBorders>
            <w:shd w:val="clear" w:color="auto" w:fill="auto"/>
            <w:noWrap/>
            <w:vAlign w:val="bottom"/>
            <w:hideMark/>
          </w:tcPr>
          <w:p w14:paraId="5F2A363B" w14:textId="77777777" w:rsidR="00BE2429" w:rsidRDefault="00BE2429">
            <w:pPr>
              <w:rPr>
                <w:sz w:val="20"/>
                <w:szCs w:val="20"/>
              </w:rPr>
            </w:pPr>
          </w:p>
        </w:tc>
        <w:tc>
          <w:tcPr>
            <w:tcW w:w="1511" w:type="dxa"/>
            <w:tcBorders>
              <w:top w:val="nil"/>
              <w:left w:val="nil"/>
              <w:bottom w:val="nil"/>
              <w:right w:val="nil"/>
            </w:tcBorders>
            <w:shd w:val="clear" w:color="auto" w:fill="auto"/>
            <w:noWrap/>
            <w:vAlign w:val="bottom"/>
            <w:hideMark/>
          </w:tcPr>
          <w:p w14:paraId="716F6898"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5A0C9663"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2FF247E1"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7CBC5C80"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61358B91" w14:textId="77777777" w:rsidR="00BE2429" w:rsidRDefault="00BE2429">
            <w:pPr>
              <w:rPr>
                <w:sz w:val="20"/>
                <w:szCs w:val="20"/>
              </w:rPr>
            </w:pPr>
          </w:p>
        </w:tc>
      </w:tr>
      <w:tr w:rsidR="00BE2429" w14:paraId="0311C6F3" w14:textId="77777777" w:rsidTr="00BE2429">
        <w:trPr>
          <w:trHeight w:val="525"/>
        </w:trPr>
        <w:tc>
          <w:tcPr>
            <w:tcW w:w="1500" w:type="dxa"/>
            <w:tcBorders>
              <w:top w:val="nil"/>
              <w:left w:val="nil"/>
              <w:bottom w:val="nil"/>
              <w:right w:val="nil"/>
            </w:tcBorders>
            <w:shd w:val="clear" w:color="auto" w:fill="auto"/>
            <w:noWrap/>
            <w:vAlign w:val="bottom"/>
            <w:hideMark/>
          </w:tcPr>
          <w:p w14:paraId="28E13A29" w14:textId="77777777" w:rsidR="00BE2429" w:rsidRDefault="00BE2429">
            <w:pPr>
              <w:rPr>
                <w:rFonts w:ascii="Calibri" w:hAnsi="Calibri" w:cs="Calibri"/>
                <w:color w:val="000000"/>
                <w:sz w:val="40"/>
                <w:szCs w:val="40"/>
              </w:rPr>
            </w:pPr>
            <w:r>
              <w:rPr>
                <w:rFonts w:ascii="Calibri" w:hAnsi="Calibri" w:cs="Calibri"/>
                <w:color w:val="000000"/>
                <w:sz w:val="40"/>
                <w:szCs w:val="40"/>
              </w:rPr>
              <w:t>Week 13</w:t>
            </w:r>
          </w:p>
        </w:tc>
        <w:tc>
          <w:tcPr>
            <w:tcW w:w="2461" w:type="dxa"/>
            <w:tcBorders>
              <w:top w:val="nil"/>
              <w:left w:val="nil"/>
              <w:bottom w:val="nil"/>
              <w:right w:val="nil"/>
            </w:tcBorders>
            <w:shd w:val="clear" w:color="auto" w:fill="auto"/>
            <w:noWrap/>
            <w:vAlign w:val="bottom"/>
            <w:hideMark/>
          </w:tcPr>
          <w:p w14:paraId="6381020C"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19-Nov</w:t>
            </w:r>
          </w:p>
        </w:tc>
        <w:tc>
          <w:tcPr>
            <w:tcW w:w="2675" w:type="dxa"/>
            <w:tcBorders>
              <w:top w:val="nil"/>
              <w:left w:val="nil"/>
              <w:bottom w:val="nil"/>
              <w:right w:val="nil"/>
            </w:tcBorders>
            <w:shd w:val="clear" w:color="auto" w:fill="auto"/>
            <w:noWrap/>
            <w:vAlign w:val="bottom"/>
            <w:hideMark/>
          </w:tcPr>
          <w:p w14:paraId="67386751" w14:textId="77777777" w:rsidR="00BE2429" w:rsidRDefault="00BE2429">
            <w:pPr>
              <w:rPr>
                <w:rFonts w:ascii="Calibri" w:hAnsi="Calibri" w:cs="Calibri"/>
                <w:color w:val="000000"/>
                <w:sz w:val="40"/>
                <w:szCs w:val="40"/>
              </w:rPr>
            </w:pPr>
            <w:r>
              <w:rPr>
                <w:rFonts w:ascii="Calibri" w:hAnsi="Calibri" w:cs="Calibri"/>
                <w:color w:val="000000"/>
                <w:sz w:val="40"/>
                <w:szCs w:val="40"/>
              </w:rPr>
              <w:t>Chptr.12</w:t>
            </w:r>
          </w:p>
        </w:tc>
        <w:tc>
          <w:tcPr>
            <w:tcW w:w="53" w:type="dxa"/>
            <w:tcBorders>
              <w:top w:val="nil"/>
              <w:left w:val="nil"/>
              <w:bottom w:val="nil"/>
              <w:right w:val="nil"/>
            </w:tcBorders>
            <w:shd w:val="clear" w:color="auto" w:fill="auto"/>
            <w:noWrap/>
            <w:vAlign w:val="bottom"/>
            <w:hideMark/>
          </w:tcPr>
          <w:p w14:paraId="79E069E9" w14:textId="77777777" w:rsidR="00BE2429" w:rsidRDefault="00BE2429">
            <w:pPr>
              <w:rPr>
                <w:rFonts w:ascii="Calibri" w:hAnsi="Calibri" w:cs="Calibri"/>
                <w:color w:val="000000"/>
                <w:sz w:val="40"/>
                <w:szCs w:val="40"/>
              </w:rPr>
            </w:pPr>
          </w:p>
        </w:tc>
        <w:tc>
          <w:tcPr>
            <w:tcW w:w="3444" w:type="dxa"/>
            <w:gridSpan w:val="3"/>
            <w:tcBorders>
              <w:top w:val="nil"/>
              <w:left w:val="nil"/>
              <w:bottom w:val="nil"/>
              <w:right w:val="nil"/>
            </w:tcBorders>
            <w:shd w:val="clear" w:color="auto" w:fill="auto"/>
            <w:noWrap/>
            <w:vAlign w:val="bottom"/>
            <w:hideMark/>
          </w:tcPr>
          <w:p w14:paraId="314C0788"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The Presidency</w:t>
            </w:r>
          </w:p>
        </w:tc>
        <w:tc>
          <w:tcPr>
            <w:tcW w:w="1247" w:type="dxa"/>
            <w:tcBorders>
              <w:top w:val="nil"/>
              <w:left w:val="nil"/>
              <w:bottom w:val="nil"/>
              <w:right w:val="nil"/>
            </w:tcBorders>
            <w:shd w:val="clear" w:color="auto" w:fill="auto"/>
            <w:noWrap/>
            <w:vAlign w:val="bottom"/>
            <w:hideMark/>
          </w:tcPr>
          <w:p w14:paraId="4CC9B7DC" w14:textId="77777777" w:rsidR="00BE2429" w:rsidRDefault="00BE2429">
            <w:pPr>
              <w:rPr>
                <w:rFonts w:ascii="Calibri" w:hAnsi="Calibri" w:cs="Calibri"/>
                <w:i/>
                <w:iCs/>
                <w:color w:val="000000"/>
                <w:sz w:val="40"/>
                <w:szCs w:val="40"/>
              </w:rPr>
            </w:pPr>
          </w:p>
        </w:tc>
        <w:tc>
          <w:tcPr>
            <w:tcW w:w="1511" w:type="dxa"/>
            <w:tcBorders>
              <w:top w:val="nil"/>
              <w:left w:val="nil"/>
              <w:bottom w:val="nil"/>
              <w:right w:val="nil"/>
            </w:tcBorders>
            <w:shd w:val="clear" w:color="auto" w:fill="auto"/>
            <w:noWrap/>
            <w:vAlign w:val="bottom"/>
            <w:hideMark/>
          </w:tcPr>
          <w:p w14:paraId="719F4963"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06CF4C56"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59B02BF9"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5693DA27"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0124FD30" w14:textId="77777777" w:rsidR="00BE2429" w:rsidRDefault="00BE2429">
            <w:pPr>
              <w:rPr>
                <w:sz w:val="20"/>
                <w:szCs w:val="20"/>
              </w:rPr>
            </w:pPr>
          </w:p>
        </w:tc>
      </w:tr>
      <w:tr w:rsidR="00BE2429" w14:paraId="3CFEB94B" w14:textId="77777777" w:rsidTr="00BE2429">
        <w:trPr>
          <w:trHeight w:val="525"/>
        </w:trPr>
        <w:tc>
          <w:tcPr>
            <w:tcW w:w="1500" w:type="dxa"/>
            <w:tcBorders>
              <w:top w:val="nil"/>
              <w:left w:val="nil"/>
              <w:bottom w:val="nil"/>
              <w:right w:val="nil"/>
            </w:tcBorders>
            <w:shd w:val="clear" w:color="auto" w:fill="auto"/>
            <w:noWrap/>
            <w:vAlign w:val="bottom"/>
            <w:hideMark/>
          </w:tcPr>
          <w:p w14:paraId="5C0A07B5" w14:textId="77777777" w:rsidR="00BE2429" w:rsidRDefault="00BE2429">
            <w:pPr>
              <w:rPr>
                <w:rFonts w:ascii="Calibri" w:hAnsi="Calibri" w:cs="Calibri"/>
                <w:color w:val="000000"/>
                <w:sz w:val="40"/>
                <w:szCs w:val="40"/>
              </w:rPr>
            </w:pPr>
            <w:r>
              <w:rPr>
                <w:rFonts w:ascii="Calibri" w:hAnsi="Calibri" w:cs="Calibri"/>
                <w:color w:val="000000"/>
                <w:sz w:val="40"/>
                <w:szCs w:val="40"/>
              </w:rPr>
              <w:t>Week 14</w:t>
            </w:r>
          </w:p>
        </w:tc>
        <w:tc>
          <w:tcPr>
            <w:tcW w:w="2461" w:type="dxa"/>
            <w:tcBorders>
              <w:top w:val="nil"/>
              <w:left w:val="nil"/>
              <w:bottom w:val="nil"/>
              <w:right w:val="nil"/>
            </w:tcBorders>
            <w:shd w:val="clear" w:color="auto" w:fill="auto"/>
            <w:noWrap/>
            <w:vAlign w:val="bottom"/>
            <w:hideMark/>
          </w:tcPr>
          <w:p w14:paraId="07D68F46"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26-Nov</w:t>
            </w:r>
          </w:p>
        </w:tc>
        <w:tc>
          <w:tcPr>
            <w:tcW w:w="2675" w:type="dxa"/>
            <w:tcBorders>
              <w:top w:val="nil"/>
              <w:left w:val="nil"/>
              <w:bottom w:val="nil"/>
              <w:right w:val="nil"/>
            </w:tcBorders>
            <w:shd w:val="clear" w:color="auto" w:fill="auto"/>
            <w:noWrap/>
            <w:vAlign w:val="bottom"/>
            <w:hideMark/>
          </w:tcPr>
          <w:p w14:paraId="4D43137F" w14:textId="77777777" w:rsidR="00BE2429" w:rsidRDefault="00BE2429">
            <w:pPr>
              <w:rPr>
                <w:rFonts w:ascii="Calibri" w:hAnsi="Calibri" w:cs="Calibri"/>
                <w:color w:val="000000"/>
                <w:sz w:val="40"/>
                <w:szCs w:val="40"/>
              </w:rPr>
            </w:pPr>
            <w:r>
              <w:rPr>
                <w:rFonts w:ascii="Calibri" w:hAnsi="Calibri" w:cs="Calibri"/>
                <w:color w:val="000000"/>
                <w:sz w:val="40"/>
                <w:szCs w:val="40"/>
              </w:rPr>
              <w:t>Chptr.13</w:t>
            </w:r>
          </w:p>
        </w:tc>
        <w:tc>
          <w:tcPr>
            <w:tcW w:w="53" w:type="dxa"/>
            <w:tcBorders>
              <w:top w:val="nil"/>
              <w:left w:val="nil"/>
              <w:bottom w:val="nil"/>
              <w:right w:val="nil"/>
            </w:tcBorders>
            <w:shd w:val="clear" w:color="auto" w:fill="auto"/>
            <w:noWrap/>
            <w:vAlign w:val="bottom"/>
            <w:hideMark/>
          </w:tcPr>
          <w:p w14:paraId="214FC947" w14:textId="77777777" w:rsidR="00BE2429" w:rsidRDefault="00BE2429">
            <w:pPr>
              <w:rPr>
                <w:rFonts w:ascii="Calibri" w:hAnsi="Calibri" w:cs="Calibri"/>
                <w:color w:val="000000"/>
                <w:sz w:val="40"/>
                <w:szCs w:val="40"/>
              </w:rPr>
            </w:pPr>
          </w:p>
        </w:tc>
        <w:tc>
          <w:tcPr>
            <w:tcW w:w="4691" w:type="dxa"/>
            <w:gridSpan w:val="4"/>
            <w:tcBorders>
              <w:top w:val="nil"/>
              <w:left w:val="nil"/>
              <w:bottom w:val="nil"/>
              <w:right w:val="nil"/>
            </w:tcBorders>
            <w:shd w:val="clear" w:color="auto" w:fill="auto"/>
            <w:noWrap/>
            <w:vAlign w:val="bottom"/>
            <w:hideMark/>
          </w:tcPr>
          <w:p w14:paraId="0CE96FFA"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The Bureaucracy</w:t>
            </w:r>
          </w:p>
        </w:tc>
        <w:tc>
          <w:tcPr>
            <w:tcW w:w="8760" w:type="dxa"/>
            <w:gridSpan w:val="5"/>
            <w:tcBorders>
              <w:top w:val="nil"/>
              <w:left w:val="nil"/>
              <w:bottom w:val="nil"/>
              <w:right w:val="nil"/>
            </w:tcBorders>
            <w:shd w:val="clear" w:color="auto" w:fill="auto"/>
            <w:noWrap/>
            <w:vAlign w:val="bottom"/>
            <w:hideMark/>
          </w:tcPr>
          <w:p w14:paraId="727992B9" w14:textId="77777777" w:rsidR="00BE2429" w:rsidRDefault="00BE2429">
            <w:pPr>
              <w:rPr>
                <w:rFonts w:ascii="Calibri" w:hAnsi="Calibri" w:cs="Calibri"/>
                <w:color w:val="000000"/>
                <w:sz w:val="40"/>
                <w:szCs w:val="40"/>
              </w:rPr>
            </w:pPr>
            <w:r>
              <w:rPr>
                <w:rFonts w:ascii="Calibri" w:hAnsi="Calibri" w:cs="Calibri"/>
                <w:color w:val="000000"/>
                <w:sz w:val="40"/>
                <w:szCs w:val="40"/>
              </w:rPr>
              <w:t>NOTE: No class on 11/28</w:t>
            </w:r>
          </w:p>
        </w:tc>
      </w:tr>
      <w:tr w:rsidR="00BE2429" w14:paraId="1D0AB9F7" w14:textId="77777777" w:rsidTr="00BE2429">
        <w:trPr>
          <w:trHeight w:val="525"/>
        </w:trPr>
        <w:tc>
          <w:tcPr>
            <w:tcW w:w="1500" w:type="dxa"/>
            <w:tcBorders>
              <w:top w:val="nil"/>
              <w:left w:val="nil"/>
              <w:bottom w:val="nil"/>
              <w:right w:val="nil"/>
            </w:tcBorders>
            <w:shd w:val="clear" w:color="auto" w:fill="auto"/>
            <w:noWrap/>
            <w:vAlign w:val="bottom"/>
            <w:hideMark/>
          </w:tcPr>
          <w:p w14:paraId="13175647" w14:textId="77777777" w:rsidR="00BE2429" w:rsidRDefault="00BE2429">
            <w:pPr>
              <w:rPr>
                <w:rFonts w:ascii="Calibri" w:hAnsi="Calibri" w:cs="Calibri"/>
                <w:color w:val="000000"/>
                <w:sz w:val="40"/>
                <w:szCs w:val="40"/>
              </w:rPr>
            </w:pPr>
          </w:p>
        </w:tc>
        <w:tc>
          <w:tcPr>
            <w:tcW w:w="2461" w:type="dxa"/>
            <w:tcBorders>
              <w:top w:val="nil"/>
              <w:left w:val="nil"/>
              <w:bottom w:val="nil"/>
              <w:right w:val="nil"/>
            </w:tcBorders>
            <w:shd w:val="clear" w:color="auto" w:fill="auto"/>
            <w:noWrap/>
            <w:vAlign w:val="bottom"/>
            <w:hideMark/>
          </w:tcPr>
          <w:p w14:paraId="0155A814"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3-Dec</w:t>
            </w:r>
          </w:p>
        </w:tc>
        <w:tc>
          <w:tcPr>
            <w:tcW w:w="7419" w:type="dxa"/>
            <w:gridSpan w:val="6"/>
            <w:tcBorders>
              <w:top w:val="nil"/>
              <w:left w:val="nil"/>
              <w:bottom w:val="nil"/>
              <w:right w:val="nil"/>
            </w:tcBorders>
            <w:shd w:val="clear" w:color="auto" w:fill="auto"/>
            <w:noWrap/>
            <w:vAlign w:val="bottom"/>
            <w:hideMark/>
          </w:tcPr>
          <w:p w14:paraId="4E1DC947" w14:textId="77777777" w:rsidR="00BE2429" w:rsidRDefault="00BE2429">
            <w:pPr>
              <w:rPr>
                <w:rFonts w:ascii="Calibri" w:hAnsi="Calibri" w:cs="Calibri"/>
                <w:b/>
                <w:bCs/>
                <w:color w:val="000000"/>
                <w:sz w:val="40"/>
                <w:szCs w:val="40"/>
              </w:rPr>
            </w:pPr>
            <w:r>
              <w:rPr>
                <w:rFonts w:ascii="Calibri" w:hAnsi="Calibri" w:cs="Calibri"/>
                <w:b/>
                <w:bCs/>
                <w:color w:val="000000"/>
                <w:sz w:val="40"/>
                <w:szCs w:val="40"/>
              </w:rPr>
              <w:t>NOTE:  Paper due on Tuesday, Dec. 3</w:t>
            </w:r>
          </w:p>
        </w:tc>
        <w:tc>
          <w:tcPr>
            <w:tcW w:w="1511" w:type="dxa"/>
            <w:tcBorders>
              <w:top w:val="nil"/>
              <w:left w:val="nil"/>
              <w:bottom w:val="nil"/>
              <w:right w:val="nil"/>
            </w:tcBorders>
            <w:shd w:val="clear" w:color="auto" w:fill="auto"/>
            <w:noWrap/>
            <w:vAlign w:val="bottom"/>
            <w:hideMark/>
          </w:tcPr>
          <w:p w14:paraId="67BF839B" w14:textId="77777777" w:rsidR="00BE2429" w:rsidRDefault="00BE2429">
            <w:pPr>
              <w:rPr>
                <w:rFonts w:ascii="Calibri" w:hAnsi="Calibri" w:cs="Calibri"/>
                <w:b/>
                <w:bCs/>
                <w:color w:val="000000"/>
                <w:sz w:val="40"/>
                <w:szCs w:val="40"/>
              </w:rPr>
            </w:pPr>
          </w:p>
        </w:tc>
        <w:tc>
          <w:tcPr>
            <w:tcW w:w="1906" w:type="dxa"/>
            <w:tcBorders>
              <w:top w:val="nil"/>
              <w:left w:val="nil"/>
              <w:bottom w:val="nil"/>
              <w:right w:val="nil"/>
            </w:tcBorders>
            <w:shd w:val="clear" w:color="auto" w:fill="auto"/>
            <w:noWrap/>
            <w:vAlign w:val="bottom"/>
            <w:hideMark/>
          </w:tcPr>
          <w:p w14:paraId="3928BC4F"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6ACCE4DC"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5174B4AC"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054401EE" w14:textId="77777777" w:rsidR="00BE2429" w:rsidRDefault="00BE2429">
            <w:pPr>
              <w:rPr>
                <w:sz w:val="20"/>
                <w:szCs w:val="20"/>
              </w:rPr>
            </w:pPr>
          </w:p>
        </w:tc>
      </w:tr>
      <w:tr w:rsidR="00BE2429" w14:paraId="05529D36" w14:textId="77777777" w:rsidTr="00BE2429">
        <w:trPr>
          <w:trHeight w:val="525"/>
        </w:trPr>
        <w:tc>
          <w:tcPr>
            <w:tcW w:w="1500" w:type="dxa"/>
            <w:tcBorders>
              <w:top w:val="nil"/>
              <w:left w:val="nil"/>
              <w:bottom w:val="nil"/>
              <w:right w:val="nil"/>
            </w:tcBorders>
            <w:shd w:val="clear" w:color="auto" w:fill="auto"/>
            <w:noWrap/>
            <w:vAlign w:val="bottom"/>
            <w:hideMark/>
          </w:tcPr>
          <w:p w14:paraId="3F8CFC8A" w14:textId="77777777" w:rsidR="00BE2429" w:rsidRDefault="00BE2429">
            <w:pPr>
              <w:rPr>
                <w:rFonts w:ascii="Calibri" w:hAnsi="Calibri" w:cs="Calibri"/>
                <w:color w:val="000000"/>
                <w:sz w:val="40"/>
                <w:szCs w:val="40"/>
              </w:rPr>
            </w:pPr>
            <w:r>
              <w:rPr>
                <w:rFonts w:ascii="Calibri" w:hAnsi="Calibri" w:cs="Calibri"/>
                <w:color w:val="000000"/>
                <w:sz w:val="40"/>
                <w:szCs w:val="40"/>
              </w:rPr>
              <w:t>Week 15</w:t>
            </w:r>
          </w:p>
        </w:tc>
        <w:tc>
          <w:tcPr>
            <w:tcW w:w="2461" w:type="dxa"/>
            <w:tcBorders>
              <w:top w:val="nil"/>
              <w:left w:val="nil"/>
              <w:bottom w:val="nil"/>
              <w:right w:val="nil"/>
            </w:tcBorders>
            <w:shd w:val="clear" w:color="auto" w:fill="auto"/>
            <w:noWrap/>
            <w:vAlign w:val="bottom"/>
            <w:hideMark/>
          </w:tcPr>
          <w:p w14:paraId="1EC122BC"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3-Dec</w:t>
            </w:r>
          </w:p>
        </w:tc>
        <w:tc>
          <w:tcPr>
            <w:tcW w:w="2675" w:type="dxa"/>
            <w:tcBorders>
              <w:top w:val="nil"/>
              <w:left w:val="nil"/>
              <w:bottom w:val="nil"/>
              <w:right w:val="nil"/>
            </w:tcBorders>
            <w:shd w:val="clear" w:color="auto" w:fill="auto"/>
            <w:noWrap/>
            <w:vAlign w:val="bottom"/>
            <w:hideMark/>
          </w:tcPr>
          <w:p w14:paraId="725E4FA6" w14:textId="77777777" w:rsidR="00BE2429" w:rsidRDefault="00BE2429">
            <w:pPr>
              <w:rPr>
                <w:rFonts w:ascii="Calibri" w:hAnsi="Calibri" w:cs="Calibri"/>
                <w:color w:val="000000"/>
                <w:sz w:val="40"/>
                <w:szCs w:val="40"/>
              </w:rPr>
            </w:pPr>
            <w:r>
              <w:rPr>
                <w:rFonts w:ascii="Calibri" w:hAnsi="Calibri" w:cs="Calibri"/>
                <w:color w:val="000000"/>
                <w:sz w:val="40"/>
                <w:szCs w:val="40"/>
              </w:rPr>
              <w:t>Chapter 14</w:t>
            </w:r>
          </w:p>
        </w:tc>
        <w:tc>
          <w:tcPr>
            <w:tcW w:w="53" w:type="dxa"/>
            <w:tcBorders>
              <w:top w:val="nil"/>
              <w:left w:val="nil"/>
              <w:bottom w:val="nil"/>
              <w:right w:val="nil"/>
            </w:tcBorders>
            <w:shd w:val="clear" w:color="auto" w:fill="auto"/>
            <w:noWrap/>
            <w:vAlign w:val="bottom"/>
            <w:hideMark/>
          </w:tcPr>
          <w:p w14:paraId="27228CD7" w14:textId="77777777" w:rsidR="00BE2429" w:rsidRDefault="00BE2429">
            <w:pPr>
              <w:rPr>
                <w:rFonts w:ascii="Calibri" w:hAnsi="Calibri" w:cs="Calibri"/>
                <w:color w:val="000000"/>
                <w:sz w:val="40"/>
                <w:szCs w:val="40"/>
              </w:rPr>
            </w:pPr>
          </w:p>
        </w:tc>
        <w:tc>
          <w:tcPr>
            <w:tcW w:w="3444" w:type="dxa"/>
            <w:gridSpan w:val="3"/>
            <w:tcBorders>
              <w:top w:val="nil"/>
              <w:left w:val="nil"/>
              <w:bottom w:val="nil"/>
              <w:right w:val="nil"/>
            </w:tcBorders>
            <w:shd w:val="clear" w:color="auto" w:fill="auto"/>
            <w:noWrap/>
            <w:vAlign w:val="bottom"/>
            <w:hideMark/>
          </w:tcPr>
          <w:p w14:paraId="7381DF8E"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The Courts</w:t>
            </w:r>
          </w:p>
        </w:tc>
        <w:tc>
          <w:tcPr>
            <w:tcW w:w="1247" w:type="dxa"/>
            <w:tcBorders>
              <w:top w:val="nil"/>
              <w:left w:val="nil"/>
              <w:bottom w:val="nil"/>
              <w:right w:val="nil"/>
            </w:tcBorders>
            <w:shd w:val="clear" w:color="auto" w:fill="auto"/>
            <w:noWrap/>
            <w:vAlign w:val="bottom"/>
            <w:hideMark/>
          </w:tcPr>
          <w:p w14:paraId="586A476A" w14:textId="77777777" w:rsidR="00BE2429" w:rsidRDefault="00BE2429">
            <w:pPr>
              <w:rPr>
                <w:rFonts w:ascii="Calibri" w:hAnsi="Calibri" w:cs="Calibri"/>
                <w:i/>
                <w:iCs/>
                <w:color w:val="000000"/>
                <w:sz w:val="40"/>
                <w:szCs w:val="40"/>
              </w:rPr>
            </w:pPr>
          </w:p>
        </w:tc>
        <w:tc>
          <w:tcPr>
            <w:tcW w:w="1511" w:type="dxa"/>
            <w:tcBorders>
              <w:top w:val="nil"/>
              <w:left w:val="nil"/>
              <w:bottom w:val="nil"/>
              <w:right w:val="nil"/>
            </w:tcBorders>
            <w:shd w:val="clear" w:color="auto" w:fill="auto"/>
            <w:noWrap/>
            <w:vAlign w:val="bottom"/>
            <w:hideMark/>
          </w:tcPr>
          <w:p w14:paraId="00429F07" w14:textId="77777777" w:rsidR="00BE2429" w:rsidRDefault="00BE2429">
            <w:pPr>
              <w:rPr>
                <w:sz w:val="20"/>
                <w:szCs w:val="20"/>
              </w:rPr>
            </w:pPr>
          </w:p>
        </w:tc>
        <w:tc>
          <w:tcPr>
            <w:tcW w:w="1906" w:type="dxa"/>
            <w:tcBorders>
              <w:top w:val="nil"/>
              <w:left w:val="nil"/>
              <w:bottom w:val="nil"/>
              <w:right w:val="nil"/>
            </w:tcBorders>
            <w:shd w:val="clear" w:color="auto" w:fill="auto"/>
            <w:noWrap/>
            <w:vAlign w:val="bottom"/>
            <w:hideMark/>
          </w:tcPr>
          <w:p w14:paraId="16DB8A24"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7F4F3C33"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1DC576C8" w14:textId="77777777" w:rsidR="00BE2429" w:rsidRDefault="00BE2429">
            <w:pPr>
              <w:rPr>
                <w:sz w:val="20"/>
                <w:szCs w:val="20"/>
              </w:rPr>
            </w:pPr>
          </w:p>
        </w:tc>
        <w:tc>
          <w:tcPr>
            <w:tcW w:w="1781" w:type="dxa"/>
            <w:tcBorders>
              <w:top w:val="nil"/>
              <w:left w:val="nil"/>
              <w:bottom w:val="nil"/>
              <w:right w:val="nil"/>
            </w:tcBorders>
            <w:shd w:val="clear" w:color="auto" w:fill="auto"/>
            <w:noWrap/>
            <w:vAlign w:val="bottom"/>
            <w:hideMark/>
          </w:tcPr>
          <w:p w14:paraId="3B6AA542" w14:textId="77777777" w:rsidR="00BE2429" w:rsidRDefault="00BE2429">
            <w:pPr>
              <w:rPr>
                <w:sz w:val="20"/>
                <w:szCs w:val="20"/>
              </w:rPr>
            </w:pPr>
          </w:p>
        </w:tc>
      </w:tr>
      <w:tr w:rsidR="00BE2429" w14:paraId="47C75DB3" w14:textId="77777777" w:rsidTr="00BE2429">
        <w:trPr>
          <w:trHeight w:val="525"/>
        </w:trPr>
        <w:tc>
          <w:tcPr>
            <w:tcW w:w="1500" w:type="dxa"/>
            <w:tcBorders>
              <w:top w:val="nil"/>
              <w:left w:val="nil"/>
              <w:bottom w:val="nil"/>
              <w:right w:val="nil"/>
            </w:tcBorders>
            <w:shd w:val="clear" w:color="auto" w:fill="auto"/>
            <w:noWrap/>
            <w:vAlign w:val="bottom"/>
            <w:hideMark/>
          </w:tcPr>
          <w:p w14:paraId="4D65D7FD" w14:textId="77777777" w:rsidR="00BE2429" w:rsidRDefault="00BE2429">
            <w:pPr>
              <w:rPr>
                <w:rFonts w:ascii="Calibri" w:hAnsi="Calibri" w:cs="Calibri"/>
                <w:color w:val="000000"/>
                <w:sz w:val="40"/>
                <w:szCs w:val="40"/>
              </w:rPr>
            </w:pPr>
            <w:r>
              <w:rPr>
                <w:rFonts w:ascii="Calibri" w:hAnsi="Calibri" w:cs="Calibri"/>
                <w:color w:val="000000"/>
                <w:sz w:val="40"/>
                <w:szCs w:val="40"/>
              </w:rPr>
              <w:t>Week 16</w:t>
            </w:r>
          </w:p>
        </w:tc>
        <w:tc>
          <w:tcPr>
            <w:tcW w:w="2461" w:type="dxa"/>
            <w:tcBorders>
              <w:top w:val="nil"/>
              <w:left w:val="nil"/>
              <w:bottom w:val="nil"/>
              <w:right w:val="nil"/>
            </w:tcBorders>
            <w:shd w:val="clear" w:color="auto" w:fill="auto"/>
            <w:noWrap/>
            <w:vAlign w:val="bottom"/>
            <w:hideMark/>
          </w:tcPr>
          <w:p w14:paraId="571BE7AA" w14:textId="77777777" w:rsidR="00BE2429" w:rsidRDefault="00BE2429">
            <w:pPr>
              <w:jc w:val="right"/>
              <w:rPr>
                <w:rFonts w:ascii="Calibri" w:hAnsi="Calibri" w:cs="Calibri"/>
                <w:color w:val="000000"/>
                <w:sz w:val="40"/>
                <w:szCs w:val="40"/>
              </w:rPr>
            </w:pPr>
            <w:r>
              <w:rPr>
                <w:rFonts w:ascii="Calibri" w:hAnsi="Calibri" w:cs="Calibri"/>
                <w:color w:val="000000"/>
                <w:sz w:val="40"/>
                <w:szCs w:val="40"/>
              </w:rPr>
              <w:t>10-Dec</w:t>
            </w:r>
          </w:p>
        </w:tc>
        <w:tc>
          <w:tcPr>
            <w:tcW w:w="2675" w:type="dxa"/>
            <w:tcBorders>
              <w:top w:val="nil"/>
              <w:left w:val="nil"/>
              <w:bottom w:val="nil"/>
              <w:right w:val="nil"/>
            </w:tcBorders>
            <w:shd w:val="clear" w:color="auto" w:fill="auto"/>
            <w:noWrap/>
            <w:vAlign w:val="bottom"/>
            <w:hideMark/>
          </w:tcPr>
          <w:p w14:paraId="64934E08" w14:textId="77777777" w:rsidR="00BE2429" w:rsidRDefault="00BE2429">
            <w:pPr>
              <w:rPr>
                <w:rFonts w:ascii="Calibri" w:hAnsi="Calibri" w:cs="Calibri"/>
                <w:color w:val="000000"/>
                <w:sz w:val="40"/>
                <w:szCs w:val="40"/>
              </w:rPr>
            </w:pPr>
            <w:r>
              <w:rPr>
                <w:rFonts w:ascii="Calibri" w:hAnsi="Calibri" w:cs="Calibri"/>
                <w:color w:val="000000"/>
                <w:sz w:val="40"/>
                <w:szCs w:val="40"/>
              </w:rPr>
              <w:t>Last Week</w:t>
            </w:r>
          </w:p>
        </w:tc>
        <w:tc>
          <w:tcPr>
            <w:tcW w:w="53" w:type="dxa"/>
            <w:tcBorders>
              <w:top w:val="nil"/>
              <w:left w:val="nil"/>
              <w:bottom w:val="nil"/>
              <w:right w:val="nil"/>
            </w:tcBorders>
            <w:shd w:val="clear" w:color="auto" w:fill="auto"/>
            <w:noWrap/>
            <w:vAlign w:val="bottom"/>
            <w:hideMark/>
          </w:tcPr>
          <w:p w14:paraId="02256A9E" w14:textId="77777777" w:rsidR="00BE2429" w:rsidRDefault="00BE2429">
            <w:pPr>
              <w:rPr>
                <w:rFonts w:ascii="Calibri" w:hAnsi="Calibri" w:cs="Calibri"/>
                <w:color w:val="000000"/>
                <w:sz w:val="40"/>
                <w:szCs w:val="40"/>
              </w:rPr>
            </w:pPr>
          </w:p>
        </w:tc>
        <w:tc>
          <w:tcPr>
            <w:tcW w:w="6202" w:type="dxa"/>
            <w:gridSpan w:val="5"/>
            <w:tcBorders>
              <w:top w:val="nil"/>
              <w:left w:val="nil"/>
              <w:bottom w:val="nil"/>
              <w:right w:val="nil"/>
            </w:tcBorders>
            <w:shd w:val="clear" w:color="auto" w:fill="auto"/>
            <w:noWrap/>
            <w:vAlign w:val="bottom"/>
            <w:hideMark/>
          </w:tcPr>
          <w:p w14:paraId="7077DD7A" w14:textId="77777777" w:rsidR="00BE2429" w:rsidRDefault="00BE2429">
            <w:pPr>
              <w:rPr>
                <w:rFonts w:ascii="Calibri" w:hAnsi="Calibri" w:cs="Calibri"/>
                <w:i/>
                <w:iCs/>
                <w:color w:val="000000"/>
                <w:sz w:val="40"/>
                <w:szCs w:val="40"/>
              </w:rPr>
            </w:pPr>
            <w:r>
              <w:rPr>
                <w:rFonts w:ascii="Calibri" w:hAnsi="Calibri" w:cs="Calibri"/>
                <w:i/>
                <w:iCs/>
                <w:color w:val="000000"/>
                <w:sz w:val="40"/>
                <w:szCs w:val="40"/>
              </w:rPr>
              <w:t>Unit III EXAM Chapters 11-14</w:t>
            </w:r>
          </w:p>
        </w:tc>
        <w:tc>
          <w:tcPr>
            <w:tcW w:w="7249" w:type="dxa"/>
            <w:gridSpan w:val="4"/>
            <w:tcBorders>
              <w:top w:val="nil"/>
              <w:left w:val="nil"/>
              <w:bottom w:val="nil"/>
              <w:right w:val="nil"/>
            </w:tcBorders>
            <w:shd w:val="clear" w:color="auto" w:fill="auto"/>
            <w:noWrap/>
            <w:vAlign w:val="bottom"/>
            <w:hideMark/>
          </w:tcPr>
          <w:p w14:paraId="4178865C" w14:textId="77777777" w:rsidR="00BE2429" w:rsidRDefault="00BE2429">
            <w:pPr>
              <w:rPr>
                <w:rFonts w:ascii="Calibri" w:hAnsi="Calibri" w:cs="Calibri"/>
                <w:color w:val="000000"/>
                <w:sz w:val="40"/>
                <w:szCs w:val="40"/>
              </w:rPr>
            </w:pPr>
            <w:r>
              <w:rPr>
                <w:rFonts w:ascii="Calibri" w:hAnsi="Calibri" w:cs="Calibri"/>
                <w:color w:val="000000"/>
                <w:sz w:val="40"/>
                <w:szCs w:val="40"/>
              </w:rPr>
              <w:t>available on-line Tue - Fri,  Dec.10  to Dec.13</w:t>
            </w:r>
          </w:p>
        </w:tc>
      </w:tr>
    </w:tbl>
    <w:p w14:paraId="109C6B93" w14:textId="77777777" w:rsidR="00BE2429" w:rsidRPr="009D687C" w:rsidRDefault="00BE2429" w:rsidP="0024708D"/>
    <w:sectPr w:rsidR="00BE2429" w:rsidRPr="009D687C" w:rsidSect="00C15CD0">
      <w:headerReference w:type="even" r:id="rId9"/>
      <w:headerReference w:type="default" r:id="rId10"/>
      <w:pgSz w:w="12240" w:h="15840"/>
      <w:pgMar w:top="1440" w:right="1800" w:bottom="108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99EAC" w14:textId="77777777" w:rsidR="00784D50" w:rsidRDefault="00784D50" w:rsidP="0024708D">
      <w:r>
        <w:separator/>
      </w:r>
    </w:p>
  </w:endnote>
  <w:endnote w:type="continuationSeparator" w:id="0">
    <w:p w14:paraId="7D85118F" w14:textId="77777777" w:rsidR="00784D50" w:rsidRDefault="00784D50" w:rsidP="0024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ˆø◊TÁ">
    <w:altName w:val="Cambria"/>
    <w:panose1 w:val="00000000000000000000"/>
    <w:charset w:val="4D"/>
    <w:family w:val="auto"/>
    <w:notTrueType/>
    <w:pitch w:val="default"/>
    <w:sig w:usb0="00000003" w:usb1="00000000" w:usb2="00000000" w:usb3="00000000" w:csb0="00000001" w:csb1="00000000"/>
  </w:font>
  <w:font w:name="wf_segoe-ui_norma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DC124" w14:textId="77777777" w:rsidR="00784D50" w:rsidRDefault="00784D50" w:rsidP="0024708D">
      <w:r>
        <w:separator/>
      </w:r>
    </w:p>
  </w:footnote>
  <w:footnote w:type="continuationSeparator" w:id="0">
    <w:p w14:paraId="1C4B6E16" w14:textId="77777777" w:rsidR="00784D50" w:rsidRDefault="00784D50" w:rsidP="0024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C0BE" w14:textId="37E11946" w:rsidR="007757D1" w:rsidRDefault="007757D1" w:rsidP="001B19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1E08">
      <w:rPr>
        <w:rStyle w:val="PageNumber"/>
        <w:noProof/>
      </w:rPr>
      <w:t>4</w:t>
    </w:r>
    <w:r>
      <w:rPr>
        <w:rStyle w:val="PageNumber"/>
      </w:rPr>
      <w:fldChar w:fldCharType="end"/>
    </w:r>
  </w:p>
  <w:p w14:paraId="185FEBFB" w14:textId="77777777" w:rsidR="007757D1" w:rsidRDefault="007757D1" w:rsidP="0024708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2021" w14:textId="1EF1D227" w:rsidR="007757D1" w:rsidRDefault="007757D1" w:rsidP="001B19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1E08">
      <w:rPr>
        <w:rStyle w:val="PageNumber"/>
        <w:noProof/>
      </w:rPr>
      <w:t>3</w:t>
    </w:r>
    <w:r>
      <w:rPr>
        <w:rStyle w:val="PageNumber"/>
      </w:rPr>
      <w:fldChar w:fldCharType="end"/>
    </w:r>
  </w:p>
  <w:p w14:paraId="22278CA3" w14:textId="77777777" w:rsidR="007757D1" w:rsidRDefault="007757D1" w:rsidP="0024708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A4C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7500CB"/>
    <w:multiLevelType w:val="hybridMultilevel"/>
    <w:tmpl w:val="3CDA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31516"/>
    <w:multiLevelType w:val="hybridMultilevel"/>
    <w:tmpl w:val="5A1E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A79B6"/>
    <w:multiLevelType w:val="hybridMultilevel"/>
    <w:tmpl w:val="3DDC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F018B"/>
    <w:multiLevelType w:val="hybridMultilevel"/>
    <w:tmpl w:val="0F16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E6887"/>
    <w:multiLevelType w:val="hybridMultilevel"/>
    <w:tmpl w:val="7AE4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01ED0"/>
    <w:multiLevelType w:val="hybridMultilevel"/>
    <w:tmpl w:val="15D288E2"/>
    <w:lvl w:ilvl="0" w:tplc="6A466A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03D7138"/>
    <w:multiLevelType w:val="hybridMultilevel"/>
    <w:tmpl w:val="696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930DF"/>
    <w:multiLevelType w:val="hybridMultilevel"/>
    <w:tmpl w:val="15F6D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A71880"/>
    <w:multiLevelType w:val="hybridMultilevel"/>
    <w:tmpl w:val="C2720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8"/>
  </w:num>
  <w:num w:numId="4">
    <w:abstractNumId w:val="1"/>
  </w:num>
  <w:num w:numId="5">
    <w:abstractNumId w:val="4"/>
  </w:num>
  <w:num w:numId="6">
    <w:abstractNumId w:val="2"/>
  </w:num>
  <w:num w:numId="7">
    <w:abstractNumId w:val="3"/>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E4"/>
    <w:rsid w:val="00001ACB"/>
    <w:rsid w:val="00002CEE"/>
    <w:rsid w:val="000031CE"/>
    <w:rsid w:val="00010D24"/>
    <w:rsid w:val="00023BCD"/>
    <w:rsid w:val="00033BC9"/>
    <w:rsid w:val="00035AAE"/>
    <w:rsid w:val="000470EE"/>
    <w:rsid w:val="00060C8B"/>
    <w:rsid w:val="00064083"/>
    <w:rsid w:val="000676E4"/>
    <w:rsid w:val="00081AD0"/>
    <w:rsid w:val="000A0CF2"/>
    <w:rsid w:val="000A3544"/>
    <w:rsid w:val="000B1175"/>
    <w:rsid w:val="000B7835"/>
    <w:rsid w:val="000C01C4"/>
    <w:rsid w:val="000D6646"/>
    <w:rsid w:val="00104853"/>
    <w:rsid w:val="001154C3"/>
    <w:rsid w:val="00115EC9"/>
    <w:rsid w:val="00124E81"/>
    <w:rsid w:val="00126296"/>
    <w:rsid w:val="001336B7"/>
    <w:rsid w:val="00133BBC"/>
    <w:rsid w:val="001450E3"/>
    <w:rsid w:val="00154F03"/>
    <w:rsid w:val="00154FDA"/>
    <w:rsid w:val="001563F4"/>
    <w:rsid w:val="00164372"/>
    <w:rsid w:val="00182A32"/>
    <w:rsid w:val="0019704F"/>
    <w:rsid w:val="001B199D"/>
    <w:rsid w:val="001B4108"/>
    <w:rsid w:val="001B6F4E"/>
    <w:rsid w:val="001C7F61"/>
    <w:rsid w:val="001F1387"/>
    <w:rsid w:val="002039F0"/>
    <w:rsid w:val="00204674"/>
    <w:rsid w:val="0021092A"/>
    <w:rsid w:val="00220B54"/>
    <w:rsid w:val="0022109E"/>
    <w:rsid w:val="00227F7E"/>
    <w:rsid w:val="00230151"/>
    <w:rsid w:val="00241889"/>
    <w:rsid w:val="0024708D"/>
    <w:rsid w:val="00257703"/>
    <w:rsid w:val="002641FA"/>
    <w:rsid w:val="0026496C"/>
    <w:rsid w:val="00265023"/>
    <w:rsid w:val="00267933"/>
    <w:rsid w:val="002723F3"/>
    <w:rsid w:val="00274EA3"/>
    <w:rsid w:val="002861D4"/>
    <w:rsid w:val="00290212"/>
    <w:rsid w:val="00294456"/>
    <w:rsid w:val="002A1999"/>
    <w:rsid w:val="002A3E08"/>
    <w:rsid w:val="002B43A0"/>
    <w:rsid w:val="002C1605"/>
    <w:rsid w:val="002E0366"/>
    <w:rsid w:val="002E2659"/>
    <w:rsid w:val="00300BED"/>
    <w:rsid w:val="003028CC"/>
    <w:rsid w:val="0032082C"/>
    <w:rsid w:val="0032255E"/>
    <w:rsid w:val="00333D02"/>
    <w:rsid w:val="003372FA"/>
    <w:rsid w:val="00361AD0"/>
    <w:rsid w:val="00365EE2"/>
    <w:rsid w:val="00385622"/>
    <w:rsid w:val="00397B04"/>
    <w:rsid w:val="003A2487"/>
    <w:rsid w:val="003A7E01"/>
    <w:rsid w:val="003B38C2"/>
    <w:rsid w:val="003B48BA"/>
    <w:rsid w:val="003C3CD2"/>
    <w:rsid w:val="003C3E3E"/>
    <w:rsid w:val="003C7F1B"/>
    <w:rsid w:val="003F0BC4"/>
    <w:rsid w:val="004010B2"/>
    <w:rsid w:val="00430564"/>
    <w:rsid w:val="0043176A"/>
    <w:rsid w:val="0045069D"/>
    <w:rsid w:val="00462D39"/>
    <w:rsid w:val="00467F28"/>
    <w:rsid w:val="00484CC5"/>
    <w:rsid w:val="00497A72"/>
    <w:rsid w:val="004B722E"/>
    <w:rsid w:val="004D710B"/>
    <w:rsid w:val="004F22CF"/>
    <w:rsid w:val="005027D2"/>
    <w:rsid w:val="005362A8"/>
    <w:rsid w:val="0056048E"/>
    <w:rsid w:val="00570F68"/>
    <w:rsid w:val="00575FA8"/>
    <w:rsid w:val="005936E6"/>
    <w:rsid w:val="005A10CC"/>
    <w:rsid w:val="005A35F4"/>
    <w:rsid w:val="005B503E"/>
    <w:rsid w:val="005C15DA"/>
    <w:rsid w:val="005C3F20"/>
    <w:rsid w:val="005F619A"/>
    <w:rsid w:val="006075F9"/>
    <w:rsid w:val="00612A74"/>
    <w:rsid w:val="00643A3F"/>
    <w:rsid w:val="00645324"/>
    <w:rsid w:val="0068607D"/>
    <w:rsid w:val="006E1F53"/>
    <w:rsid w:val="006E6904"/>
    <w:rsid w:val="007007DB"/>
    <w:rsid w:val="007014D6"/>
    <w:rsid w:val="00714A78"/>
    <w:rsid w:val="00716E16"/>
    <w:rsid w:val="0072093C"/>
    <w:rsid w:val="00735BF6"/>
    <w:rsid w:val="0075324D"/>
    <w:rsid w:val="00756378"/>
    <w:rsid w:val="007672FD"/>
    <w:rsid w:val="007710ED"/>
    <w:rsid w:val="007757D1"/>
    <w:rsid w:val="007804E0"/>
    <w:rsid w:val="00784D50"/>
    <w:rsid w:val="00786F05"/>
    <w:rsid w:val="00794DF2"/>
    <w:rsid w:val="007B5468"/>
    <w:rsid w:val="007C56EF"/>
    <w:rsid w:val="007E7DC7"/>
    <w:rsid w:val="007F16B0"/>
    <w:rsid w:val="007F3648"/>
    <w:rsid w:val="00810D79"/>
    <w:rsid w:val="0081535E"/>
    <w:rsid w:val="00832DD7"/>
    <w:rsid w:val="008407EF"/>
    <w:rsid w:val="00855B6B"/>
    <w:rsid w:val="00881463"/>
    <w:rsid w:val="00893DC8"/>
    <w:rsid w:val="008A3B85"/>
    <w:rsid w:val="008A4CE3"/>
    <w:rsid w:val="008B541E"/>
    <w:rsid w:val="008C44A3"/>
    <w:rsid w:val="008C45C4"/>
    <w:rsid w:val="008D3285"/>
    <w:rsid w:val="008F569F"/>
    <w:rsid w:val="0094195D"/>
    <w:rsid w:val="0095558F"/>
    <w:rsid w:val="00964F8C"/>
    <w:rsid w:val="0098093F"/>
    <w:rsid w:val="00991127"/>
    <w:rsid w:val="009A0F73"/>
    <w:rsid w:val="009B699A"/>
    <w:rsid w:val="009C5EFA"/>
    <w:rsid w:val="009D687C"/>
    <w:rsid w:val="009D73CB"/>
    <w:rsid w:val="009E0598"/>
    <w:rsid w:val="009E6CE6"/>
    <w:rsid w:val="00A0365A"/>
    <w:rsid w:val="00A11E08"/>
    <w:rsid w:val="00A30055"/>
    <w:rsid w:val="00A56EAB"/>
    <w:rsid w:val="00A73812"/>
    <w:rsid w:val="00A748F9"/>
    <w:rsid w:val="00A75654"/>
    <w:rsid w:val="00A900D7"/>
    <w:rsid w:val="00A9398F"/>
    <w:rsid w:val="00A93D84"/>
    <w:rsid w:val="00A96F7A"/>
    <w:rsid w:val="00A97075"/>
    <w:rsid w:val="00AA5135"/>
    <w:rsid w:val="00AA6643"/>
    <w:rsid w:val="00AA72B3"/>
    <w:rsid w:val="00AC1253"/>
    <w:rsid w:val="00AC4421"/>
    <w:rsid w:val="00AE17AA"/>
    <w:rsid w:val="00B019D0"/>
    <w:rsid w:val="00B0258A"/>
    <w:rsid w:val="00B1547E"/>
    <w:rsid w:val="00B22437"/>
    <w:rsid w:val="00B242FB"/>
    <w:rsid w:val="00B35C77"/>
    <w:rsid w:val="00B400E3"/>
    <w:rsid w:val="00B4357C"/>
    <w:rsid w:val="00B50BB9"/>
    <w:rsid w:val="00B53D27"/>
    <w:rsid w:val="00B67430"/>
    <w:rsid w:val="00B77958"/>
    <w:rsid w:val="00B946E6"/>
    <w:rsid w:val="00B963B3"/>
    <w:rsid w:val="00BC0DDD"/>
    <w:rsid w:val="00BD5B65"/>
    <w:rsid w:val="00BD6B72"/>
    <w:rsid w:val="00BE2429"/>
    <w:rsid w:val="00BE7E77"/>
    <w:rsid w:val="00C02387"/>
    <w:rsid w:val="00C073B3"/>
    <w:rsid w:val="00C1505C"/>
    <w:rsid w:val="00C15CD0"/>
    <w:rsid w:val="00C24B04"/>
    <w:rsid w:val="00C26707"/>
    <w:rsid w:val="00C319BB"/>
    <w:rsid w:val="00C7241B"/>
    <w:rsid w:val="00C77757"/>
    <w:rsid w:val="00C84A38"/>
    <w:rsid w:val="00C93BFB"/>
    <w:rsid w:val="00CA451E"/>
    <w:rsid w:val="00CA5DBF"/>
    <w:rsid w:val="00CA62F9"/>
    <w:rsid w:val="00CA6AB4"/>
    <w:rsid w:val="00CC2E86"/>
    <w:rsid w:val="00CE1D24"/>
    <w:rsid w:val="00D07B0C"/>
    <w:rsid w:val="00D156E4"/>
    <w:rsid w:val="00D166CA"/>
    <w:rsid w:val="00D23E34"/>
    <w:rsid w:val="00D34331"/>
    <w:rsid w:val="00D36AED"/>
    <w:rsid w:val="00D41722"/>
    <w:rsid w:val="00D467DF"/>
    <w:rsid w:val="00D577DC"/>
    <w:rsid w:val="00D77097"/>
    <w:rsid w:val="00D900C9"/>
    <w:rsid w:val="00D97634"/>
    <w:rsid w:val="00D97E30"/>
    <w:rsid w:val="00DA032E"/>
    <w:rsid w:val="00DA43BA"/>
    <w:rsid w:val="00DC4E67"/>
    <w:rsid w:val="00DC6413"/>
    <w:rsid w:val="00DD1A52"/>
    <w:rsid w:val="00E034CB"/>
    <w:rsid w:val="00E12BD7"/>
    <w:rsid w:val="00E13C91"/>
    <w:rsid w:val="00E204A2"/>
    <w:rsid w:val="00E221F9"/>
    <w:rsid w:val="00E31455"/>
    <w:rsid w:val="00E31B2B"/>
    <w:rsid w:val="00E57A90"/>
    <w:rsid w:val="00E6179F"/>
    <w:rsid w:val="00E65092"/>
    <w:rsid w:val="00E773B6"/>
    <w:rsid w:val="00E81674"/>
    <w:rsid w:val="00E8474C"/>
    <w:rsid w:val="00EA0E7D"/>
    <w:rsid w:val="00EA29A7"/>
    <w:rsid w:val="00EB55FF"/>
    <w:rsid w:val="00EC5F25"/>
    <w:rsid w:val="00EC6045"/>
    <w:rsid w:val="00ED2565"/>
    <w:rsid w:val="00EE0288"/>
    <w:rsid w:val="00EE57D0"/>
    <w:rsid w:val="00EF616B"/>
    <w:rsid w:val="00F0103E"/>
    <w:rsid w:val="00F14829"/>
    <w:rsid w:val="00F4306E"/>
    <w:rsid w:val="00F44881"/>
    <w:rsid w:val="00F64A7D"/>
    <w:rsid w:val="00F764BD"/>
    <w:rsid w:val="00F76631"/>
    <w:rsid w:val="00F95913"/>
    <w:rsid w:val="00F978C9"/>
    <w:rsid w:val="00FC1CC2"/>
    <w:rsid w:val="00FE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0FC1D"/>
  <w14:defaultImageDpi w14:val="300"/>
  <w15:docId w15:val="{F32C88F9-7968-43F0-ABB4-E0F25CF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D467DF"/>
    <w:rPr>
      <w:rFonts w:ascii="Tahoma" w:hAnsi="Tahoma" w:cs="Tahoma"/>
      <w:sz w:val="16"/>
      <w:szCs w:val="16"/>
    </w:rPr>
  </w:style>
  <w:style w:type="table" w:styleId="TableGrid">
    <w:name w:val="Table Grid"/>
    <w:basedOn w:val="TableNormal"/>
    <w:rsid w:val="00D23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622"/>
    <w:pPr>
      <w:spacing w:after="200" w:line="276" w:lineRule="auto"/>
      <w:ind w:left="720"/>
      <w:contextualSpacing/>
    </w:pPr>
    <w:rPr>
      <w:rFonts w:ascii="Calibri" w:eastAsia="Calibri" w:hAnsi="Calibri"/>
      <w:sz w:val="22"/>
      <w:szCs w:val="22"/>
    </w:rPr>
  </w:style>
  <w:style w:type="character" w:customStyle="1" w:styleId="spelle">
    <w:name w:val="spelle"/>
    <w:rsid w:val="00E204A2"/>
  </w:style>
  <w:style w:type="character" w:styleId="HTMLCite">
    <w:name w:val="HTML Cite"/>
    <w:uiPriority w:val="99"/>
    <w:semiHidden/>
    <w:unhideWhenUsed/>
    <w:rsid w:val="00E204A2"/>
    <w:rPr>
      <w:i/>
      <w:iCs/>
    </w:rPr>
  </w:style>
  <w:style w:type="character" w:styleId="Strong">
    <w:name w:val="Strong"/>
    <w:basedOn w:val="DefaultParagraphFont"/>
    <w:uiPriority w:val="22"/>
    <w:qFormat/>
    <w:rsid w:val="002E2659"/>
    <w:rPr>
      <w:b/>
      <w:bCs/>
    </w:rPr>
  </w:style>
  <w:style w:type="paragraph" w:styleId="Header">
    <w:name w:val="header"/>
    <w:basedOn w:val="Normal"/>
    <w:link w:val="HeaderChar"/>
    <w:uiPriority w:val="99"/>
    <w:unhideWhenUsed/>
    <w:rsid w:val="0024708D"/>
    <w:pPr>
      <w:tabs>
        <w:tab w:val="center" w:pos="4320"/>
        <w:tab w:val="right" w:pos="8640"/>
      </w:tabs>
    </w:pPr>
  </w:style>
  <w:style w:type="character" w:customStyle="1" w:styleId="HeaderChar">
    <w:name w:val="Header Char"/>
    <w:basedOn w:val="DefaultParagraphFont"/>
    <w:link w:val="Header"/>
    <w:uiPriority w:val="99"/>
    <w:rsid w:val="0024708D"/>
    <w:rPr>
      <w:sz w:val="24"/>
      <w:szCs w:val="24"/>
    </w:rPr>
  </w:style>
  <w:style w:type="character" w:styleId="PageNumber">
    <w:name w:val="page number"/>
    <w:basedOn w:val="DefaultParagraphFont"/>
    <w:uiPriority w:val="99"/>
    <w:semiHidden/>
    <w:unhideWhenUsed/>
    <w:rsid w:val="0024708D"/>
  </w:style>
  <w:style w:type="character" w:customStyle="1" w:styleId="edition">
    <w:name w:val="edition"/>
    <w:basedOn w:val="DefaultParagraphFont"/>
    <w:rsid w:val="001B199D"/>
  </w:style>
  <w:style w:type="paragraph" w:styleId="Footer">
    <w:name w:val="footer"/>
    <w:basedOn w:val="Normal"/>
    <w:link w:val="FooterChar"/>
    <w:uiPriority w:val="99"/>
    <w:unhideWhenUsed/>
    <w:rsid w:val="00F95913"/>
    <w:pPr>
      <w:tabs>
        <w:tab w:val="center" w:pos="4320"/>
        <w:tab w:val="right" w:pos="8640"/>
      </w:tabs>
    </w:pPr>
  </w:style>
  <w:style w:type="character" w:customStyle="1" w:styleId="FooterChar">
    <w:name w:val="Footer Char"/>
    <w:basedOn w:val="DefaultParagraphFont"/>
    <w:link w:val="Footer"/>
    <w:uiPriority w:val="99"/>
    <w:rsid w:val="00F959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84428">
      <w:bodyDiv w:val="1"/>
      <w:marLeft w:val="0"/>
      <w:marRight w:val="0"/>
      <w:marTop w:val="0"/>
      <w:marBottom w:val="0"/>
      <w:divBdr>
        <w:top w:val="none" w:sz="0" w:space="0" w:color="auto"/>
        <w:left w:val="none" w:sz="0" w:space="0" w:color="auto"/>
        <w:bottom w:val="none" w:sz="0" w:space="0" w:color="auto"/>
        <w:right w:val="none" w:sz="0" w:space="0" w:color="auto"/>
      </w:divBdr>
    </w:div>
    <w:div w:id="678197358">
      <w:bodyDiv w:val="1"/>
      <w:marLeft w:val="0"/>
      <w:marRight w:val="0"/>
      <w:marTop w:val="0"/>
      <w:marBottom w:val="0"/>
      <w:divBdr>
        <w:top w:val="none" w:sz="0" w:space="0" w:color="auto"/>
        <w:left w:val="none" w:sz="0" w:space="0" w:color="auto"/>
        <w:bottom w:val="none" w:sz="0" w:space="0" w:color="auto"/>
        <w:right w:val="none" w:sz="0" w:space="0" w:color="auto"/>
      </w:divBdr>
    </w:div>
    <w:div w:id="868951950">
      <w:bodyDiv w:val="1"/>
      <w:marLeft w:val="0"/>
      <w:marRight w:val="0"/>
      <w:marTop w:val="0"/>
      <w:marBottom w:val="0"/>
      <w:divBdr>
        <w:top w:val="none" w:sz="0" w:space="0" w:color="auto"/>
        <w:left w:val="none" w:sz="0" w:space="0" w:color="auto"/>
        <w:bottom w:val="none" w:sz="0" w:space="0" w:color="auto"/>
        <w:right w:val="none" w:sz="0" w:space="0" w:color="auto"/>
      </w:divBdr>
    </w:div>
    <w:div w:id="1080374512">
      <w:bodyDiv w:val="1"/>
      <w:marLeft w:val="0"/>
      <w:marRight w:val="0"/>
      <w:marTop w:val="0"/>
      <w:marBottom w:val="0"/>
      <w:divBdr>
        <w:top w:val="none" w:sz="0" w:space="0" w:color="auto"/>
        <w:left w:val="none" w:sz="0" w:space="0" w:color="auto"/>
        <w:bottom w:val="none" w:sz="0" w:space="0" w:color="auto"/>
        <w:right w:val="none" w:sz="0" w:space="0" w:color="auto"/>
      </w:divBdr>
      <w:divsChild>
        <w:div w:id="1954021925">
          <w:marLeft w:val="0"/>
          <w:marRight w:val="0"/>
          <w:marTop w:val="0"/>
          <w:marBottom w:val="0"/>
          <w:divBdr>
            <w:top w:val="none" w:sz="0" w:space="0" w:color="auto"/>
            <w:left w:val="none" w:sz="0" w:space="0" w:color="auto"/>
            <w:bottom w:val="none" w:sz="0" w:space="0" w:color="auto"/>
            <w:right w:val="none" w:sz="0" w:space="0" w:color="auto"/>
          </w:divBdr>
          <w:divsChild>
            <w:div w:id="276449865">
              <w:marLeft w:val="0"/>
              <w:marRight w:val="0"/>
              <w:marTop w:val="0"/>
              <w:marBottom w:val="0"/>
              <w:divBdr>
                <w:top w:val="none" w:sz="0" w:space="0" w:color="auto"/>
                <w:left w:val="none" w:sz="0" w:space="0" w:color="auto"/>
                <w:bottom w:val="none" w:sz="0" w:space="0" w:color="auto"/>
                <w:right w:val="none" w:sz="0" w:space="0" w:color="auto"/>
              </w:divBdr>
              <w:divsChild>
                <w:div w:id="1496534045">
                  <w:marLeft w:val="0"/>
                  <w:marRight w:val="0"/>
                  <w:marTop w:val="0"/>
                  <w:marBottom w:val="0"/>
                  <w:divBdr>
                    <w:top w:val="none" w:sz="0" w:space="0" w:color="auto"/>
                    <w:left w:val="none" w:sz="0" w:space="0" w:color="auto"/>
                    <w:bottom w:val="none" w:sz="0" w:space="0" w:color="auto"/>
                    <w:right w:val="none" w:sz="0" w:space="0" w:color="auto"/>
                  </w:divBdr>
                  <w:divsChild>
                    <w:div w:id="647831837">
                      <w:marLeft w:val="0"/>
                      <w:marRight w:val="0"/>
                      <w:marTop w:val="0"/>
                      <w:marBottom w:val="0"/>
                      <w:divBdr>
                        <w:top w:val="none" w:sz="0" w:space="0" w:color="auto"/>
                        <w:left w:val="none" w:sz="0" w:space="0" w:color="auto"/>
                        <w:bottom w:val="none" w:sz="0" w:space="0" w:color="auto"/>
                        <w:right w:val="none" w:sz="0" w:space="0" w:color="auto"/>
                      </w:divBdr>
                      <w:divsChild>
                        <w:div w:id="900479231">
                          <w:marLeft w:val="0"/>
                          <w:marRight w:val="0"/>
                          <w:marTop w:val="0"/>
                          <w:marBottom w:val="0"/>
                          <w:divBdr>
                            <w:top w:val="none" w:sz="0" w:space="0" w:color="auto"/>
                            <w:left w:val="none" w:sz="0" w:space="0" w:color="auto"/>
                            <w:bottom w:val="none" w:sz="0" w:space="0" w:color="auto"/>
                            <w:right w:val="none" w:sz="0" w:space="0" w:color="auto"/>
                          </w:divBdr>
                          <w:divsChild>
                            <w:div w:id="562985480">
                              <w:marLeft w:val="0"/>
                              <w:marRight w:val="0"/>
                              <w:marTop w:val="0"/>
                              <w:marBottom w:val="0"/>
                              <w:divBdr>
                                <w:top w:val="none" w:sz="0" w:space="0" w:color="auto"/>
                                <w:left w:val="none" w:sz="0" w:space="0" w:color="auto"/>
                                <w:bottom w:val="none" w:sz="0" w:space="0" w:color="auto"/>
                                <w:right w:val="none" w:sz="0" w:space="0" w:color="auto"/>
                              </w:divBdr>
                              <w:divsChild>
                                <w:div w:id="76250562">
                                  <w:marLeft w:val="0"/>
                                  <w:marRight w:val="0"/>
                                  <w:marTop w:val="0"/>
                                  <w:marBottom w:val="0"/>
                                  <w:divBdr>
                                    <w:top w:val="none" w:sz="0" w:space="0" w:color="auto"/>
                                    <w:left w:val="none" w:sz="0" w:space="0" w:color="auto"/>
                                    <w:bottom w:val="none" w:sz="0" w:space="0" w:color="auto"/>
                                    <w:right w:val="none" w:sz="0" w:space="0" w:color="auto"/>
                                  </w:divBdr>
                                  <w:divsChild>
                                    <w:div w:id="576942552">
                                      <w:marLeft w:val="0"/>
                                      <w:marRight w:val="0"/>
                                      <w:marTop w:val="0"/>
                                      <w:marBottom w:val="0"/>
                                      <w:divBdr>
                                        <w:top w:val="none" w:sz="0" w:space="0" w:color="auto"/>
                                        <w:left w:val="none" w:sz="0" w:space="0" w:color="auto"/>
                                        <w:bottom w:val="none" w:sz="0" w:space="0" w:color="auto"/>
                                        <w:right w:val="none" w:sz="0" w:space="0" w:color="auto"/>
                                      </w:divBdr>
                                      <w:divsChild>
                                        <w:div w:id="421531700">
                                          <w:marLeft w:val="0"/>
                                          <w:marRight w:val="0"/>
                                          <w:marTop w:val="0"/>
                                          <w:marBottom w:val="0"/>
                                          <w:divBdr>
                                            <w:top w:val="none" w:sz="0" w:space="0" w:color="auto"/>
                                            <w:left w:val="none" w:sz="0" w:space="0" w:color="auto"/>
                                            <w:bottom w:val="none" w:sz="0" w:space="0" w:color="auto"/>
                                            <w:right w:val="none" w:sz="0" w:space="0" w:color="auto"/>
                                          </w:divBdr>
                                          <w:divsChild>
                                            <w:div w:id="1164510819">
                                              <w:marLeft w:val="0"/>
                                              <w:marRight w:val="0"/>
                                              <w:marTop w:val="0"/>
                                              <w:marBottom w:val="0"/>
                                              <w:divBdr>
                                                <w:top w:val="none" w:sz="0" w:space="0" w:color="auto"/>
                                                <w:left w:val="none" w:sz="0" w:space="0" w:color="auto"/>
                                                <w:bottom w:val="none" w:sz="0" w:space="0" w:color="auto"/>
                                                <w:right w:val="none" w:sz="0" w:space="0" w:color="auto"/>
                                              </w:divBdr>
                                              <w:divsChild>
                                                <w:div w:id="875193703">
                                                  <w:marLeft w:val="0"/>
                                                  <w:marRight w:val="0"/>
                                                  <w:marTop w:val="0"/>
                                                  <w:marBottom w:val="0"/>
                                                  <w:divBdr>
                                                    <w:top w:val="none" w:sz="0" w:space="0" w:color="auto"/>
                                                    <w:left w:val="none" w:sz="0" w:space="0" w:color="auto"/>
                                                    <w:bottom w:val="none" w:sz="0" w:space="0" w:color="auto"/>
                                                    <w:right w:val="none" w:sz="0" w:space="0" w:color="auto"/>
                                                  </w:divBdr>
                                                  <w:divsChild>
                                                    <w:div w:id="1133864948">
                                                      <w:marLeft w:val="0"/>
                                                      <w:marRight w:val="0"/>
                                                      <w:marTop w:val="0"/>
                                                      <w:marBottom w:val="0"/>
                                                      <w:divBdr>
                                                        <w:top w:val="none" w:sz="0" w:space="0" w:color="auto"/>
                                                        <w:left w:val="none" w:sz="0" w:space="0" w:color="auto"/>
                                                        <w:bottom w:val="none" w:sz="0" w:space="0" w:color="auto"/>
                                                        <w:right w:val="none" w:sz="0" w:space="0" w:color="auto"/>
                                                      </w:divBdr>
                                                      <w:divsChild>
                                                        <w:div w:id="151336125">
                                                          <w:marLeft w:val="0"/>
                                                          <w:marRight w:val="0"/>
                                                          <w:marTop w:val="0"/>
                                                          <w:marBottom w:val="0"/>
                                                          <w:divBdr>
                                                            <w:top w:val="none" w:sz="0" w:space="0" w:color="auto"/>
                                                            <w:left w:val="none" w:sz="0" w:space="0" w:color="auto"/>
                                                            <w:bottom w:val="none" w:sz="0" w:space="0" w:color="auto"/>
                                                            <w:right w:val="none" w:sz="0" w:space="0" w:color="auto"/>
                                                          </w:divBdr>
                                                          <w:divsChild>
                                                            <w:div w:id="2025131713">
                                                              <w:marLeft w:val="0"/>
                                                              <w:marRight w:val="0"/>
                                                              <w:marTop w:val="0"/>
                                                              <w:marBottom w:val="0"/>
                                                              <w:divBdr>
                                                                <w:top w:val="none" w:sz="0" w:space="0" w:color="auto"/>
                                                                <w:left w:val="none" w:sz="0" w:space="0" w:color="auto"/>
                                                                <w:bottom w:val="none" w:sz="0" w:space="0" w:color="auto"/>
                                                                <w:right w:val="none" w:sz="0" w:space="0" w:color="auto"/>
                                                              </w:divBdr>
                                                              <w:divsChild>
                                                                <w:div w:id="868877492">
                                                                  <w:marLeft w:val="0"/>
                                                                  <w:marRight w:val="0"/>
                                                                  <w:marTop w:val="0"/>
                                                                  <w:marBottom w:val="0"/>
                                                                  <w:divBdr>
                                                                    <w:top w:val="none" w:sz="0" w:space="0" w:color="auto"/>
                                                                    <w:left w:val="none" w:sz="0" w:space="0" w:color="auto"/>
                                                                    <w:bottom w:val="none" w:sz="0" w:space="0" w:color="auto"/>
                                                                    <w:right w:val="none" w:sz="0" w:space="0" w:color="auto"/>
                                                                  </w:divBdr>
                                                                  <w:divsChild>
                                                                    <w:div w:id="815342219">
                                                                      <w:marLeft w:val="405"/>
                                                                      <w:marRight w:val="0"/>
                                                                      <w:marTop w:val="0"/>
                                                                      <w:marBottom w:val="0"/>
                                                                      <w:divBdr>
                                                                        <w:top w:val="none" w:sz="0" w:space="0" w:color="auto"/>
                                                                        <w:left w:val="none" w:sz="0" w:space="0" w:color="auto"/>
                                                                        <w:bottom w:val="none" w:sz="0" w:space="0" w:color="auto"/>
                                                                        <w:right w:val="none" w:sz="0" w:space="0" w:color="auto"/>
                                                                      </w:divBdr>
                                                                      <w:divsChild>
                                                                        <w:div w:id="1395352174">
                                                                          <w:marLeft w:val="0"/>
                                                                          <w:marRight w:val="0"/>
                                                                          <w:marTop w:val="0"/>
                                                                          <w:marBottom w:val="0"/>
                                                                          <w:divBdr>
                                                                            <w:top w:val="none" w:sz="0" w:space="0" w:color="auto"/>
                                                                            <w:left w:val="none" w:sz="0" w:space="0" w:color="auto"/>
                                                                            <w:bottom w:val="none" w:sz="0" w:space="0" w:color="auto"/>
                                                                            <w:right w:val="none" w:sz="0" w:space="0" w:color="auto"/>
                                                                          </w:divBdr>
                                                                          <w:divsChild>
                                                                            <w:div w:id="1032076801">
                                                                              <w:marLeft w:val="0"/>
                                                                              <w:marRight w:val="0"/>
                                                                              <w:marTop w:val="0"/>
                                                                              <w:marBottom w:val="0"/>
                                                                              <w:divBdr>
                                                                                <w:top w:val="none" w:sz="0" w:space="0" w:color="auto"/>
                                                                                <w:left w:val="none" w:sz="0" w:space="0" w:color="auto"/>
                                                                                <w:bottom w:val="none" w:sz="0" w:space="0" w:color="auto"/>
                                                                                <w:right w:val="none" w:sz="0" w:space="0" w:color="auto"/>
                                                                              </w:divBdr>
                                                                              <w:divsChild>
                                                                                <w:div w:id="885528235">
                                                                                  <w:marLeft w:val="0"/>
                                                                                  <w:marRight w:val="0"/>
                                                                                  <w:marTop w:val="0"/>
                                                                                  <w:marBottom w:val="0"/>
                                                                                  <w:divBdr>
                                                                                    <w:top w:val="none" w:sz="0" w:space="0" w:color="auto"/>
                                                                                    <w:left w:val="none" w:sz="0" w:space="0" w:color="auto"/>
                                                                                    <w:bottom w:val="none" w:sz="0" w:space="0" w:color="auto"/>
                                                                                    <w:right w:val="none" w:sz="0" w:space="0" w:color="auto"/>
                                                                                  </w:divBdr>
                                                                                  <w:divsChild>
                                                                                    <w:div w:id="2059816076">
                                                                                      <w:marLeft w:val="0"/>
                                                                                      <w:marRight w:val="0"/>
                                                                                      <w:marTop w:val="0"/>
                                                                                      <w:marBottom w:val="0"/>
                                                                                      <w:divBdr>
                                                                                        <w:top w:val="none" w:sz="0" w:space="0" w:color="auto"/>
                                                                                        <w:left w:val="none" w:sz="0" w:space="0" w:color="auto"/>
                                                                                        <w:bottom w:val="none" w:sz="0" w:space="0" w:color="auto"/>
                                                                                        <w:right w:val="none" w:sz="0" w:space="0" w:color="auto"/>
                                                                                      </w:divBdr>
                                                                                      <w:divsChild>
                                                                                        <w:div w:id="25831940">
                                                                                          <w:marLeft w:val="0"/>
                                                                                          <w:marRight w:val="0"/>
                                                                                          <w:marTop w:val="0"/>
                                                                                          <w:marBottom w:val="0"/>
                                                                                          <w:divBdr>
                                                                                            <w:top w:val="none" w:sz="0" w:space="0" w:color="auto"/>
                                                                                            <w:left w:val="none" w:sz="0" w:space="0" w:color="auto"/>
                                                                                            <w:bottom w:val="none" w:sz="0" w:space="0" w:color="auto"/>
                                                                                            <w:right w:val="none" w:sz="0" w:space="0" w:color="auto"/>
                                                                                          </w:divBdr>
                                                                                          <w:divsChild>
                                                                                            <w:div w:id="1756321715">
                                                                                              <w:marLeft w:val="0"/>
                                                                                              <w:marRight w:val="0"/>
                                                                                              <w:marTop w:val="0"/>
                                                                                              <w:marBottom w:val="0"/>
                                                                                              <w:divBdr>
                                                                                                <w:top w:val="none" w:sz="0" w:space="0" w:color="auto"/>
                                                                                                <w:left w:val="none" w:sz="0" w:space="0" w:color="auto"/>
                                                                                                <w:bottom w:val="none" w:sz="0" w:space="0" w:color="auto"/>
                                                                                                <w:right w:val="none" w:sz="0" w:space="0" w:color="auto"/>
                                                                                              </w:divBdr>
                                                                                              <w:divsChild>
                                                                                                <w:div w:id="1585185982">
                                                                                                  <w:marLeft w:val="0"/>
                                                                                                  <w:marRight w:val="0"/>
                                                                                                  <w:marTop w:val="15"/>
                                                                                                  <w:marBottom w:val="0"/>
                                                                                                  <w:divBdr>
                                                                                                    <w:top w:val="none" w:sz="0" w:space="0" w:color="auto"/>
                                                                                                    <w:left w:val="none" w:sz="0" w:space="0" w:color="auto"/>
                                                                                                    <w:bottom w:val="single" w:sz="6" w:space="15" w:color="auto"/>
                                                                                                    <w:right w:val="none" w:sz="0" w:space="0" w:color="auto"/>
                                                                                                  </w:divBdr>
                                                                                                  <w:divsChild>
                                                                                                    <w:div w:id="1818256080">
                                                                                                      <w:marLeft w:val="0"/>
                                                                                                      <w:marRight w:val="0"/>
                                                                                                      <w:marTop w:val="180"/>
                                                                                                      <w:marBottom w:val="0"/>
                                                                                                      <w:divBdr>
                                                                                                        <w:top w:val="none" w:sz="0" w:space="0" w:color="auto"/>
                                                                                                        <w:left w:val="none" w:sz="0" w:space="0" w:color="auto"/>
                                                                                                        <w:bottom w:val="none" w:sz="0" w:space="0" w:color="auto"/>
                                                                                                        <w:right w:val="none" w:sz="0" w:space="0" w:color="auto"/>
                                                                                                      </w:divBdr>
                                                                                                      <w:divsChild>
                                                                                                        <w:div w:id="283080618">
                                                                                                          <w:marLeft w:val="0"/>
                                                                                                          <w:marRight w:val="0"/>
                                                                                                          <w:marTop w:val="0"/>
                                                                                                          <w:marBottom w:val="0"/>
                                                                                                          <w:divBdr>
                                                                                                            <w:top w:val="none" w:sz="0" w:space="0" w:color="auto"/>
                                                                                                            <w:left w:val="none" w:sz="0" w:space="0" w:color="auto"/>
                                                                                                            <w:bottom w:val="none" w:sz="0" w:space="0" w:color="auto"/>
                                                                                                            <w:right w:val="none" w:sz="0" w:space="0" w:color="auto"/>
                                                                                                          </w:divBdr>
                                                                                                          <w:divsChild>
                                                                                                            <w:div w:id="1167280981">
                                                                                                              <w:marLeft w:val="0"/>
                                                                                                              <w:marRight w:val="0"/>
                                                                                                              <w:marTop w:val="0"/>
                                                                                                              <w:marBottom w:val="0"/>
                                                                                                              <w:divBdr>
                                                                                                                <w:top w:val="none" w:sz="0" w:space="0" w:color="auto"/>
                                                                                                                <w:left w:val="none" w:sz="0" w:space="0" w:color="auto"/>
                                                                                                                <w:bottom w:val="none" w:sz="0" w:space="0" w:color="auto"/>
                                                                                                                <w:right w:val="none" w:sz="0" w:space="0" w:color="auto"/>
                                                                                                              </w:divBdr>
                                                                                                              <w:divsChild>
                                                                                                                <w:div w:id="1778675451">
                                                                                                                  <w:marLeft w:val="0"/>
                                                                                                                  <w:marRight w:val="0"/>
                                                                                                                  <w:marTop w:val="30"/>
                                                                                                                  <w:marBottom w:val="0"/>
                                                                                                                  <w:divBdr>
                                                                                                                    <w:top w:val="none" w:sz="0" w:space="0" w:color="auto"/>
                                                                                                                    <w:left w:val="none" w:sz="0" w:space="0" w:color="auto"/>
                                                                                                                    <w:bottom w:val="none" w:sz="0" w:space="0" w:color="auto"/>
                                                                                                                    <w:right w:val="none" w:sz="0" w:space="0" w:color="auto"/>
                                                                                                                  </w:divBdr>
                                                                                                                  <w:divsChild>
                                                                                                                    <w:div w:id="1488325008">
                                                                                                                      <w:marLeft w:val="0"/>
                                                                                                                      <w:marRight w:val="0"/>
                                                                                                                      <w:marTop w:val="0"/>
                                                                                                                      <w:marBottom w:val="0"/>
                                                                                                                      <w:divBdr>
                                                                                                                        <w:top w:val="none" w:sz="0" w:space="0" w:color="auto"/>
                                                                                                                        <w:left w:val="none" w:sz="0" w:space="0" w:color="auto"/>
                                                                                                                        <w:bottom w:val="none" w:sz="0" w:space="0" w:color="auto"/>
                                                                                                                        <w:right w:val="none" w:sz="0" w:space="0" w:color="auto"/>
                                                                                                                      </w:divBdr>
                                                                                                                      <w:divsChild>
                                                                                                                        <w:div w:id="732704406">
                                                                                                                          <w:marLeft w:val="0"/>
                                                                                                                          <w:marRight w:val="0"/>
                                                                                                                          <w:marTop w:val="0"/>
                                                                                                                          <w:marBottom w:val="0"/>
                                                                                                                          <w:divBdr>
                                                                                                                            <w:top w:val="none" w:sz="0" w:space="0" w:color="auto"/>
                                                                                                                            <w:left w:val="none" w:sz="0" w:space="0" w:color="auto"/>
                                                                                                                            <w:bottom w:val="none" w:sz="0" w:space="0" w:color="auto"/>
                                                                                                                            <w:right w:val="none" w:sz="0" w:space="0" w:color="auto"/>
                                                                                                                          </w:divBdr>
                                                                                                                          <w:divsChild>
                                                                                                                            <w:div w:id="1767846092">
                                                                                                                              <w:marLeft w:val="0"/>
                                                                                                                              <w:marRight w:val="0"/>
                                                                                                                              <w:marTop w:val="0"/>
                                                                                                                              <w:marBottom w:val="0"/>
                                                                                                                              <w:divBdr>
                                                                                                                                <w:top w:val="none" w:sz="0" w:space="0" w:color="auto"/>
                                                                                                                                <w:left w:val="none" w:sz="0" w:space="0" w:color="auto"/>
                                                                                                                                <w:bottom w:val="none" w:sz="0" w:space="0" w:color="auto"/>
                                                                                                                                <w:right w:val="none" w:sz="0" w:space="0" w:color="auto"/>
                                                                                                                              </w:divBdr>
                                                                                                                              <w:divsChild>
                                                                                                                                <w:div w:id="4009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395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Haskell@qvcc.commne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E314-E71B-4B72-9845-29C4CD04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1865</Words>
  <Characters>10053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Course Outline</vt:lpstr>
    </vt:vector>
  </TitlesOfParts>
  <Company>Three Rivers Community College</Company>
  <LinksUpToDate>false</LinksUpToDate>
  <CharactersWithSpaces>11895</CharactersWithSpaces>
  <SharedDoc>false</SharedDoc>
  <HLinks>
    <vt:vector size="12" baseType="variant">
      <vt:variant>
        <vt:i4>4653081</vt:i4>
      </vt:variant>
      <vt:variant>
        <vt:i4>3</vt:i4>
      </vt:variant>
      <vt:variant>
        <vt:i4>0</vt:i4>
      </vt:variant>
      <vt:variant>
        <vt:i4>5</vt:i4>
      </vt:variant>
      <vt:variant>
        <vt:lpwstr>http://www.trcc.commnet.edu/Ed_Resources/writing_center/</vt:lpwstr>
      </vt:variant>
      <vt:variant>
        <vt:lpwstr/>
      </vt:variant>
      <vt:variant>
        <vt:i4>4784180</vt:i4>
      </vt:variant>
      <vt:variant>
        <vt:i4>0</vt:i4>
      </vt:variant>
      <vt:variant>
        <vt:i4>0</vt:i4>
      </vt:variant>
      <vt:variant>
        <vt:i4>5</vt:i4>
      </vt:variant>
      <vt:variant>
        <vt:lpwstr>mailto:ppatsouris@trcc.commnet.edu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Information Technology</dc:creator>
  <cp:keywords/>
  <dc:description/>
  <cp:lastModifiedBy>Salva, Cheryl A</cp:lastModifiedBy>
  <cp:revision>2</cp:revision>
  <cp:lastPrinted>2018-01-02T20:02:00Z</cp:lastPrinted>
  <dcterms:created xsi:type="dcterms:W3CDTF">2019-09-26T19:31:00Z</dcterms:created>
  <dcterms:modified xsi:type="dcterms:W3CDTF">2019-09-26T19:31:00Z</dcterms:modified>
</cp:coreProperties>
</file>