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1C" w:rsidRPr="004166F9" w:rsidRDefault="00FC3F2E" w:rsidP="00221753">
      <w:pPr>
        <w:spacing w:after="0" w:line="240" w:lineRule="auto"/>
        <w:ind w:right="-20"/>
        <w:rPr>
          <w:rFonts w:ascii="Times New Roman" w:eastAsia="Times New Roman" w:hAnsi="Times New Roman" w:cs="Times New Roman"/>
          <w:sz w:val="20"/>
          <w:szCs w:val="20"/>
        </w:rPr>
      </w:pPr>
      <w:bookmarkStart w:id="0" w:name="_GoBack"/>
      <w:bookmarkEnd w:id="0"/>
      <w:r w:rsidRPr="004166F9">
        <w:rPr>
          <w:rFonts w:ascii="Times New Roman" w:eastAsia="Times New Roman" w:hAnsi="Times New Roman" w:cs="Times New Roman"/>
          <w:color w:val="1F1F1F"/>
          <w:sz w:val="20"/>
          <w:szCs w:val="20"/>
        </w:rPr>
        <w:t>NUC K250 Reactor Theory</w:t>
      </w:r>
    </w:p>
    <w:p w:rsidR="00221753" w:rsidRDefault="00221753" w:rsidP="00221753">
      <w:pPr>
        <w:tabs>
          <w:tab w:val="left" w:pos="640"/>
          <w:tab w:val="left" w:pos="2200"/>
        </w:tabs>
        <w:spacing w:after="0" w:line="240" w:lineRule="auto"/>
        <w:ind w:right="-20"/>
        <w:rPr>
          <w:rFonts w:ascii="Times New Roman" w:eastAsia="Arial" w:hAnsi="Times New Roman" w:cs="Times New Roman"/>
          <w:color w:val="1F1F1F"/>
          <w:sz w:val="20"/>
          <w:szCs w:val="20"/>
        </w:rPr>
      </w:pPr>
    </w:p>
    <w:p w:rsidR="00B6281C" w:rsidRPr="004166F9" w:rsidRDefault="004166F9" w:rsidP="00221753">
      <w:pPr>
        <w:tabs>
          <w:tab w:val="left" w:pos="640"/>
          <w:tab w:val="left" w:pos="2200"/>
        </w:tabs>
        <w:spacing w:after="0" w:line="240" w:lineRule="auto"/>
        <w:ind w:right="-20"/>
        <w:rPr>
          <w:rFonts w:ascii="Times New Roman" w:eastAsia="Times New Roman" w:hAnsi="Times New Roman" w:cs="Times New Roman"/>
          <w:sz w:val="20"/>
          <w:szCs w:val="20"/>
        </w:rPr>
      </w:pPr>
      <w:r>
        <w:rPr>
          <w:rFonts w:ascii="Times New Roman" w:eastAsia="Arial" w:hAnsi="Times New Roman" w:cs="Times New Roman"/>
          <w:color w:val="1F1F1F"/>
          <w:sz w:val="20"/>
          <w:szCs w:val="20"/>
        </w:rPr>
        <w:fldChar w:fldCharType="begin">
          <w:ffData>
            <w:name w:val="Check1"/>
            <w:enabled/>
            <w:calcOnExit w:val="0"/>
            <w:checkBox>
              <w:sizeAuto/>
              <w:default w:val="1"/>
            </w:checkBox>
          </w:ffData>
        </w:fldChar>
      </w:r>
      <w:bookmarkStart w:id="1" w:name="Check1"/>
      <w:r>
        <w:rPr>
          <w:rFonts w:ascii="Times New Roman" w:eastAsia="Arial" w:hAnsi="Times New Roman" w:cs="Times New Roman"/>
          <w:color w:val="1F1F1F"/>
          <w:sz w:val="20"/>
          <w:szCs w:val="20"/>
        </w:rPr>
        <w:instrText xml:space="preserve"> FORMCHECKBOX </w:instrText>
      </w:r>
      <w:r w:rsidR="002A6375">
        <w:rPr>
          <w:rFonts w:ascii="Times New Roman" w:eastAsia="Arial" w:hAnsi="Times New Roman" w:cs="Times New Roman"/>
          <w:color w:val="1F1F1F"/>
          <w:sz w:val="20"/>
          <w:szCs w:val="20"/>
        </w:rPr>
      </w:r>
      <w:r w:rsidR="002A6375">
        <w:rPr>
          <w:rFonts w:ascii="Times New Roman" w:eastAsia="Arial" w:hAnsi="Times New Roman" w:cs="Times New Roman"/>
          <w:color w:val="1F1F1F"/>
          <w:sz w:val="20"/>
          <w:szCs w:val="20"/>
        </w:rPr>
        <w:fldChar w:fldCharType="separate"/>
      </w:r>
      <w:r>
        <w:rPr>
          <w:rFonts w:ascii="Times New Roman" w:eastAsia="Arial" w:hAnsi="Times New Roman" w:cs="Times New Roman"/>
          <w:color w:val="1F1F1F"/>
          <w:sz w:val="20"/>
          <w:szCs w:val="20"/>
        </w:rPr>
        <w:fldChar w:fldCharType="end"/>
      </w:r>
      <w:bookmarkEnd w:id="1"/>
      <w:r w:rsidR="00FC3F2E" w:rsidRPr="004166F9">
        <w:rPr>
          <w:rFonts w:ascii="Times New Roman" w:eastAsia="Arial" w:hAnsi="Times New Roman" w:cs="Times New Roman"/>
          <w:color w:val="1F1F1F"/>
          <w:sz w:val="20"/>
          <w:szCs w:val="20"/>
        </w:rPr>
        <w:tab/>
      </w:r>
      <w:r w:rsidR="00FC3F2E" w:rsidRPr="004166F9">
        <w:rPr>
          <w:rFonts w:ascii="Times New Roman" w:eastAsia="Times New Roman" w:hAnsi="Times New Roman" w:cs="Times New Roman"/>
          <w:color w:val="1F1F1F"/>
          <w:sz w:val="20"/>
          <w:szCs w:val="20"/>
        </w:rPr>
        <w:t xml:space="preserve">Required </w:t>
      </w:r>
      <w:r w:rsidR="00FC3F2E" w:rsidRPr="004166F9">
        <w:rPr>
          <w:rFonts w:ascii="Times New Roman" w:eastAsia="Times New Roman" w:hAnsi="Times New Roman" w:cs="Times New Roman"/>
          <w:color w:val="1F1F1F"/>
          <w:sz w:val="20"/>
          <w:szCs w:val="20"/>
        </w:rPr>
        <w:tab/>
      </w:r>
      <w:r>
        <w:rPr>
          <w:rFonts w:ascii="Times New Roman" w:eastAsia="Times New Roman" w:hAnsi="Times New Roman" w:cs="Times New Roman"/>
          <w:color w:val="1F1F1F"/>
          <w:sz w:val="20"/>
          <w:szCs w:val="20"/>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color w:val="1F1F1F"/>
          <w:sz w:val="20"/>
          <w:szCs w:val="20"/>
        </w:rPr>
        <w:instrText xml:space="preserve"> FORMCHECKBOX </w:instrText>
      </w:r>
      <w:r w:rsidR="002A6375">
        <w:rPr>
          <w:rFonts w:ascii="Times New Roman" w:eastAsia="Times New Roman" w:hAnsi="Times New Roman" w:cs="Times New Roman"/>
          <w:color w:val="1F1F1F"/>
          <w:sz w:val="20"/>
          <w:szCs w:val="20"/>
        </w:rPr>
      </w:r>
      <w:r w:rsidR="002A6375">
        <w:rPr>
          <w:rFonts w:ascii="Times New Roman" w:eastAsia="Times New Roman" w:hAnsi="Times New Roman" w:cs="Times New Roman"/>
          <w:color w:val="1F1F1F"/>
          <w:sz w:val="20"/>
          <w:szCs w:val="20"/>
        </w:rPr>
        <w:fldChar w:fldCharType="separate"/>
      </w:r>
      <w:r>
        <w:rPr>
          <w:rFonts w:ascii="Times New Roman" w:eastAsia="Times New Roman" w:hAnsi="Times New Roman" w:cs="Times New Roman"/>
          <w:color w:val="1F1F1F"/>
          <w:sz w:val="20"/>
          <w:szCs w:val="20"/>
        </w:rPr>
        <w:fldChar w:fldCharType="end"/>
      </w:r>
      <w:bookmarkEnd w:id="2"/>
      <w:r w:rsidR="00FC3F2E" w:rsidRPr="004166F9">
        <w:rPr>
          <w:rFonts w:ascii="Times New Roman" w:eastAsia="Arial" w:hAnsi="Times New Roman" w:cs="Times New Roman"/>
          <w:color w:val="1F1F1F"/>
          <w:sz w:val="20"/>
          <w:szCs w:val="20"/>
        </w:rPr>
        <w:t xml:space="preserve"> </w:t>
      </w:r>
      <w:r w:rsidR="00FC3F2E" w:rsidRPr="004166F9">
        <w:rPr>
          <w:rFonts w:ascii="Times New Roman" w:eastAsia="Times New Roman" w:hAnsi="Times New Roman" w:cs="Times New Roman"/>
          <w:color w:val="1F1F1F"/>
          <w:sz w:val="20"/>
          <w:szCs w:val="20"/>
        </w:rPr>
        <w:t>Elective</w:t>
      </w:r>
    </w:p>
    <w:p w:rsidR="00221753" w:rsidRDefault="00221753" w:rsidP="00221753">
      <w:pPr>
        <w:tabs>
          <w:tab w:val="left" w:pos="2200"/>
        </w:tabs>
        <w:spacing w:after="0" w:line="240" w:lineRule="auto"/>
        <w:ind w:left="360" w:right="-288" w:hanging="360"/>
        <w:rPr>
          <w:rFonts w:ascii="Times New Roman" w:eastAsia="Times New Roman" w:hAnsi="Times New Roman" w:cs="Times New Roman"/>
          <w:color w:val="333333"/>
          <w:sz w:val="20"/>
          <w:szCs w:val="20"/>
        </w:rPr>
      </w:pPr>
    </w:p>
    <w:p w:rsidR="00B6281C" w:rsidRPr="004166F9" w:rsidRDefault="00FC3F2E" w:rsidP="00221753">
      <w:pPr>
        <w:tabs>
          <w:tab w:val="left" w:pos="2200"/>
        </w:tabs>
        <w:spacing w:after="0" w:line="240" w:lineRule="auto"/>
        <w:ind w:left="360" w:right="-288" w:hanging="360"/>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 xml:space="preserve">Catalog </w:t>
      </w:r>
      <w:r w:rsidRPr="004166F9">
        <w:rPr>
          <w:rFonts w:ascii="Times New Roman" w:eastAsia="Times New Roman" w:hAnsi="Times New Roman" w:cs="Times New Roman"/>
          <w:color w:val="1F1F1F"/>
          <w:sz w:val="20"/>
          <w:szCs w:val="20"/>
        </w:rPr>
        <w:t>Description</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4F4F4F"/>
          <w:sz w:val="20"/>
          <w:szCs w:val="20"/>
        </w:rPr>
        <w:tab/>
      </w:r>
      <w:r w:rsidRPr="004166F9">
        <w:rPr>
          <w:rFonts w:ascii="Times New Roman" w:eastAsia="Times New Roman" w:hAnsi="Times New Roman" w:cs="Times New Roman"/>
          <w:color w:val="1F1F1F"/>
          <w:sz w:val="20"/>
          <w:szCs w:val="20"/>
        </w:rPr>
        <w:t xml:space="preserve">This </w:t>
      </w:r>
      <w:r w:rsidRPr="004166F9">
        <w:rPr>
          <w:rFonts w:ascii="Times New Roman" w:eastAsia="Times New Roman" w:hAnsi="Times New Roman" w:cs="Times New Roman"/>
          <w:color w:val="333333"/>
          <w:sz w:val="20"/>
          <w:szCs w:val="20"/>
        </w:rPr>
        <w:t xml:space="preserve">course </w:t>
      </w:r>
      <w:r w:rsidR="004166F9" w:rsidRPr="004166F9">
        <w:rPr>
          <w:rFonts w:ascii="Times New Roman" w:eastAsia="Times New Roman" w:hAnsi="Times New Roman" w:cs="Times New Roman"/>
          <w:color w:val="333333"/>
          <w:sz w:val="20"/>
          <w:szCs w:val="20"/>
        </w:rPr>
        <w:t>studies nuclear</w:t>
      </w:r>
      <w:r w:rsidRPr="004166F9">
        <w:rPr>
          <w:rFonts w:ascii="Times New Roman" w:eastAsia="Times New Roman" w:hAnsi="Times New Roman" w:cs="Times New Roman"/>
          <w:color w:val="1F1F1F"/>
          <w:sz w:val="20"/>
          <w:szCs w:val="20"/>
        </w:rPr>
        <w:t xml:space="preserve"> energy </w:t>
      </w:r>
      <w:r w:rsidRPr="004166F9">
        <w:rPr>
          <w:rFonts w:ascii="Times New Roman" w:eastAsia="Times New Roman" w:hAnsi="Times New Roman" w:cs="Times New Roman"/>
          <w:color w:val="333333"/>
          <w:sz w:val="20"/>
          <w:szCs w:val="20"/>
        </w:rPr>
        <w:t xml:space="preserve">with </w:t>
      </w:r>
      <w:r w:rsidRPr="004166F9">
        <w:rPr>
          <w:rFonts w:ascii="Times New Roman" w:eastAsia="Times New Roman" w:hAnsi="Times New Roman" w:cs="Times New Roman"/>
          <w:color w:val="1F1F1F"/>
          <w:sz w:val="20"/>
          <w:szCs w:val="20"/>
        </w:rPr>
        <w:t>emphasis on fission</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reactor types</w:t>
      </w:r>
      <w:r w:rsidRPr="004166F9">
        <w:rPr>
          <w:rFonts w:ascii="Times New Roman" w:eastAsia="Times New Roman" w:hAnsi="Times New Roman" w:cs="Times New Roman"/>
          <w:color w:val="4F4F4F"/>
          <w:sz w:val="20"/>
          <w:szCs w:val="20"/>
        </w:rPr>
        <w:t xml:space="preserve">, </w:t>
      </w:r>
      <w:proofErr w:type="gramStart"/>
      <w:r w:rsidRPr="004166F9">
        <w:rPr>
          <w:rFonts w:ascii="Times New Roman" w:eastAsia="Times New Roman" w:hAnsi="Times New Roman" w:cs="Times New Roman"/>
          <w:color w:val="1F1F1F"/>
          <w:sz w:val="20"/>
          <w:szCs w:val="20"/>
        </w:rPr>
        <w:t>moderation</w:t>
      </w:r>
      <w:proofErr w:type="gramEnd"/>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of neutrons</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 xml:space="preserve">activation and decay </w:t>
      </w:r>
      <w:r w:rsidRPr="004166F9">
        <w:rPr>
          <w:rFonts w:ascii="Times New Roman" w:eastAsia="Times New Roman" w:hAnsi="Times New Roman" w:cs="Times New Roman"/>
          <w:color w:val="333333"/>
          <w:sz w:val="20"/>
          <w:szCs w:val="20"/>
        </w:rPr>
        <w:t xml:space="preserve">schemes, </w:t>
      </w:r>
      <w:r w:rsidRPr="004166F9">
        <w:rPr>
          <w:rFonts w:ascii="Times New Roman" w:eastAsia="Times New Roman" w:hAnsi="Times New Roman" w:cs="Times New Roman"/>
          <w:color w:val="1F1F1F"/>
          <w:sz w:val="20"/>
          <w:szCs w:val="20"/>
        </w:rPr>
        <w:t>transmutations, neutron diffusion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theory, and theoretical reactor operation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including heat transfer</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power transients</w:t>
      </w:r>
      <w:r w:rsidRPr="004166F9">
        <w:rPr>
          <w:rFonts w:ascii="Times New Roman" w:eastAsia="Times New Roman" w:hAnsi="Times New Roman" w:cs="Times New Roman"/>
          <w:color w:val="4F4F4F"/>
          <w:sz w:val="20"/>
          <w:szCs w:val="20"/>
        </w:rPr>
        <w:t>,</w:t>
      </w:r>
      <w:r w:rsid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instrumentation and resultant</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radiation</w:t>
      </w:r>
      <w:r w:rsidRPr="004166F9">
        <w:rPr>
          <w:rFonts w:ascii="Times New Roman" w:eastAsia="Times New Roman" w:hAnsi="Times New Roman" w:cs="Times New Roman"/>
          <w:color w:val="646464"/>
          <w:sz w:val="20"/>
          <w:szCs w:val="20"/>
        </w:rPr>
        <w:t>.</w:t>
      </w:r>
    </w:p>
    <w:p w:rsidR="00221753" w:rsidRDefault="00221753" w:rsidP="00221753">
      <w:pPr>
        <w:tabs>
          <w:tab w:val="left" w:pos="1520"/>
        </w:tabs>
        <w:spacing w:after="0" w:line="240" w:lineRule="auto"/>
        <w:ind w:right="-20"/>
        <w:rPr>
          <w:rFonts w:ascii="Times New Roman" w:eastAsia="Times New Roman" w:hAnsi="Times New Roman" w:cs="Times New Roman"/>
          <w:color w:val="1F1F1F"/>
          <w:sz w:val="20"/>
          <w:szCs w:val="20"/>
        </w:rPr>
      </w:pPr>
    </w:p>
    <w:p w:rsidR="00B6281C" w:rsidRPr="004166F9" w:rsidRDefault="00FC3F2E" w:rsidP="00221753">
      <w:pPr>
        <w:tabs>
          <w:tab w:val="left" w:pos="1520"/>
        </w:tabs>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rPr>
        <w:t>Prerequisites:</w:t>
      </w:r>
      <w:r w:rsidRPr="004166F9">
        <w:rPr>
          <w:rFonts w:ascii="Times New Roman" w:eastAsia="Times New Roman" w:hAnsi="Times New Roman" w:cs="Times New Roman"/>
          <w:color w:val="1F1F1F"/>
          <w:sz w:val="20"/>
          <w:szCs w:val="20"/>
        </w:rPr>
        <w:tab/>
        <w:t>MAT K254, NUC Kll0</w:t>
      </w:r>
      <w:r w:rsidRPr="004166F9">
        <w:rPr>
          <w:rFonts w:ascii="Times New Roman" w:eastAsia="Times New Roman" w:hAnsi="Times New Roman" w:cs="Times New Roman"/>
          <w:color w:val="4F4F4F"/>
          <w:sz w:val="20"/>
          <w:szCs w:val="20"/>
        </w:rPr>
        <w:t>/</w:t>
      </w:r>
      <w:r w:rsidRPr="004166F9">
        <w:rPr>
          <w:rFonts w:ascii="Times New Roman" w:eastAsia="Times New Roman" w:hAnsi="Times New Roman" w:cs="Times New Roman"/>
          <w:color w:val="1F1F1F"/>
          <w:sz w:val="20"/>
          <w:szCs w:val="20"/>
        </w:rPr>
        <w:t>111</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333333"/>
          <w:sz w:val="20"/>
          <w:szCs w:val="20"/>
        </w:rPr>
        <w:t xml:space="preserve">NUC </w:t>
      </w:r>
      <w:r w:rsidRPr="004166F9">
        <w:rPr>
          <w:rFonts w:ascii="Times New Roman" w:eastAsia="Times New Roman" w:hAnsi="Times New Roman" w:cs="Times New Roman"/>
          <w:color w:val="1F1F1F"/>
          <w:sz w:val="20"/>
          <w:szCs w:val="20"/>
        </w:rPr>
        <w:t>K117, NUC K118, PHY Kl14, PHY Kll5</w:t>
      </w:r>
    </w:p>
    <w:p w:rsidR="00221753" w:rsidRDefault="00221753" w:rsidP="00221753">
      <w:pPr>
        <w:tabs>
          <w:tab w:val="left" w:pos="3060"/>
        </w:tabs>
        <w:spacing w:after="0" w:line="240" w:lineRule="auto"/>
        <w:ind w:right="-20"/>
        <w:rPr>
          <w:rFonts w:ascii="Times New Roman" w:eastAsia="Times New Roman" w:hAnsi="Times New Roman" w:cs="Times New Roman"/>
          <w:color w:val="1F1F1F"/>
          <w:sz w:val="20"/>
          <w:szCs w:val="20"/>
        </w:rPr>
      </w:pPr>
    </w:p>
    <w:p w:rsidR="00B6281C" w:rsidRPr="004166F9" w:rsidRDefault="00FC3F2E" w:rsidP="00221753">
      <w:pPr>
        <w:tabs>
          <w:tab w:val="left" w:pos="3060"/>
        </w:tabs>
        <w:spacing w:after="0" w:line="240" w:lineRule="auto"/>
        <w:ind w:right="-20"/>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rPr>
        <w:t xml:space="preserve">Textbook(s) or other materials: </w:t>
      </w:r>
      <w:r w:rsidRPr="004166F9">
        <w:rPr>
          <w:rFonts w:ascii="Times New Roman" w:eastAsia="Times New Roman" w:hAnsi="Times New Roman" w:cs="Times New Roman"/>
          <w:color w:val="1F1F1F"/>
          <w:sz w:val="20"/>
          <w:szCs w:val="20"/>
        </w:rPr>
        <w:tab/>
      </w:r>
      <w:r w:rsidRPr="004166F9">
        <w:rPr>
          <w:rFonts w:ascii="Times New Roman" w:eastAsia="Times New Roman" w:hAnsi="Times New Roman" w:cs="Times New Roman"/>
          <w:color w:val="1F1F1F"/>
          <w:sz w:val="20"/>
          <w:szCs w:val="20"/>
          <w:u w:val="single" w:color="000000"/>
        </w:rPr>
        <w:t>Basic Nuclear Engineering</w:t>
      </w:r>
      <w:r w:rsidRPr="004166F9">
        <w:rPr>
          <w:rFonts w:ascii="Times New Roman" w:eastAsia="Times New Roman" w:hAnsi="Times New Roman" w:cs="Times New Roman"/>
          <w:color w:val="1F1F1F"/>
          <w:sz w:val="20"/>
          <w:szCs w:val="20"/>
        </w:rPr>
        <w:t xml:space="preserve">, Foster and Wright, 4th edition; </w:t>
      </w:r>
      <w:r w:rsidRPr="004166F9">
        <w:rPr>
          <w:rFonts w:ascii="Times New Roman" w:eastAsia="Times New Roman" w:hAnsi="Times New Roman" w:cs="Times New Roman"/>
          <w:color w:val="1F1F1F"/>
          <w:sz w:val="20"/>
          <w:szCs w:val="20"/>
          <w:u w:val="single"/>
        </w:rPr>
        <w:t>Nuclear Reactor</w:t>
      </w:r>
    </w:p>
    <w:p w:rsidR="00B6281C" w:rsidRPr="004166F9" w:rsidRDefault="00FC3F2E" w:rsidP="00221753">
      <w:pPr>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u w:val="single"/>
        </w:rPr>
        <w:t>Engineering</w:t>
      </w:r>
      <w:r w:rsidRPr="004166F9">
        <w:rPr>
          <w:rFonts w:ascii="Times New Roman" w:eastAsia="Times New Roman" w:hAnsi="Times New Roman" w:cs="Times New Roman"/>
          <w:color w:val="1F1F1F"/>
          <w:sz w:val="20"/>
          <w:szCs w:val="20"/>
        </w:rPr>
        <w:t xml:space="preserve">, </w:t>
      </w:r>
      <w:proofErr w:type="spellStart"/>
      <w:r w:rsidRPr="004166F9">
        <w:rPr>
          <w:rFonts w:ascii="Times New Roman" w:eastAsia="Times New Roman" w:hAnsi="Times New Roman" w:cs="Times New Roman"/>
          <w:color w:val="1F1F1F"/>
          <w:sz w:val="20"/>
          <w:szCs w:val="20"/>
        </w:rPr>
        <w:t>Glasstone</w:t>
      </w:r>
      <w:proofErr w:type="spellEnd"/>
      <w:r w:rsidRPr="004166F9">
        <w:rPr>
          <w:rFonts w:ascii="Times New Roman" w:eastAsia="Times New Roman" w:hAnsi="Times New Roman" w:cs="Times New Roman"/>
          <w:color w:val="1F1F1F"/>
          <w:sz w:val="20"/>
          <w:szCs w:val="20"/>
        </w:rPr>
        <w:t xml:space="preserve"> and </w:t>
      </w:r>
      <w:proofErr w:type="spellStart"/>
      <w:r w:rsidRPr="004166F9">
        <w:rPr>
          <w:rFonts w:ascii="Times New Roman" w:eastAsia="Times New Roman" w:hAnsi="Times New Roman" w:cs="Times New Roman"/>
          <w:color w:val="1F1F1F"/>
          <w:sz w:val="20"/>
          <w:szCs w:val="20"/>
        </w:rPr>
        <w:t>Sesonski</w:t>
      </w:r>
      <w:proofErr w:type="spellEnd"/>
      <w:r w:rsidRPr="004166F9">
        <w:rPr>
          <w:rFonts w:ascii="Times New Roman" w:eastAsia="Times New Roman" w:hAnsi="Times New Roman" w:cs="Times New Roman"/>
          <w:color w:val="1F1F1F"/>
          <w:sz w:val="20"/>
          <w:szCs w:val="20"/>
        </w:rPr>
        <w:t xml:space="preserve">, 3rd </w:t>
      </w:r>
      <w:r w:rsidRPr="004166F9">
        <w:rPr>
          <w:rFonts w:ascii="Times New Roman" w:eastAsia="Times New Roman" w:hAnsi="Times New Roman" w:cs="Times New Roman"/>
          <w:color w:val="333333"/>
          <w:sz w:val="20"/>
          <w:szCs w:val="20"/>
        </w:rPr>
        <w:t>edition</w:t>
      </w:r>
    </w:p>
    <w:p w:rsidR="00221753" w:rsidRDefault="00221753" w:rsidP="00221753">
      <w:pPr>
        <w:spacing w:after="0" w:line="240" w:lineRule="auto"/>
        <w:ind w:left="360" w:right="-20" w:hanging="360"/>
        <w:rPr>
          <w:rFonts w:ascii="Times New Roman" w:eastAsia="Times New Roman" w:hAnsi="Times New Roman" w:cs="Times New Roman"/>
          <w:color w:val="333333"/>
          <w:sz w:val="20"/>
          <w:szCs w:val="20"/>
        </w:rPr>
      </w:pPr>
    </w:p>
    <w:p w:rsidR="00B6281C" w:rsidRPr="004166F9" w:rsidRDefault="00FC3F2E" w:rsidP="00221753">
      <w:pPr>
        <w:spacing w:after="0" w:line="240" w:lineRule="auto"/>
        <w:ind w:left="360" w:right="-20" w:hanging="360"/>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 xml:space="preserve">Course </w:t>
      </w:r>
      <w:r w:rsidRPr="004166F9">
        <w:rPr>
          <w:rFonts w:ascii="Times New Roman" w:eastAsia="Times New Roman" w:hAnsi="Times New Roman" w:cs="Times New Roman"/>
          <w:color w:val="1F1F1F"/>
          <w:sz w:val="20"/>
          <w:szCs w:val="20"/>
        </w:rPr>
        <w:t xml:space="preserve">learning outcomes/Expected performance </w:t>
      </w:r>
      <w:r w:rsidRPr="004166F9">
        <w:rPr>
          <w:rFonts w:ascii="Times New Roman" w:eastAsia="Times New Roman" w:hAnsi="Times New Roman" w:cs="Times New Roman"/>
          <w:color w:val="333333"/>
          <w:sz w:val="20"/>
          <w:szCs w:val="20"/>
        </w:rPr>
        <w:t>criteria:</w:t>
      </w:r>
    </w:p>
    <w:p w:rsidR="00B6281C" w:rsidRPr="004166F9" w:rsidRDefault="00FC3F2E" w:rsidP="00221753">
      <w:pPr>
        <w:spacing w:after="0" w:line="240" w:lineRule="auto"/>
        <w:ind w:left="360" w:right="130"/>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 xml:space="preserve">The </w:t>
      </w:r>
      <w:r w:rsidRPr="004166F9">
        <w:rPr>
          <w:rFonts w:ascii="Times New Roman" w:eastAsia="Times New Roman" w:hAnsi="Times New Roman" w:cs="Times New Roman"/>
          <w:color w:val="1F1F1F"/>
          <w:sz w:val="20"/>
          <w:szCs w:val="20"/>
        </w:rPr>
        <w:t xml:space="preserve">course provides a </w:t>
      </w:r>
      <w:r w:rsidRPr="004166F9">
        <w:rPr>
          <w:rFonts w:ascii="Times New Roman" w:eastAsia="Times New Roman" w:hAnsi="Times New Roman" w:cs="Times New Roman"/>
          <w:color w:val="333333"/>
          <w:sz w:val="20"/>
          <w:szCs w:val="20"/>
        </w:rPr>
        <w:t xml:space="preserve">study of </w:t>
      </w:r>
      <w:r w:rsidRPr="004166F9">
        <w:rPr>
          <w:rFonts w:ascii="Times New Roman" w:eastAsia="Times New Roman" w:hAnsi="Times New Roman" w:cs="Times New Roman"/>
          <w:color w:val="1F1F1F"/>
          <w:sz w:val="20"/>
          <w:szCs w:val="20"/>
        </w:rPr>
        <w:t>reactor physics</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 xml:space="preserve">from an introduction to basic </w:t>
      </w:r>
      <w:r w:rsidRPr="004166F9">
        <w:rPr>
          <w:rFonts w:ascii="Times New Roman" w:eastAsia="Times New Roman" w:hAnsi="Times New Roman" w:cs="Times New Roman"/>
          <w:color w:val="333333"/>
          <w:sz w:val="20"/>
          <w:szCs w:val="20"/>
        </w:rPr>
        <w:t>concepts</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nuclear reactions</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 xml:space="preserve">fission </w:t>
      </w:r>
      <w:r w:rsidRPr="004166F9">
        <w:rPr>
          <w:rFonts w:ascii="Times New Roman" w:eastAsia="Times New Roman" w:hAnsi="Times New Roman" w:cs="Times New Roman"/>
          <w:color w:val="333333"/>
          <w:sz w:val="20"/>
          <w:szCs w:val="20"/>
        </w:rPr>
        <w:t xml:space="preserve">and </w:t>
      </w:r>
      <w:r w:rsidRPr="004166F9">
        <w:rPr>
          <w:rFonts w:ascii="Times New Roman" w:eastAsia="Times New Roman" w:hAnsi="Times New Roman" w:cs="Times New Roman"/>
          <w:color w:val="1F1F1F"/>
          <w:sz w:val="20"/>
          <w:szCs w:val="20"/>
        </w:rPr>
        <w:t>fusion mechanisms</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 xml:space="preserve">radioisotopes </w:t>
      </w:r>
      <w:r w:rsidRPr="004166F9">
        <w:rPr>
          <w:rFonts w:ascii="Times New Roman" w:eastAsia="Times New Roman" w:hAnsi="Times New Roman" w:cs="Times New Roman"/>
          <w:color w:val="333333"/>
          <w:sz w:val="20"/>
          <w:szCs w:val="20"/>
        </w:rPr>
        <w:t xml:space="preserve">and </w:t>
      </w:r>
      <w:r w:rsidRPr="004166F9">
        <w:rPr>
          <w:rFonts w:ascii="Times New Roman" w:eastAsia="Times New Roman" w:hAnsi="Times New Roman" w:cs="Times New Roman"/>
          <w:color w:val="1F1F1F"/>
          <w:sz w:val="20"/>
          <w:szCs w:val="20"/>
        </w:rPr>
        <w:t xml:space="preserve">neutron </w:t>
      </w:r>
      <w:r w:rsidRPr="004166F9">
        <w:rPr>
          <w:rFonts w:ascii="Times New Roman" w:eastAsia="Times New Roman" w:hAnsi="Times New Roman" w:cs="Times New Roman"/>
          <w:color w:val="333333"/>
          <w:sz w:val="20"/>
          <w:szCs w:val="20"/>
        </w:rPr>
        <w:t xml:space="preserve">interactions; </w:t>
      </w:r>
      <w:r w:rsidRPr="004166F9">
        <w:rPr>
          <w:rFonts w:ascii="Times New Roman" w:eastAsia="Times New Roman" w:hAnsi="Times New Roman" w:cs="Times New Roman"/>
          <w:color w:val="1F1F1F"/>
          <w:sz w:val="20"/>
          <w:szCs w:val="20"/>
        </w:rPr>
        <w:t xml:space="preserve">to the </w:t>
      </w:r>
      <w:r w:rsidRPr="004166F9">
        <w:rPr>
          <w:rFonts w:ascii="Times New Roman" w:eastAsia="Times New Roman" w:hAnsi="Times New Roman" w:cs="Times New Roman"/>
          <w:color w:val="333333"/>
          <w:sz w:val="20"/>
          <w:szCs w:val="20"/>
        </w:rPr>
        <w:t xml:space="preserve">study </w:t>
      </w:r>
      <w:r w:rsidRPr="004166F9">
        <w:rPr>
          <w:rFonts w:ascii="Times New Roman" w:eastAsia="Times New Roman" w:hAnsi="Times New Roman" w:cs="Times New Roman"/>
          <w:color w:val="1F1F1F"/>
          <w:sz w:val="20"/>
          <w:szCs w:val="20"/>
        </w:rPr>
        <w:t xml:space="preserve">of reactor </w:t>
      </w:r>
      <w:r w:rsidRPr="004166F9">
        <w:rPr>
          <w:rFonts w:ascii="Times New Roman" w:eastAsia="Times New Roman" w:hAnsi="Times New Roman" w:cs="Times New Roman"/>
          <w:color w:val="333333"/>
          <w:sz w:val="20"/>
          <w:szCs w:val="20"/>
        </w:rPr>
        <w:t>criticality</w:t>
      </w:r>
      <w:r w:rsidR="004166F9">
        <w:rPr>
          <w:rFonts w:ascii="Times New Roman" w:eastAsia="Times New Roman" w:hAnsi="Times New Roman" w:cs="Times New Roman"/>
          <w:color w:val="333333"/>
          <w:sz w:val="20"/>
          <w:szCs w:val="20"/>
        </w:rPr>
        <w:t xml:space="preserve"> </w:t>
      </w:r>
      <w:r w:rsidRPr="004166F9">
        <w:rPr>
          <w:rFonts w:ascii="Times New Roman" w:eastAsia="Times New Roman" w:hAnsi="Times New Roman" w:cs="Times New Roman"/>
          <w:color w:val="333333"/>
          <w:sz w:val="20"/>
          <w:szCs w:val="20"/>
        </w:rPr>
        <w:t xml:space="preserve">with emphasis </w:t>
      </w:r>
      <w:r w:rsidRPr="004166F9">
        <w:rPr>
          <w:rFonts w:ascii="Times New Roman" w:eastAsia="Times New Roman" w:hAnsi="Times New Roman" w:cs="Times New Roman"/>
          <w:color w:val="1F1F1F"/>
          <w:sz w:val="20"/>
          <w:szCs w:val="20"/>
        </w:rPr>
        <w:t>on neutron diffusion theory, theoretical</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 xml:space="preserve">reactor operation including heat </w:t>
      </w:r>
      <w:r w:rsidRPr="004166F9">
        <w:rPr>
          <w:rFonts w:ascii="Times New Roman" w:eastAsia="Times New Roman" w:hAnsi="Times New Roman" w:cs="Times New Roman"/>
          <w:color w:val="333333"/>
          <w:sz w:val="20"/>
          <w:szCs w:val="20"/>
        </w:rPr>
        <w:t xml:space="preserve">generation and </w:t>
      </w:r>
      <w:r w:rsidRPr="004166F9">
        <w:rPr>
          <w:rFonts w:ascii="Times New Roman" w:eastAsia="Times New Roman" w:hAnsi="Times New Roman" w:cs="Times New Roman"/>
          <w:color w:val="1F1F1F"/>
          <w:sz w:val="20"/>
          <w:szCs w:val="20"/>
        </w:rPr>
        <w:t xml:space="preserve">heat </w:t>
      </w:r>
      <w:r w:rsidRPr="004166F9">
        <w:rPr>
          <w:rFonts w:ascii="Times New Roman" w:eastAsia="Times New Roman" w:hAnsi="Times New Roman" w:cs="Times New Roman"/>
          <w:color w:val="333333"/>
          <w:sz w:val="20"/>
          <w:szCs w:val="20"/>
        </w:rPr>
        <w:t>transfer</w:t>
      </w:r>
      <w:r w:rsidRPr="004166F9">
        <w:rPr>
          <w:rFonts w:ascii="Times New Roman" w:eastAsia="Times New Roman" w:hAnsi="Times New Roman" w:cs="Times New Roman"/>
          <w:color w:val="4F4F4F"/>
          <w:sz w:val="20"/>
          <w:szCs w:val="20"/>
        </w:rPr>
        <w:t xml:space="preserve">, </w:t>
      </w:r>
      <w:r w:rsidRPr="004166F9">
        <w:rPr>
          <w:rFonts w:ascii="Times New Roman" w:eastAsia="Times New Roman" w:hAnsi="Times New Roman" w:cs="Times New Roman"/>
          <w:color w:val="1F1F1F"/>
          <w:sz w:val="20"/>
          <w:szCs w:val="20"/>
        </w:rPr>
        <w:t>power tran</w:t>
      </w:r>
      <w:r w:rsidRPr="004166F9">
        <w:rPr>
          <w:rFonts w:ascii="Times New Roman" w:eastAsia="Times New Roman" w:hAnsi="Times New Roman" w:cs="Times New Roman"/>
          <w:color w:val="4F4F4F"/>
          <w:sz w:val="20"/>
          <w:szCs w:val="20"/>
        </w:rPr>
        <w:t>s</w:t>
      </w:r>
      <w:r w:rsidRPr="004166F9">
        <w:rPr>
          <w:rFonts w:ascii="Times New Roman" w:eastAsia="Times New Roman" w:hAnsi="Times New Roman" w:cs="Times New Roman"/>
          <w:color w:val="1F1F1F"/>
          <w:sz w:val="20"/>
          <w:szCs w:val="20"/>
        </w:rPr>
        <w:t>ients</w:t>
      </w:r>
      <w:r w:rsidRPr="004166F9">
        <w:rPr>
          <w:rFonts w:ascii="Times New Roman" w:eastAsia="Times New Roman" w:hAnsi="Times New Roman" w:cs="Times New Roman"/>
          <w:color w:val="646464"/>
          <w:sz w:val="20"/>
          <w:szCs w:val="20"/>
        </w:rPr>
        <w:t xml:space="preserve">, </w:t>
      </w:r>
      <w:r w:rsidRPr="004166F9">
        <w:rPr>
          <w:rFonts w:ascii="Times New Roman" w:eastAsia="Times New Roman" w:hAnsi="Times New Roman" w:cs="Times New Roman"/>
          <w:color w:val="1F1F1F"/>
          <w:sz w:val="20"/>
          <w:szCs w:val="20"/>
        </w:rPr>
        <w:t xml:space="preserve">instrumentation </w:t>
      </w:r>
      <w:r w:rsidRPr="004166F9">
        <w:rPr>
          <w:rFonts w:ascii="Times New Roman" w:eastAsia="Times New Roman" w:hAnsi="Times New Roman" w:cs="Times New Roman"/>
          <w:color w:val="333333"/>
          <w:sz w:val="20"/>
          <w:szCs w:val="20"/>
        </w:rPr>
        <w:t xml:space="preserve">and </w:t>
      </w:r>
      <w:r w:rsidRPr="004166F9">
        <w:rPr>
          <w:rFonts w:ascii="Times New Roman" w:eastAsia="Times New Roman" w:hAnsi="Times New Roman" w:cs="Times New Roman"/>
          <w:color w:val="1F1F1F"/>
          <w:sz w:val="20"/>
          <w:szCs w:val="20"/>
        </w:rPr>
        <w:t>resultant radiation</w:t>
      </w:r>
      <w:r w:rsidRPr="004166F9">
        <w:rPr>
          <w:rFonts w:ascii="Times New Roman" w:eastAsia="Times New Roman" w:hAnsi="Times New Roman" w:cs="Times New Roman"/>
          <w:color w:val="4F4F4F"/>
          <w:sz w:val="20"/>
          <w:szCs w:val="20"/>
        </w:rPr>
        <w:t>.</w:t>
      </w:r>
    </w:p>
    <w:p w:rsidR="00B6281C" w:rsidRPr="004166F9" w:rsidRDefault="00B6281C" w:rsidP="00221753">
      <w:pPr>
        <w:spacing w:after="0" w:line="240" w:lineRule="auto"/>
        <w:rPr>
          <w:rFonts w:ascii="Times New Roman" w:hAnsi="Times New Roman" w:cs="Times New Roman"/>
          <w:sz w:val="20"/>
          <w:szCs w:val="20"/>
        </w:rPr>
        <w:sectPr w:rsidR="00B6281C" w:rsidRPr="004166F9" w:rsidSect="00221753">
          <w:type w:val="continuous"/>
          <w:pgSz w:w="12240" w:h="15840"/>
          <w:pgMar w:top="1440" w:right="1440" w:bottom="1440" w:left="1440" w:header="720" w:footer="720" w:gutter="0"/>
          <w:cols w:space="720"/>
          <w:docGrid w:linePitch="299"/>
        </w:sectPr>
      </w:pPr>
    </w:p>
    <w:p w:rsidR="00221753" w:rsidRDefault="00221753" w:rsidP="00221753">
      <w:pPr>
        <w:spacing w:after="0" w:line="240" w:lineRule="auto"/>
        <w:ind w:right="-14"/>
        <w:rPr>
          <w:rFonts w:ascii="Times New Roman" w:eastAsia="Times New Roman" w:hAnsi="Times New Roman" w:cs="Times New Roman"/>
          <w:color w:val="333333"/>
          <w:sz w:val="20"/>
          <w:szCs w:val="20"/>
        </w:rPr>
      </w:pPr>
    </w:p>
    <w:p w:rsidR="00B6281C" w:rsidRPr="004166F9" w:rsidRDefault="00FC3F2E" w:rsidP="00221753">
      <w:pPr>
        <w:spacing w:after="0" w:line="240" w:lineRule="auto"/>
        <w:ind w:right="-14"/>
        <w:rPr>
          <w:rFonts w:ascii="Times New Roman" w:eastAsia="Times New Roman" w:hAnsi="Times New Roman" w:cs="Times New Roman"/>
          <w:sz w:val="20"/>
          <w:szCs w:val="20"/>
        </w:rPr>
      </w:pPr>
      <w:r w:rsidRPr="004166F9">
        <w:rPr>
          <w:rFonts w:ascii="Times New Roman" w:eastAsia="Times New Roman" w:hAnsi="Times New Roman" w:cs="Times New Roman"/>
          <w:color w:val="333333"/>
          <w:sz w:val="20"/>
          <w:szCs w:val="20"/>
        </w:rPr>
        <w:t>Topics covered:</w:t>
      </w:r>
    </w:p>
    <w:p w:rsidR="00B6281C" w:rsidRDefault="004166F9" w:rsidP="00221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COURSE TOPICS/CONTENT</w:t>
      </w:r>
    </w:p>
    <w:p w:rsidR="004166F9" w:rsidRDefault="004166F9" w:rsidP="0022175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HOURS</w:t>
      </w:r>
    </w:p>
    <w:p w:rsidR="00B6281C" w:rsidRPr="004166F9" w:rsidRDefault="00FC3F2E" w:rsidP="00221753">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NUCLEAR REACTIONS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10</w:t>
      </w:r>
    </w:p>
    <w:p w:rsidR="00B6281C" w:rsidRPr="004166F9" w:rsidRDefault="00B6281C" w:rsidP="004166F9">
      <w:pPr>
        <w:spacing w:after="0" w:line="240" w:lineRule="auto"/>
        <w:jc w:val="center"/>
        <w:rPr>
          <w:rFonts w:ascii="Times New Roman" w:hAnsi="Times New Roman" w:cs="Times New Roman"/>
          <w:sz w:val="20"/>
          <w:szCs w:val="20"/>
        </w:rPr>
        <w:sectPr w:rsidR="00B6281C" w:rsidRPr="004166F9" w:rsidSect="00221753">
          <w:type w:val="continuous"/>
          <w:pgSz w:w="12240" w:h="15840"/>
          <w:pgMar w:top="1440" w:right="1440" w:bottom="1440" w:left="1440" w:header="720" w:footer="720" w:gutter="0"/>
          <w:cols w:space="720"/>
          <w:docGrid w:linePitch="299"/>
        </w:sectPr>
      </w:pP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Types </w:t>
      </w:r>
      <w:r w:rsidRPr="004166F9">
        <w:rPr>
          <w:rFonts w:ascii="Times New Roman" w:eastAsia="Times New Roman" w:hAnsi="Times New Roman" w:cs="Times New Roman"/>
          <w:color w:val="1F1F1F"/>
          <w:sz w:val="20"/>
          <w:szCs w:val="20"/>
        </w:rPr>
        <w:t>of Radiation and Interactions</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Cross </w:t>
      </w:r>
      <w:r w:rsidRPr="004166F9">
        <w:rPr>
          <w:rFonts w:ascii="Times New Roman" w:eastAsia="Times New Roman" w:hAnsi="Times New Roman" w:cs="Times New Roman"/>
          <w:color w:val="1F1F1F"/>
          <w:sz w:val="20"/>
          <w:szCs w:val="20"/>
        </w:rPr>
        <w:t>Section</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Flux </w:t>
      </w:r>
      <w:r w:rsidRPr="004166F9">
        <w:rPr>
          <w:rFonts w:ascii="Times New Roman" w:eastAsia="Times New Roman" w:hAnsi="Times New Roman" w:cs="Times New Roman"/>
          <w:color w:val="1F1F1F"/>
          <w:sz w:val="20"/>
          <w:szCs w:val="20"/>
        </w:rPr>
        <w:t>and Interaction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Rate</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Slowing</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Down of Neutrons</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u w:val="single"/>
        </w:rPr>
        <w:t>NUCLEAR</w:t>
      </w:r>
      <w:r w:rsidR="004166F9"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FISSION AND FUSION</w:t>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sidRP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5</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Mechanism</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Products</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RADIATION</w:t>
      </w:r>
      <w:r w:rsidR="004166F9"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DETECTION</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5</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Ionization</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 xml:space="preserve">in an Electric Field </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Types of</w:t>
      </w:r>
      <w:r w:rsidR="004166F9">
        <w:rPr>
          <w:rFonts w:ascii="Times New Roman" w:eastAsia="Times New Roman" w:hAnsi="Times New Roman" w:cs="Times New Roman"/>
          <w:color w:val="1F1F1F"/>
          <w:sz w:val="20"/>
          <w:szCs w:val="20"/>
        </w:rPr>
        <w:t xml:space="preserve"> </w:t>
      </w:r>
      <w:r w:rsidRPr="004166F9">
        <w:rPr>
          <w:rFonts w:ascii="Times New Roman" w:eastAsia="Times New Roman" w:hAnsi="Times New Roman" w:cs="Times New Roman"/>
          <w:color w:val="1F1F1F"/>
          <w:sz w:val="20"/>
          <w:szCs w:val="20"/>
        </w:rPr>
        <w:t>Detectors</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HEALTH</w:t>
      </w:r>
      <w:r w:rsidR="004166F9" w:rsidRPr="004166F9">
        <w:rPr>
          <w:rFonts w:ascii="Times New Roman" w:eastAsia="Times New Roman" w:hAnsi="Times New Roman" w:cs="Times New Roman"/>
          <w:color w:val="1F1F1F"/>
          <w:sz w:val="20"/>
          <w:szCs w:val="20"/>
          <w:u w:val="single"/>
        </w:rPr>
        <w:t xml:space="preserve"> </w:t>
      </w:r>
      <w:r w:rsidRPr="004166F9">
        <w:rPr>
          <w:rFonts w:ascii="Times New Roman" w:eastAsia="Times New Roman" w:hAnsi="Times New Roman" w:cs="Times New Roman"/>
          <w:color w:val="1F1F1F"/>
          <w:sz w:val="20"/>
          <w:szCs w:val="20"/>
          <w:u w:val="single"/>
        </w:rPr>
        <w:t>PHYSICS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2</w:t>
      </w:r>
    </w:p>
    <w:p w:rsidR="004166F9" w:rsidRDefault="00FC3F2E" w:rsidP="004166F9">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Overv</w:t>
      </w:r>
      <w:r w:rsidRPr="004166F9">
        <w:rPr>
          <w:rFonts w:ascii="Times New Roman" w:eastAsia="Times New Roman" w:hAnsi="Times New Roman" w:cs="Times New Roman"/>
          <w:color w:val="4F4F4F"/>
          <w:sz w:val="20"/>
          <w:szCs w:val="20"/>
        </w:rPr>
        <w:t>i</w:t>
      </w:r>
      <w:r w:rsidRPr="004166F9">
        <w:rPr>
          <w:rFonts w:ascii="Times New Roman" w:eastAsia="Times New Roman" w:hAnsi="Times New Roman" w:cs="Times New Roman"/>
          <w:color w:val="1F1F1F"/>
          <w:sz w:val="20"/>
          <w:szCs w:val="20"/>
        </w:rPr>
        <w:t>ew</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u w:val="single"/>
        </w:rPr>
        <w:t>RADIOISOTOPES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2</w:t>
      </w:r>
    </w:p>
    <w:p w:rsidR="00B6281C" w:rsidRPr="004166F9" w:rsidRDefault="00FC3F2E" w:rsidP="004166F9">
      <w:pPr>
        <w:pStyle w:val="ListParagraph"/>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1F1F1F"/>
          <w:sz w:val="20"/>
          <w:szCs w:val="20"/>
        </w:rPr>
        <w:t>Overview</w:t>
      </w:r>
    </w:p>
    <w:p w:rsidR="004166F9" w:rsidRPr="004166F9" w:rsidRDefault="00FC3F2E" w:rsidP="004166F9">
      <w:pPr>
        <w:pStyle w:val="ListParagraph"/>
        <w:numPr>
          <w:ilvl w:val="0"/>
          <w:numId w:val="1"/>
        </w:numPr>
        <w:spacing w:after="0" w:line="240" w:lineRule="auto"/>
        <w:rPr>
          <w:rFonts w:ascii="Times New Roman" w:eastAsia="Times New Roman" w:hAnsi="Times New Roman" w:cs="Times New Roman"/>
          <w:sz w:val="20"/>
          <w:szCs w:val="20"/>
          <w:u w:val="single"/>
        </w:rPr>
      </w:pPr>
      <w:r w:rsidRPr="004166F9">
        <w:rPr>
          <w:rFonts w:ascii="Times New Roman" w:eastAsia="Times New Roman" w:hAnsi="Times New Roman" w:cs="Times New Roman"/>
          <w:color w:val="333333"/>
          <w:sz w:val="20"/>
          <w:szCs w:val="20"/>
          <w:u w:val="single"/>
        </w:rPr>
        <w:t>NEUTRON</w:t>
      </w:r>
      <w:r w:rsidR="004166F9" w:rsidRPr="004166F9">
        <w:rPr>
          <w:rFonts w:ascii="Times New Roman" w:eastAsia="Times New Roman" w:hAnsi="Times New Roman" w:cs="Times New Roman"/>
          <w:color w:val="333333"/>
          <w:sz w:val="20"/>
          <w:szCs w:val="20"/>
          <w:u w:val="single"/>
        </w:rPr>
        <w:t xml:space="preserve"> </w:t>
      </w:r>
      <w:r w:rsidRPr="004166F9">
        <w:rPr>
          <w:rFonts w:ascii="Times New Roman" w:eastAsia="Times New Roman" w:hAnsi="Times New Roman" w:cs="Times New Roman"/>
          <w:color w:val="1F1F1F"/>
          <w:sz w:val="20"/>
          <w:szCs w:val="20"/>
          <w:u w:val="single" w:color="000000"/>
        </w:rPr>
        <w:t>INT</w:t>
      </w:r>
      <w:r w:rsidRPr="004166F9">
        <w:rPr>
          <w:rFonts w:ascii="Times New Roman" w:eastAsia="Times New Roman" w:hAnsi="Times New Roman" w:cs="Times New Roman"/>
          <w:color w:val="1F1F1F"/>
          <w:sz w:val="20"/>
          <w:szCs w:val="20"/>
          <w:u w:val="single"/>
        </w:rPr>
        <w:t>ERACTIONS</w:t>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r>
      <w:r w:rsidR="004166F9">
        <w:rPr>
          <w:rFonts w:ascii="Times New Roman" w:eastAsia="Times New Roman" w:hAnsi="Times New Roman" w:cs="Times New Roman"/>
          <w:color w:val="1F1F1F"/>
          <w:sz w:val="20"/>
          <w:szCs w:val="20"/>
        </w:rPr>
        <w:tab/>
        <w:t xml:space="preserve">     8</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Cross </w:t>
      </w:r>
      <w:r w:rsidRPr="004166F9">
        <w:rPr>
          <w:rFonts w:ascii="Times New Roman" w:eastAsia="Times New Roman" w:hAnsi="Times New Roman" w:cs="Times New Roman"/>
          <w:color w:val="1F1F1F"/>
          <w:sz w:val="20"/>
          <w:szCs w:val="20"/>
        </w:rPr>
        <w:t>Section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Attenuation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Mean </w:t>
      </w:r>
      <w:r w:rsidRPr="004166F9">
        <w:rPr>
          <w:rFonts w:ascii="Times New Roman" w:eastAsia="Times New Roman" w:hAnsi="Times New Roman" w:cs="Times New Roman"/>
          <w:color w:val="1F1F1F"/>
          <w:sz w:val="20"/>
          <w:szCs w:val="20"/>
        </w:rPr>
        <w:t>Free Path</w:t>
      </w:r>
    </w:p>
    <w:p w:rsidR="00B6281C" w:rsidRPr="004166F9" w:rsidRDefault="00FC3F2E" w:rsidP="00221753">
      <w:pPr>
        <w:pStyle w:val="ListParagraph"/>
        <w:spacing w:after="0" w:line="240" w:lineRule="auto"/>
        <w:rPr>
          <w:rFonts w:ascii="Times New Roman" w:eastAsia="Times New Roman" w:hAnsi="Times New Roman" w:cs="Times New Roman"/>
          <w:sz w:val="20"/>
          <w:szCs w:val="20"/>
        </w:rPr>
      </w:pPr>
      <w:r w:rsidRPr="004166F9">
        <w:rPr>
          <w:rFonts w:ascii="Times New Roman" w:eastAsia="Times New Roman" w:hAnsi="Times New Roman" w:cs="Times New Roman"/>
          <w:color w:val="1F1F1F"/>
          <w:sz w:val="20"/>
          <w:szCs w:val="20"/>
        </w:rPr>
        <w:t>Distribution and Flux</w:t>
      </w:r>
    </w:p>
    <w:p w:rsidR="00221753" w:rsidRPr="00221753" w:rsidRDefault="00FC3F2E" w:rsidP="00221753">
      <w:pPr>
        <w:pStyle w:val="ListParagraph"/>
        <w:numPr>
          <w:ilvl w:val="0"/>
          <w:numId w:val="1"/>
        </w:numPr>
        <w:spacing w:after="0" w:line="240" w:lineRule="auto"/>
        <w:rPr>
          <w:rFonts w:ascii="Times New Roman" w:eastAsia="Times New Roman" w:hAnsi="Times New Roman" w:cs="Times New Roman"/>
          <w:color w:val="1F1F1F"/>
          <w:sz w:val="20"/>
          <w:szCs w:val="20"/>
          <w:u w:val="single"/>
        </w:rPr>
      </w:pPr>
      <w:r w:rsidRPr="00221753">
        <w:rPr>
          <w:rFonts w:ascii="Times New Roman" w:eastAsia="Times New Roman" w:hAnsi="Times New Roman" w:cs="Times New Roman"/>
          <w:color w:val="1F1F1F"/>
          <w:sz w:val="20"/>
          <w:szCs w:val="20"/>
          <w:u w:val="single"/>
        </w:rPr>
        <w:t>STEADY-STATE REACTOR</w:t>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t xml:space="preserve">     16</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 xml:space="preserve">Infinite Multiplication Factor </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 xml:space="preserve">Effective Multiplication Factor </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Neutron</w:t>
      </w:r>
      <w:r w:rsidR="004166F9" w:rsidRPr="00221753">
        <w:rPr>
          <w:rFonts w:ascii="Times New Roman" w:eastAsia="Times New Roman" w:hAnsi="Times New Roman" w:cs="Times New Roman"/>
          <w:color w:val="1F1F1F"/>
          <w:sz w:val="20"/>
          <w:szCs w:val="20"/>
        </w:rPr>
        <w:t xml:space="preserve"> </w:t>
      </w:r>
      <w:r w:rsidRPr="00221753">
        <w:rPr>
          <w:rFonts w:ascii="Times New Roman" w:eastAsia="Times New Roman" w:hAnsi="Times New Roman" w:cs="Times New Roman"/>
          <w:color w:val="1F1F1F"/>
          <w:sz w:val="20"/>
          <w:szCs w:val="20"/>
        </w:rPr>
        <w:t xml:space="preserve">Current Density </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221753">
        <w:rPr>
          <w:rFonts w:ascii="Times New Roman" w:eastAsia="Times New Roman" w:hAnsi="Times New Roman" w:cs="Times New Roman"/>
          <w:color w:val="1F1F1F"/>
          <w:sz w:val="20"/>
          <w:szCs w:val="20"/>
        </w:rPr>
        <w:t>Diffusion Equation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Reactor Core Shapes</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Reflection Reactor Cores</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Two </w:t>
      </w:r>
      <w:r w:rsidRPr="004166F9">
        <w:rPr>
          <w:rFonts w:ascii="Times New Roman" w:eastAsia="Times New Roman" w:hAnsi="Times New Roman" w:cs="Times New Roman"/>
          <w:color w:val="1F1F1F"/>
          <w:sz w:val="20"/>
          <w:szCs w:val="20"/>
        </w:rPr>
        <w:t>Group Method</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1F1F1F"/>
          <w:sz w:val="20"/>
          <w:szCs w:val="20"/>
        </w:rPr>
        <w:t>Group Method Comparison</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r w:rsidRPr="004166F9">
        <w:rPr>
          <w:rFonts w:ascii="Times New Roman" w:eastAsia="Times New Roman" w:hAnsi="Times New Roman" w:cs="Times New Roman"/>
          <w:color w:val="333333"/>
          <w:sz w:val="20"/>
          <w:szCs w:val="20"/>
        </w:rPr>
        <w:t xml:space="preserve">Fast </w:t>
      </w:r>
      <w:r w:rsidRPr="004166F9">
        <w:rPr>
          <w:rFonts w:ascii="Times New Roman" w:eastAsia="Times New Roman" w:hAnsi="Times New Roman" w:cs="Times New Roman"/>
          <w:color w:val="1F1F1F"/>
          <w:sz w:val="20"/>
          <w:szCs w:val="20"/>
        </w:rPr>
        <w:t>Reactors</w:t>
      </w:r>
    </w:p>
    <w:p w:rsidR="00221753" w:rsidRDefault="00FC3F2E" w:rsidP="00221753">
      <w:pPr>
        <w:pStyle w:val="ListParagraph"/>
        <w:spacing w:after="0" w:line="240" w:lineRule="auto"/>
        <w:rPr>
          <w:rFonts w:ascii="Times New Roman" w:eastAsia="Times New Roman" w:hAnsi="Times New Roman" w:cs="Times New Roman"/>
          <w:color w:val="1F1F1F"/>
          <w:sz w:val="20"/>
          <w:szCs w:val="20"/>
        </w:rPr>
      </w:pPr>
      <w:proofErr w:type="spellStart"/>
      <w:r w:rsidRPr="004166F9">
        <w:rPr>
          <w:rFonts w:ascii="Times New Roman" w:eastAsia="Times New Roman" w:hAnsi="Times New Roman" w:cs="Times New Roman"/>
          <w:color w:val="1F1F1F"/>
          <w:sz w:val="20"/>
          <w:szCs w:val="20"/>
        </w:rPr>
        <w:t>Multigroup</w:t>
      </w:r>
      <w:proofErr w:type="spellEnd"/>
      <w:r w:rsidRPr="004166F9">
        <w:rPr>
          <w:rFonts w:ascii="Times New Roman" w:eastAsia="Times New Roman" w:hAnsi="Times New Roman" w:cs="Times New Roman"/>
          <w:color w:val="1F1F1F"/>
          <w:sz w:val="20"/>
          <w:szCs w:val="20"/>
        </w:rPr>
        <w:t xml:space="preserve"> Techniques</w:t>
      </w:r>
    </w:p>
    <w:p w:rsidR="00B6281C" w:rsidRPr="00221753" w:rsidRDefault="00FC3F2E" w:rsidP="00221753">
      <w:pPr>
        <w:pStyle w:val="ListParagraph"/>
        <w:numPr>
          <w:ilvl w:val="0"/>
          <w:numId w:val="1"/>
        </w:numPr>
        <w:spacing w:after="0" w:line="240" w:lineRule="auto"/>
        <w:rPr>
          <w:rFonts w:ascii="Times New Roman" w:eastAsia="Times New Roman" w:hAnsi="Times New Roman" w:cs="Times New Roman"/>
          <w:sz w:val="20"/>
          <w:szCs w:val="20"/>
          <w:u w:val="single"/>
        </w:rPr>
      </w:pPr>
      <w:r w:rsidRPr="00221753">
        <w:rPr>
          <w:rFonts w:ascii="Times New Roman" w:eastAsia="Times New Roman" w:hAnsi="Times New Roman" w:cs="Times New Roman"/>
          <w:color w:val="1F1F1F"/>
          <w:sz w:val="20"/>
          <w:szCs w:val="20"/>
          <w:u w:val="single"/>
        </w:rPr>
        <w:t>TRANSIENT REACTOR BEHAVIOR AND CONTROL</w:t>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r>
      <w:r w:rsidR="00221753">
        <w:rPr>
          <w:rFonts w:ascii="Times New Roman" w:eastAsia="Times New Roman" w:hAnsi="Times New Roman" w:cs="Times New Roman"/>
          <w:color w:val="1F1F1F"/>
          <w:sz w:val="20"/>
          <w:szCs w:val="20"/>
        </w:rPr>
        <w:tab/>
        <w:t xml:space="preserve">     16</w:t>
      </w:r>
    </w:p>
    <w:p w:rsidR="00221753" w:rsidRPr="00221753" w:rsidRDefault="00221753" w:rsidP="00221753">
      <w:pPr>
        <w:pStyle w:val="ListParagraph"/>
        <w:spacing w:after="0" w:line="240" w:lineRule="auto"/>
        <w:rPr>
          <w:rFonts w:ascii="Times New Roman" w:eastAsia="Times New Roman" w:hAnsi="Times New Roman" w:cs="Times New Roman"/>
          <w:sz w:val="20"/>
          <w:szCs w:val="20"/>
          <w:u w:val="single"/>
        </w:rPr>
      </w:pPr>
    </w:p>
    <w:p w:rsidR="00B6281C" w:rsidRDefault="00221753" w:rsidP="00221753">
      <w:pPr>
        <w:spacing w:after="0" w:line="240" w:lineRule="auto"/>
        <w:ind w:right="-69"/>
        <w:rPr>
          <w:rFonts w:ascii="Times New Roman" w:eastAsia="Times New Roman" w:hAnsi="Times New Roman" w:cs="Times New Roman"/>
          <w:b/>
          <w:bCs/>
          <w:color w:val="0F0F0F"/>
          <w:sz w:val="20"/>
          <w:szCs w:val="20"/>
        </w:rPr>
      </w:pPr>
      <w:r w:rsidRPr="004166F9">
        <w:rPr>
          <w:rFonts w:ascii="Times New Roman" w:eastAsia="Times New Roman" w:hAnsi="Times New Roman" w:cs="Times New Roman"/>
          <w:b/>
          <w:bCs/>
          <w:color w:val="0F0F0F"/>
          <w:sz w:val="20"/>
          <w:szCs w:val="20"/>
        </w:rPr>
        <w:t>Nuclear Engineering Technology</w:t>
      </w:r>
      <w:r>
        <w:rPr>
          <w:rFonts w:ascii="Times New Roman" w:eastAsia="Times New Roman" w:hAnsi="Times New Roman" w:cs="Times New Roman"/>
          <w:b/>
          <w:bCs/>
          <w:color w:val="0F0F0F"/>
          <w:sz w:val="20"/>
          <w:szCs w:val="20"/>
        </w:rPr>
        <w:tab/>
      </w:r>
      <w:r>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Three Rivers Community College</w:t>
      </w:r>
      <w:r>
        <w:rPr>
          <w:rFonts w:ascii="Times New Roman" w:eastAsia="Times New Roman" w:hAnsi="Times New Roman" w:cs="Times New Roman"/>
          <w:b/>
          <w:bCs/>
          <w:color w:val="0F0F0F"/>
          <w:sz w:val="20"/>
          <w:szCs w:val="20"/>
        </w:rPr>
        <w:tab/>
      </w:r>
      <w:r>
        <w:rPr>
          <w:rFonts w:ascii="Times New Roman" w:eastAsia="Times New Roman" w:hAnsi="Times New Roman" w:cs="Times New Roman"/>
          <w:b/>
          <w:bCs/>
          <w:color w:val="0F0F0F"/>
          <w:sz w:val="20"/>
          <w:szCs w:val="20"/>
        </w:rPr>
        <w:tab/>
      </w:r>
      <w:r>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Page 6</w:t>
      </w:r>
      <w:r>
        <w:rPr>
          <w:rFonts w:ascii="Times New Roman" w:eastAsia="Times New Roman" w:hAnsi="Times New Roman" w:cs="Times New Roman"/>
          <w:b/>
          <w:bCs/>
          <w:color w:val="0F0F0F"/>
          <w:sz w:val="20"/>
          <w:szCs w:val="20"/>
        </w:rPr>
        <w:t>2</w:t>
      </w:r>
      <w:r w:rsidRPr="004166F9">
        <w:rPr>
          <w:rFonts w:ascii="Times New Roman" w:eastAsia="Times New Roman" w:hAnsi="Times New Roman" w:cs="Times New Roman"/>
          <w:b/>
          <w:bCs/>
          <w:color w:val="0F0F0F"/>
          <w:sz w:val="20"/>
          <w:szCs w:val="20"/>
        </w:rPr>
        <w:t xml:space="preserve"> of</w:t>
      </w:r>
      <w:r>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94</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lastRenderedPageBreak/>
        <w:t xml:space="preserve">Neutron Lifetime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Reactivity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Delayed Neutrons</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Diffusion Equation</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Temperature Effects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Fission Products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Poisons</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232323"/>
          <w:sz w:val="20"/>
          <w:szCs w:val="20"/>
        </w:rPr>
        <w:t xml:space="preserve">Fuel </w:t>
      </w:r>
      <w:r w:rsidRPr="00221753">
        <w:rPr>
          <w:rFonts w:ascii="Times New Roman" w:eastAsia="Times New Roman" w:hAnsi="Times New Roman" w:cs="Times New Roman"/>
          <w:color w:val="0F0F0F"/>
          <w:sz w:val="20"/>
          <w:szCs w:val="20"/>
        </w:rPr>
        <w:t xml:space="preserve">Depletion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Reactor Control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Doppler Effect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Reactivity Variances</w:t>
      </w:r>
    </w:p>
    <w:p w:rsidR="00221753" w:rsidRPr="00221753" w:rsidRDefault="00221753" w:rsidP="00221753">
      <w:pPr>
        <w:pStyle w:val="ListParagraph"/>
        <w:numPr>
          <w:ilvl w:val="0"/>
          <w:numId w:val="1"/>
        </w:numPr>
        <w:tabs>
          <w:tab w:val="left" w:pos="7840"/>
        </w:tabs>
        <w:spacing w:after="0" w:line="240" w:lineRule="auto"/>
        <w:rPr>
          <w:rFonts w:ascii="Times New Roman" w:eastAsia="Times New Roman" w:hAnsi="Times New Roman" w:cs="Times New Roman"/>
          <w:sz w:val="20"/>
          <w:szCs w:val="20"/>
          <w:u w:val="single"/>
        </w:rPr>
      </w:pPr>
      <w:r w:rsidRPr="00221753">
        <w:rPr>
          <w:rFonts w:ascii="Times New Roman" w:eastAsia="Times New Roman" w:hAnsi="Times New Roman" w:cs="Times New Roman"/>
          <w:color w:val="0F0F0F"/>
          <w:sz w:val="20"/>
          <w:szCs w:val="20"/>
          <w:u w:val="single"/>
        </w:rPr>
        <w:t>RADIATION DAMAGE</w:t>
      </w:r>
      <w:r>
        <w:rPr>
          <w:rFonts w:ascii="Times New Roman" w:eastAsia="Times New Roman" w:hAnsi="Times New Roman" w:cs="Times New Roman"/>
          <w:color w:val="0F0F0F"/>
          <w:sz w:val="20"/>
          <w:szCs w:val="20"/>
        </w:rPr>
        <w:tab/>
        <w:t xml:space="preserve">       2</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Overview</w:t>
      </w:r>
    </w:p>
    <w:p w:rsidR="00221753" w:rsidRPr="00221753" w:rsidRDefault="00221753" w:rsidP="00221753">
      <w:pPr>
        <w:pStyle w:val="ListParagraph"/>
        <w:numPr>
          <w:ilvl w:val="0"/>
          <w:numId w:val="1"/>
        </w:numPr>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u w:val="single" w:color="000000"/>
        </w:rPr>
        <w:t>NUCLEAR HEAT TRANSFER</w:t>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r>
      <w:r>
        <w:rPr>
          <w:rFonts w:ascii="Times New Roman" w:eastAsia="Times New Roman" w:hAnsi="Times New Roman" w:cs="Times New Roman"/>
          <w:color w:val="0F0F0F"/>
          <w:sz w:val="20"/>
          <w:szCs w:val="20"/>
          <w:u w:color="000000"/>
        </w:rPr>
        <w:tab/>
        <w:t xml:space="preserve">     6</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Fuel Elements</w:t>
      </w:r>
    </w:p>
    <w:p w:rsidR="00221753" w:rsidRDefault="00221753" w:rsidP="00221753">
      <w:pPr>
        <w:pStyle w:val="ListParagraph"/>
        <w:spacing w:after="0" w:line="240" w:lineRule="auto"/>
        <w:rPr>
          <w:rFonts w:ascii="Times New Roman" w:eastAsia="Times New Roman" w:hAnsi="Times New Roman" w:cs="Times New Roman"/>
          <w:color w:val="232323"/>
          <w:sz w:val="20"/>
          <w:szCs w:val="20"/>
        </w:rPr>
      </w:pPr>
      <w:r w:rsidRPr="00221753">
        <w:rPr>
          <w:rFonts w:ascii="Times New Roman" w:eastAsia="Times New Roman" w:hAnsi="Times New Roman" w:cs="Times New Roman"/>
          <w:color w:val="0F0F0F"/>
          <w:sz w:val="20"/>
          <w:szCs w:val="20"/>
        </w:rPr>
        <w:t xml:space="preserve">Cooling </w:t>
      </w:r>
      <w:r w:rsidRPr="00221753">
        <w:rPr>
          <w:rFonts w:ascii="Times New Roman" w:eastAsia="Times New Roman" w:hAnsi="Times New Roman" w:cs="Times New Roman"/>
          <w:color w:val="232323"/>
          <w:sz w:val="20"/>
          <w:szCs w:val="20"/>
        </w:rPr>
        <w:t xml:space="preserve">Channels </w:t>
      </w:r>
    </w:p>
    <w:p w:rsidR="00221753" w:rsidRDefault="00221753" w:rsidP="00221753">
      <w:pPr>
        <w:pStyle w:val="ListParagraph"/>
        <w:spacing w:after="0" w:line="240" w:lineRule="auto"/>
        <w:rPr>
          <w:rFonts w:ascii="Times New Roman" w:eastAsia="Times New Roman" w:hAnsi="Times New Roman" w:cs="Times New Roman"/>
          <w:color w:val="0F0F0F"/>
          <w:sz w:val="20"/>
          <w:szCs w:val="20"/>
        </w:rPr>
      </w:pPr>
      <w:r w:rsidRPr="00221753">
        <w:rPr>
          <w:rFonts w:ascii="Times New Roman" w:eastAsia="Times New Roman" w:hAnsi="Times New Roman" w:cs="Times New Roman"/>
          <w:color w:val="0F0F0F"/>
          <w:sz w:val="20"/>
          <w:szCs w:val="20"/>
        </w:rPr>
        <w:t xml:space="preserve">Boiling </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Super</w:t>
      </w:r>
      <w:r>
        <w:rPr>
          <w:rFonts w:ascii="Times New Roman" w:eastAsia="Times New Roman" w:hAnsi="Times New Roman" w:cs="Times New Roman"/>
          <w:color w:val="0F0F0F"/>
          <w:sz w:val="20"/>
          <w:szCs w:val="20"/>
        </w:rPr>
        <w:t xml:space="preserve"> </w:t>
      </w:r>
      <w:r w:rsidRPr="00221753">
        <w:rPr>
          <w:rFonts w:ascii="Times New Roman" w:eastAsia="Times New Roman" w:hAnsi="Times New Roman" w:cs="Times New Roman"/>
          <w:color w:val="0F0F0F"/>
          <w:sz w:val="20"/>
          <w:szCs w:val="20"/>
        </w:rPr>
        <w:t>Heat</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Liquid Metals</w:t>
      </w:r>
    </w:p>
    <w:p w:rsidR="00221753" w:rsidRPr="00221753" w:rsidRDefault="00221753" w:rsidP="00221753">
      <w:pPr>
        <w:pStyle w:val="ListParagraph"/>
        <w:numPr>
          <w:ilvl w:val="0"/>
          <w:numId w:val="1"/>
        </w:numPr>
        <w:tabs>
          <w:tab w:val="left" w:pos="7820"/>
        </w:tabs>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u w:val="single" w:color="000000"/>
        </w:rPr>
        <w:t>FUEL CYCLE TECHNOLOGY</w:t>
      </w:r>
      <w:r>
        <w:rPr>
          <w:rFonts w:ascii="Times New Roman" w:eastAsia="Times New Roman" w:hAnsi="Times New Roman" w:cs="Times New Roman"/>
          <w:color w:val="0F0F0F"/>
          <w:sz w:val="20"/>
          <w:szCs w:val="20"/>
          <w:u w:color="000000"/>
        </w:rPr>
        <w:tab/>
        <w:t xml:space="preserve">       4</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Accident Analysis</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Risk Assessment</w:t>
      </w:r>
    </w:p>
    <w:p w:rsidR="00221753" w:rsidRPr="00221753" w:rsidRDefault="00221753" w:rsidP="00221753">
      <w:pPr>
        <w:pStyle w:val="ListParagraph"/>
        <w:spacing w:after="0" w:line="240" w:lineRule="auto"/>
        <w:rPr>
          <w:rFonts w:ascii="Times New Roman" w:eastAsia="Times New Roman" w:hAnsi="Times New Roman" w:cs="Times New Roman"/>
          <w:sz w:val="20"/>
          <w:szCs w:val="20"/>
        </w:rPr>
      </w:pPr>
      <w:r w:rsidRPr="00221753">
        <w:rPr>
          <w:rFonts w:ascii="Times New Roman" w:eastAsia="Times New Roman" w:hAnsi="Times New Roman" w:cs="Times New Roman"/>
          <w:color w:val="0F0F0F"/>
          <w:sz w:val="20"/>
          <w:szCs w:val="20"/>
        </w:rPr>
        <w:t>Radioactive Wastes</w:t>
      </w:r>
    </w:p>
    <w:p w:rsidR="00221753" w:rsidRPr="004166F9" w:rsidRDefault="00221753" w:rsidP="00221753">
      <w:pPr>
        <w:spacing w:after="0" w:line="240" w:lineRule="auto"/>
        <w:rPr>
          <w:rFonts w:ascii="Times New Roman" w:hAnsi="Times New Roman" w:cs="Times New Roman"/>
          <w:sz w:val="20"/>
          <w:szCs w:val="20"/>
        </w:rPr>
      </w:pPr>
    </w:p>
    <w:p w:rsidR="00221753" w:rsidRPr="00221753" w:rsidRDefault="00221753" w:rsidP="00221753">
      <w:pPr>
        <w:pStyle w:val="ListParagraph"/>
        <w:tabs>
          <w:tab w:val="left" w:pos="720"/>
        </w:tabs>
        <w:spacing w:after="0" w:line="240" w:lineRule="auto"/>
        <w:ind w:right="-14"/>
        <w:rPr>
          <w:rFonts w:ascii="Times New Roman" w:eastAsia="Times New Roman" w:hAnsi="Times New Roman" w:cs="Times New Roman"/>
          <w:sz w:val="20"/>
          <w:szCs w:val="20"/>
        </w:rPr>
      </w:pP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sidRPr="00221753">
        <w:rPr>
          <w:rFonts w:ascii="Times New Roman" w:eastAsia="Times New Roman" w:hAnsi="Times New Roman" w:cs="Times New Roman"/>
          <w:color w:val="0F0F0F"/>
          <w:sz w:val="20"/>
          <w:szCs w:val="20"/>
        </w:rPr>
        <w:t xml:space="preserve">TOTAL HOURS </w:t>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sidRPr="00221753">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 xml:space="preserve">    </w:t>
      </w:r>
      <w:r w:rsidRPr="00221753">
        <w:rPr>
          <w:rFonts w:ascii="Times New Roman" w:eastAsia="Times New Roman" w:hAnsi="Times New Roman" w:cs="Times New Roman"/>
          <w:color w:val="0F0F0F"/>
          <w:sz w:val="20"/>
          <w:szCs w:val="20"/>
        </w:rPr>
        <w:t>60</w:t>
      </w:r>
    </w:p>
    <w:p w:rsidR="00221753" w:rsidRPr="004166F9" w:rsidRDefault="00221753" w:rsidP="00221753">
      <w:pPr>
        <w:spacing w:after="0" w:line="240" w:lineRule="auto"/>
        <w:rPr>
          <w:rFonts w:ascii="Times New Roman" w:hAnsi="Times New Roman" w:cs="Times New Roman"/>
          <w:sz w:val="20"/>
          <w:szCs w:val="20"/>
        </w:rPr>
      </w:pPr>
    </w:p>
    <w:p w:rsidR="00221753" w:rsidRPr="004166F9" w:rsidRDefault="00221753" w:rsidP="00221753">
      <w:pPr>
        <w:spacing w:after="0" w:line="240" w:lineRule="auto"/>
        <w:rPr>
          <w:rFonts w:ascii="Times New Roman" w:hAnsi="Times New Roman" w:cs="Times New Roman"/>
          <w:sz w:val="20"/>
          <w:szCs w:val="20"/>
        </w:rPr>
        <w:sectPr w:rsidR="00221753" w:rsidRPr="004166F9" w:rsidSect="00221753">
          <w:type w:val="continuous"/>
          <w:pgSz w:w="12240" w:h="15840"/>
          <w:pgMar w:top="1440" w:right="1440" w:bottom="1440" w:left="1440" w:header="720" w:footer="720" w:gutter="0"/>
          <w:cols w:space="720"/>
          <w:docGrid w:linePitch="299"/>
        </w:sectPr>
      </w:pPr>
    </w:p>
    <w:p w:rsidR="00B6281C" w:rsidRDefault="00221753" w:rsidP="00221753">
      <w:pPr>
        <w:spacing w:after="0" w:line="240" w:lineRule="auto"/>
        <w:ind w:right="-69"/>
        <w:rPr>
          <w:rFonts w:ascii="Times New Roman" w:eastAsia="Times New Roman" w:hAnsi="Times New Roman" w:cs="Times New Roman"/>
          <w:color w:val="0F0F0F"/>
          <w:sz w:val="20"/>
          <w:szCs w:val="20"/>
        </w:rPr>
      </w:pPr>
      <w:r w:rsidRPr="004166F9">
        <w:rPr>
          <w:rFonts w:ascii="Times New Roman" w:eastAsia="Times New Roman" w:hAnsi="Times New Roman" w:cs="Times New Roman"/>
          <w:color w:val="0F0F0F"/>
          <w:sz w:val="20"/>
          <w:szCs w:val="20"/>
        </w:rPr>
        <w:t>Class</w:t>
      </w:r>
      <w:r w:rsidRPr="004166F9">
        <w:rPr>
          <w:rFonts w:ascii="Times New Roman" w:eastAsia="Times New Roman" w:hAnsi="Times New Roman" w:cs="Times New Roman"/>
          <w:color w:val="3F3F3F"/>
          <w:sz w:val="20"/>
          <w:szCs w:val="20"/>
        </w:rPr>
        <w:t>/</w:t>
      </w:r>
      <w:r w:rsidRPr="004166F9">
        <w:rPr>
          <w:rFonts w:ascii="Times New Roman" w:eastAsia="Times New Roman" w:hAnsi="Times New Roman" w:cs="Times New Roman"/>
          <w:color w:val="0F0F0F"/>
          <w:sz w:val="20"/>
          <w:szCs w:val="20"/>
        </w:rPr>
        <w:t xml:space="preserve">Lab </w:t>
      </w:r>
      <w:r w:rsidRPr="004166F9">
        <w:rPr>
          <w:rFonts w:ascii="Times New Roman" w:eastAsia="Times New Roman" w:hAnsi="Times New Roman" w:cs="Times New Roman"/>
          <w:color w:val="232323"/>
          <w:sz w:val="20"/>
          <w:szCs w:val="20"/>
        </w:rPr>
        <w:t>schedule:</w:t>
      </w:r>
      <w:r>
        <w:rPr>
          <w:rFonts w:ascii="Times New Roman" w:eastAsia="Times New Roman" w:hAnsi="Times New Roman" w:cs="Times New Roman"/>
          <w:color w:val="232323"/>
          <w:sz w:val="20"/>
          <w:szCs w:val="20"/>
        </w:rPr>
        <w:tab/>
      </w:r>
      <w:r w:rsidRPr="004166F9">
        <w:rPr>
          <w:rFonts w:ascii="Times New Roman" w:eastAsia="Times New Roman" w:hAnsi="Times New Roman" w:cs="Times New Roman"/>
          <w:color w:val="0F0F0F"/>
          <w:sz w:val="20"/>
          <w:szCs w:val="20"/>
        </w:rPr>
        <w:t>3 lecture sessions each week</w:t>
      </w:r>
    </w:p>
    <w:p w:rsidR="00221753" w:rsidRDefault="00221753" w:rsidP="00221753">
      <w:pPr>
        <w:spacing w:after="0" w:line="240" w:lineRule="auto"/>
        <w:ind w:right="-69"/>
        <w:rPr>
          <w:rFonts w:ascii="Times New Roman" w:eastAsia="Times New Roman" w:hAnsi="Times New Roman" w:cs="Times New Roman"/>
          <w:color w:val="0F0F0F"/>
          <w:sz w:val="20"/>
          <w:szCs w:val="20"/>
        </w:rPr>
      </w:pPr>
    </w:p>
    <w:p w:rsidR="00221753" w:rsidRPr="004166F9" w:rsidRDefault="00221753" w:rsidP="00221753">
      <w:pPr>
        <w:spacing w:after="0" w:line="240" w:lineRule="auto"/>
        <w:ind w:right="-20"/>
        <w:rPr>
          <w:rFonts w:ascii="Times New Roman" w:eastAsia="Times New Roman" w:hAnsi="Times New Roman" w:cs="Times New Roman"/>
          <w:sz w:val="20"/>
          <w:szCs w:val="20"/>
        </w:rPr>
      </w:pPr>
      <w:r w:rsidRPr="004166F9">
        <w:rPr>
          <w:rFonts w:ascii="Times New Roman" w:eastAsia="Times New Roman" w:hAnsi="Times New Roman" w:cs="Times New Roman"/>
          <w:color w:val="0F0F0F"/>
          <w:sz w:val="20"/>
          <w:szCs w:val="20"/>
        </w:rPr>
        <w:t>Relationship of course to Criterion 5 and Program Outcomes</w:t>
      </w:r>
      <w:r w:rsidRPr="004166F9">
        <w:rPr>
          <w:rFonts w:ascii="Times New Roman" w:eastAsia="Times New Roman" w:hAnsi="Times New Roman" w:cs="Times New Roman"/>
          <w:color w:val="3F3F3F"/>
          <w:sz w:val="20"/>
          <w:szCs w:val="20"/>
        </w:rPr>
        <w:t>:</w:t>
      </w:r>
    </w:p>
    <w:p w:rsidR="00221753" w:rsidRDefault="00221753" w:rsidP="00221753">
      <w:pPr>
        <w:spacing w:after="0" w:line="240" w:lineRule="auto"/>
        <w:ind w:right="-69"/>
        <w:rPr>
          <w:rFonts w:ascii="Times New Roman" w:hAnsi="Times New Roman" w:cs="Times New Roman"/>
          <w:sz w:val="20"/>
          <w:szCs w:val="20"/>
        </w:rPr>
      </w:pPr>
    </w:p>
    <w:p w:rsidR="00FC3F2E" w:rsidRDefault="00FC3F2E" w:rsidP="00221753">
      <w:pPr>
        <w:spacing w:after="0" w:line="240" w:lineRule="auto"/>
        <w:ind w:right="-69"/>
        <w:rPr>
          <w:rFonts w:ascii="Times New Roman" w:hAnsi="Times New Roman" w:cs="Times New Roman"/>
          <w:sz w:val="20"/>
          <w:szCs w:val="20"/>
        </w:rPr>
      </w:pPr>
      <w:r w:rsidRPr="00FC3F2E">
        <w:rPr>
          <w:rFonts w:ascii="Times New Roman" w:hAnsi="Times New Roman" w:cs="Times New Roman"/>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FC3F2E" w:rsidRDefault="00FC3F2E" w:rsidP="00221753">
      <w:pPr>
        <w:spacing w:after="0" w:line="240" w:lineRule="auto"/>
        <w:ind w:right="-69"/>
        <w:rPr>
          <w:rFonts w:ascii="Times New Roman" w:hAnsi="Times New Roman" w:cs="Times New Roman"/>
          <w:sz w:val="20"/>
          <w:szCs w:val="20"/>
        </w:rPr>
      </w:pPr>
    </w:p>
    <w:p w:rsidR="00221753" w:rsidRDefault="00221753" w:rsidP="00221753">
      <w:pPr>
        <w:tabs>
          <w:tab w:val="left" w:pos="1340"/>
        </w:tabs>
        <w:spacing w:after="0" w:line="240" w:lineRule="auto"/>
        <w:ind w:right="-69"/>
        <w:rPr>
          <w:rFonts w:ascii="Times New Roman" w:eastAsia="Times New Roman" w:hAnsi="Times New Roman" w:cs="Times New Roman"/>
          <w:color w:val="0F0F0F"/>
          <w:sz w:val="20"/>
          <w:szCs w:val="20"/>
        </w:rPr>
      </w:pPr>
      <w:r w:rsidRPr="004166F9">
        <w:rPr>
          <w:rFonts w:ascii="Times New Roman" w:eastAsia="Times New Roman" w:hAnsi="Times New Roman" w:cs="Times New Roman"/>
          <w:color w:val="0F0F0F"/>
          <w:sz w:val="20"/>
          <w:szCs w:val="20"/>
        </w:rPr>
        <w:t xml:space="preserve">Prepared by: </w:t>
      </w:r>
      <w:r w:rsidRPr="004166F9">
        <w:rPr>
          <w:rFonts w:ascii="Times New Roman" w:eastAsia="Times New Roman" w:hAnsi="Times New Roman" w:cs="Times New Roman"/>
          <w:color w:val="0F0F0F"/>
          <w:sz w:val="20"/>
          <w:szCs w:val="20"/>
        </w:rPr>
        <w:tab/>
        <w:t>James R. Sherrard</w:t>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r>
      <w:r>
        <w:rPr>
          <w:rFonts w:ascii="Times New Roman" w:eastAsia="Times New Roman" w:hAnsi="Times New Roman" w:cs="Times New Roman"/>
          <w:color w:val="0F0F0F"/>
          <w:sz w:val="20"/>
          <w:szCs w:val="20"/>
        </w:rPr>
        <w:tab/>
        <w:t>Date: Fall 2014</w:t>
      </w:r>
    </w:p>
    <w:p w:rsidR="00221753" w:rsidRDefault="00221753" w:rsidP="00221753">
      <w:pPr>
        <w:tabs>
          <w:tab w:val="left" w:pos="1340"/>
        </w:tabs>
        <w:spacing w:after="0" w:line="240" w:lineRule="auto"/>
        <w:ind w:right="-69"/>
        <w:rPr>
          <w:rFonts w:ascii="Times New Roman" w:eastAsia="Times New Roman" w:hAnsi="Times New Roman" w:cs="Times New Roman"/>
          <w:color w:val="0F0F0F"/>
          <w:sz w:val="20"/>
          <w:szCs w:val="20"/>
        </w:rPr>
      </w:pPr>
    </w:p>
    <w:p w:rsidR="00221753" w:rsidRPr="004166F9" w:rsidRDefault="00221753" w:rsidP="00221753">
      <w:pPr>
        <w:tabs>
          <w:tab w:val="left" w:pos="1340"/>
        </w:tabs>
        <w:spacing w:after="0" w:line="240" w:lineRule="auto"/>
        <w:ind w:right="-69"/>
        <w:rPr>
          <w:rFonts w:ascii="Times New Roman" w:eastAsia="Times New Roman" w:hAnsi="Times New Roman" w:cs="Times New Roman"/>
          <w:sz w:val="20"/>
          <w:szCs w:val="20"/>
        </w:rPr>
      </w:pPr>
    </w:p>
    <w:p w:rsidR="00B6281C" w:rsidRPr="004166F9" w:rsidRDefault="00B6281C" w:rsidP="004166F9">
      <w:pPr>
        <w:spacing w:after="0" w:line="240" w:lineRule="auto"/>
        <w:rPr>
          <w:rFonts w:ascii="Times New Roman" w:hAnsi="Times New Roman" w:cs="Times New Roman"/>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221753" w:rsidRDefault="00221753" w:rsidP="00221753">
      <w:pPr>
        <w:spacing w:after="0" w:line="240" w:lineRule="auto"/>
        <w:ind w:right="-69"/>
        <w:rPr>
          <w:rFonts w:ascii="Times New Roman" w:eastAsia="Times New Roman" w:hAnsi="Times New Roman" w:cs="Times New Roman"/>
          <w:b/>
          <w:bCs/>
          <w:color w:val="0F0F0F"/>
          <w:sz w:val="20"/>
          <w:szCs w:val="20"/>
        </w:rPr>
      </w:pPr>
    </w:p>
    <w:p w:rsidR="00B6281C" w:rsidRPr="004166F9" w:rsidRDefault="00FC3F2E" w:rsidP="00221753">
      <w:pPr>
        <w:spacing w:after="0" w:line="240" w:lineRule="auto"/>
        <w:ind w:right="-69"/>
        <w:rPr>
          <w:rFonts w:ascii="Times New Roman" w:eastAsia="Times New Roman" w:hAnsi="Times New Roman" w:cs="Times New Roman"/>
          <w:sz w:val="20"/>
          <w:szCs w:val="20"/>
        </w:rPr>
      </w:pPr>
      <w:r w:rsidRPr="004166F9">
        <w:rPr>
          <w:rFonts w:ascii="Times New Roman" w:eastAsia="Times New Roman" w:hAnsi="Times New Roman" w:cs="Times New Roman"/>
          <w:b/>
          <w:bCs/>
          <w:color w:val="0F0F0F"/>
          <w:sz w:val="20"/>
          <w:szCs w:val="20"/>
        </w:rPr>
        <w:t>Nuclear Engineering Technology</w:t>
      </w:r>
      <w:r w:rsidR="00221753">
        <w:rPr>
          <w:rFonts w:ascii="Times New Roman" w:eastAsia="Times New Roman" w:hAnsi="Times New Roman" w:cs="Times New Roman"/>
          <w:b/>
          <w:bCs/>
          <w:color w:val="0F0F0F"/>
          <w:sz w:val="20"/>
          <w:szCs w:val="20"/>
        </w:rPr>
        <w:tab/>
      </w:r>
      <w:r w:rsidR="00221753">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Three Rivers Community College</w:t>
      </w:r>
      <w:r w:rsidR="00221753">
        <w:rPr>
          <w:rFonts w:ascii="Times New Roman" w:eastAsia="Times New Roman" w:hAnsi="Times New Roman" w:cs="Times New Roman"/>
          <w:b/>
          <w:bCs/>
          <w:color w:val="0F0F0F"/>
          <w:sz w:val="20"/>
          <w:szCs w:val="20"/>
        </w:rPr>
        <w:tab/>
      </w:r>
      <w:r w:rsidR="00221753">
        <w:rPr>
          <w:rFonts w:ascii="Times New Roman" w:eastAsia="Times New Roman" w:hAnsi="Times New Roman" w:cs="Times New Roman"/>
          <w:b/>
          <w:bCs/>
          <w:color w:val="0F0F0F"/>
          <w:sz w:val="20"/>
          <w:szCs w:val="20"/>
        </w:rPr>
        <w:tab/>
      </w:r>
      <w:r w:rsidR="00221753">
        <w:rPr>
          <w:rFonts w:ascii="Times New Roman" w:eastAsia="Times New Roman" w:hAnsi="Times New Roman" w:cs="Times New Roman"/>
          <w:b/>
          <w:bCs/>
          <w:color w:val="0F0F0F"/>
          <w:sz w:val="20"/>
          <w:szCs w:val="20"/>
        </w:rPr>
        <w:tab/>
      </w:r>
      <w:r w:rsidRPr="004166F9">
        <w:rPr>
          <w:rFonts w:ascii="Times New Roman" w:eastAsia="Times New Roman" w:hAnsi="Times New Roman" w:cs="Times New Roman"/>
          <w:b/>
          <w:bCs/>
          <w:color w:val="0F0F0F"/>
          <w:sz w:val="20"/>
          <w:szCs w:val="20"/>
        </w:rPr>
        <w:t>Page 63 of</w:t>
      </w:r>
      <w:r w:rsidR="00221753">
        <w:rPr>
          <w:rFonts w:ascii="Times New Roman" w:eastAsia="Times New Roman" w:hAnsi="Times New Roman" w:cs="Times New Roman"/>
          <w:b/>
          <w:bCs/>
          <w:color w:val="0F0F0F"/>
          <w:sz w:val="20"/>
          <w:szCs w:val="20"/>
        </w:rPr>
        <w:t xml:space="preserve"> </w:t>
      </w:r>
      <w:r w:rsidRPr="004166F9">
        <w:rPr>
          <w:rFonts w:ascii="Times New Roman" w:eastAsia="Times New Roman" w:hAnsi="Times New Roman" w:cs="Times New Roman"/>
          <w:b/>
          <w:bCs/>
          <w:color w:val="0F0F0F"/>
          <w:sz w:val="20"/>
          <w:szCs w:val="20"/>
        </w:rPr>
        <w:t>94</w:t>
      </w:r>
    </w:p>
    <w:sectPr w:rsidR="00B6281C" w:rsidRPr="004166F9" w:rsidSect="00221753">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53951"/>
    <w:multiLevelType w:val="hybridMultilevel"/>
    <w:tmpl w:val="C642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E0957"/>
    <w:multiLevelType w:val="hybridMultilevel"/>
    <w:tmpl w:val="24AA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1C"/>
    <w:rsid w:val="00221753"/>
    <w:rsid w:val="002A6375"/>
    <w:rsid w:val="004166F9"/>
    <w:rsid w:val="00B6281C"/>
    <w:rsid w:val="00FC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5E04F-CAD8-4122-8CD9-A072782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Salva, Cheryl A</cp:lastModifiedBy>
  <cp:revision>2</cp:revision>
  <dcterms:created xsi:type="dcterms:W3CDTF">2019-10-22T19:54:00Z</dcterms:created>
  <dcterms:modified xsi:type="dcterms:W3CDTF">2019-10-22T19:54:00Z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