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111D" w14:textId="77777777" w:rsidR="008106B9" w:rsidRDefault="008106B9" w:rsidP="008106B9">
      <w:pPr>
        <w:rPr>
          <w:rFonts w:ascii="Times" w:hAnsi="Times"/>
          <w:b/>
          <w:sz w:val="25"/>
          <w:szCs w:val="25"/>
        </w:rPr>
      </w:pPr>
      <w:bookmarkStart w:id="0" w:name="_GoBack"/>
      <w:bookmarkEnd w:id="0"/>
    </w:p>
    <w:p w14:paraId="21A81B8A" w14:textId="77777777" w:rsidR="00602E5C" w:rsidRPr="009C6D5F" w:rsidRDefault="00602E5C" w:rsidP="008106B9">
      <w:pPr>
        <w:rPr>
          <w:rFonts w:ascii="Times" w:hAnsi="Times"/>
          <w:sz w:val="25"/>
          <w:szCs w:val="25"/>
        </w:rPr>
      </w:pPr>
    </w:p>
    <w:p w14:paraId="2EB0584F" w14:textId="350A114A" w:rsidR="008106B9" w:rsidRPr="009C6D5F" w:rsidRDefault="008106B9" w:rsidP="008106B9">
      <w:pPr>
        <w:rPr>
          <w:rFonts w:ascii="Times" w:hAnsi="Times"/>
          <w:b/>
          <w:sz w:val="25"/>
          <w:szCs w:val="25"/>
        </w:rPr>
      </w:pPr>
      <w:r w:rsidRPr="009C6D5F">
        <w:rPr>
          <w:rFonts w:ascii="Times" w:hAnsi="Times"/>
          <w:b/>
          <w:sz w:val="25"/>
          <w:szCs w:val="25"/>
        </w:rPr>
        <w:t>Course Description:</w:t>
      </w:r>
    </w:p>
    <w:p w14:paraId="3E3893DC" w14:textId="744CD874" w:rsidR="008106B9" w:rsidRPr="00005EB8" w:rsidRDefault="008106B9" w:rsidP="00005EB8">
      <w:pPr>
        <w:widowControl w:val="0"/>
        <w:autoSpaceDE w:val="0"/>
        <w:autoSpaceDN w:val="0"/>
        <w:adjustRightInd w:val="0"/>
        <w:spacing w:after="240" w:line="360" w:lineRule="atLeast"/>
        <w:rPr>
          <w:rFonts w:ascii="Times" w:hAnsi="Times" w:cs="Times"/>
        </w:rPr>
      </w:pPr>
      <w:r w:rsidRPr="009C6D5F">
        <w:rPr>
          <w:rFonts w:ascii="Times" w:hAnsi="Times"/>
          <w:sz w:val="25"/>
          <w:szCs w:val="25"/>
        </w:rPr>
        <w:t>This course</w:t>
      </w:r>
      <w:r w:rsidR="00ED33A2">
        <w:rPr>
          <w:rFonts w:ascii="Times" w:hAnsi="Times"/>
          <w:sz w:val="25"/>
          <w:szCs w:val="25"/>
        </w:rPr>
        <w:t xml:space="preserve"> is</w:t>
      </w:r>
      <w:r w:rsidRPr="009C6D5F">
        <w:rPr>
          <w:rFonts w:ascii="Times" w:hAnsi="Times"/>
          <w:sz w:val="25"/>
          <w:szCs w:val="25"/>
        </w:rPr>
        <w:t xml:space="preserve"> </w:t>
      </w:r>
      <w:r w:rsidR="00ED33A2">
        <w:rPr>
          <w:rFonts w:ascii="Times" w:hAnsi="Times"/>
          <w:sz w:val="25"/>
          <w:szCs w:val="25"/>
        </w:rPr>
        <w:t>designed to introduce</w:t>
      </w:r>
      <w:r w:rsidRPr="009C6D5F">
        <w:rPr>
          <w:rFonts w:ascii="Times" w:hAnsi="Times"/>
          <w:sz w:val="25"/>
          <w:szCs w:val="25"/>
        </w:rPr>
        <w:t xml:space="preserve"> students to key basic elements of music: melody, rhythm, harmony, texture, timbre, dynamics, and form. The course provides an overview of major historical developments and t</w:t>
      </w:r>
      <w:r w:rsidR="00C56631" w:rsidRPr="009C6D5F">
        <w:rPr>
          <w:rFonts w:ascii="Times" w:hAnsi="Times"/>
          <w:sz w:val="25"/>
          <w:szCs w:val="25"/>
        </w:rPr>
        <w:t xml:space="preserve">ransformations in Western Music and covers </w:t>
      </w:r>
      <w:r w:rsidR="006D1464" w:rsidRPr="009C6D5F">
        <w:rPr>
          <w:rFonts w:ascii="Times" w:hAnsi="Times"/>
          <w:sz w:val="25"/>
          <w:szCs w:val="25"/>
        </w:rPr>
        <w:t xml:space="preserve">a </w:t>
      </w:r>
      <w:r w:rsidR="00C56631" w:rsidRPr="009C6D5F">
        <w:rPr>
          <w:rFonts w:ascii="Times" w:hAnsi="Times"/>
          <w:sz w:val="25"/>
          <w:szCs w:val="25"/>
        </w:rPr>
        <w:t>broad range of music styles.</w:t>
      </w:r>
      <w:r w:rsidR="00ED33A2">
        <w:rPr>
          <w:rFonts w:ascii="Times" w:hAnsi="Times"/>
          <w:sz w:val="25"/>
          <w:szCs w:val="25"/>
        </w:rPr>
        <w:t xml:space="preserve"> </w:t>
      </w:r>
    </w:p>
    <w:p w14:paraId="11CA9968" w14:textId="77777777" w:rsidR="008106B9" w:rsidRPr="009C6D5F" w:rsidRDefault="008106B9" w:rsidP="008106B9">
      <w:pPr>
        <w:rPr>
          <w:rFonts w:ascii="Times" w:hAnsi="Times"/>
          <w:b/>
          <w:sz w:val="25"/>
          <w:szCs w:val="25"/>
        </w:rPr>
      </w:pPr>
      <w:r w:rsidRPr="009C6D5F">
        <w:rPr>
          <w:rFonts w:ascii="Times" w:hAnsi="Times"/>
          <w:b/>
          <w:sz w:val="25"/>
          <w:szCs w:val="25"/>
        </w:rPr>
        <w:t>Goals and objectives of the course:</w:t>
      </w:r>
    </w:p>
    <w:p w14:paraId="246BDE55" w14:textId="77777777" w:rsidR="008106B9" w:rsidRPr="009C6D5F" w:rsidRDefault="008106B9" w:rsidP="008106B9">
      <w:pPr>
        <w:rPr>
          <w:rFonts w:ascii="Times" w:hAnsi="Times"/>
          <w:sz w:val="25"/>
          <w:szCs w:val="25"/>
        </w:rPr>
      </w:pPr>
    </w:p>
    <w:p w14:paraId="14348B3D" w14:textId="1E0EA1A0" w:rsidR="00443A39" w:rsidRDefault="00DC68DD" w:rsidP="008106B9">
      <w:pPr>
        <w:rPr>
          <w:rFonts w:ascii="Times" w:hAnsi="Times"/>
          <w:sz w:val="25"/>
          <w:szCs w:val="25"/>
        </w:rPr>
      </w:pPr>
      <w:r w:rsidRPr="009C6D5F">
        <w:rPr>
          <w:rFonts w:ascii="Times" w:hAnsi="Times"/>
          <w:sz w:val="25"/>
          <w:szCs w:val="25"/>
        </w:rPr>
        <w:t xml:space="preserve">1. </w:t>
      </w:r>
      <w:r w:rsidR="00443A39" w:rsidRPr="009C6D5F">
        <w:rPr>
          <w:rFonts w:ascii="Times" w:hAnsi="Times"/>
          <w:sz w:val="25"/>
          <w:szCs w:val="25"/>
        </w:rPr>
        <w:t xml:space="preserve">To learn how </w:t>
      </w:r>
      <w:r w:rsidR="00443A39">
        <w:rPr>
          <w:rFonts w:ascii="Times" w:hAnsi="Times"/>
          <w:sz w:val="25"/>
          <w:szCs w:val="25"/>
        </w:rPr>
        <w:t xml:space="preserve">Western </w:t>
      </w:r>
      <w:r w:rsidR="00443A39" w:rsidRPr="009C6D5F">
        <w:rPr>
          <w:rFonts w:ascii="Times" w:hAnsi="Times"/>
          <w:sz w:val="25"/>
          <w:szCs w:val="25"/>
        </w:rPr>
        <w:t>music</w:t>
      </w:r>
      <w:r w:rsidR="00443A39">
        <w:rPr>
          <w:rFonts w:ascii="Times" w:hAnsi="Times"/>
          <w:sz w:val="25"/>
          <w:szCs w:val="25"/>
        </w:rPr>
        <w:t xml:space="preserve"> has</w:t>
      </w:r>
      <w:r w:rsidR="00443A39" w:rsidRPr="009C6D5F">
        <w:rPr>
          <w:rFonts w:ascii="Times" w:hAnsi="Times"/>
          <w:sz w:val="25"/>
          <w:szCs w:val="25"/>
        </w:rPr>
        <w:t xml:space="preserve"> evolved and transformed in the contemporary world</w:t>
      </w:r>
      <w:r w:rsidR="00443A39">
        <w:rPr>
          <w:rFonts w:ascii="Times" w:hAnsi="Times"/>
          <w:sz w:val="25"/>
          <w:szCs w:val="25"/>
        </w:rPr>
        <w:t>.</w:t>
      </w:r>
    </w:p>
    <w:p w14:paraId="1D213296" w14:textId="190C5AFE" w:rsidR="008106B9" w:rsidRPr="009C6D5F" w:rsidRDefault="00443A39" w:rsidP="008106B9">
      <w:pPr>
        <w:rPr>
          <w:rFonts w:ascii="Times" w:hAnsi="Times"/>
          <w:sz w:val="25"/>
          <w:szCs w:val="25"/>
        </w:rPr>
      </w:pPr>
      <w:r>
        <w:rPr>
          <w:rFonts w:ascii="Times" w:hAnsi="Times"/>
          <w:sz w:val="25"/>
          <w:szCs w:val="25"/>
        </w:rPr>
        <w:t xml:space="preserve">2. </w:t>
      </w:r>
      <w:r w:rsidR="008106B9" w:rsidRPr="009C6D5F">
        <w:rPr>
          <w:rFonts w:ascii="Times" w:hAnsi="Times"/>
          <w:sz w:val="25"/>
          <w:szCs w:val="25"/>
        </w:rPr>
        <w:t xml:space="preserve">Identify and describe the instruments, techniques, and performance practices associated with a variety of musical forms </w:t>
      </w:r>
    </w:p>
    <w:p w14:paraId="62B227F3" w14:textId="764C50C7" w:rsidR="008106B9" w:rsidRDefault="00BC1E8B" w:rsidP="008106B9">
      <w:pPr>
        <w:rPr>
          <w:rFonts w:ascii="Times" w:hAnsi="Times"/>
          <w:sz w:val="25"/>
          <w:szCs w:val="25"/>
        </w:rPr>
      </w:pPr>
      <w:r w:rsidRPr="009C6D5F">
        <w:rPr>
          <w:rFonts w:ascii="Times" w:hAnsi="Times"/>
          <w:sz w:val="25"/>
          <w:szCs w:val="25"/>
        </w:rPr>
        <w:t>3</w:t>
      </w:r>
      <w:r w:rsidR="008106B9" w:rsidRPr="009C6D5F">
        <w:rPr>
          <w:rFonts w:ascii="Times" w:hAnsi="Times"/>
          <w:sz w:val="25"/>
          <w:szCs w:val="25"/>
        </w:rPr>
        <w:t>. To understand and appreciate music as a musicultural phenomenon</w:t>
      </w:r>
    </w:p>
    <w:p w14:paraId="67B37303" w14:textId="77777777" w:rsidR="008106B9" w:rsidRPr="009C6D5F" w:rsidRDefault="008106B9" w:rsidP="008106B9">
      <w:pPr>
        <w:rPr>
          <w:rFonts w:ascii="Times" w:hAnsi="Times"/>
          <w:sz w:val="25"/>
          <w:szCs w:val="25"/>
        </w:rPr>
      </w:pPr>
    </w:p>
    <w:p w14:paraId="6A501CD8" w14:textId="77777777" w:rsidR="008106B9" w:rsidRPr="009C6D5F" w:rsidRDefault="008106B9" w:rsidP="008106B9">
      <w:pPr>
        <w:rPr>
          <w:rFonts w:ascii="Times" w:hAnsi="Times"/>
          <w:b/>
          <w:sz w:val="25"/>
          <w:szCs w:val="25"/>
        </w:rPr>
      </w:pPr>
      <w:r w:rsidRPr="009C6D5F">
        <w:rPr>
          <w:rFonts w:ascii="Times" w:hAnsi="Times"/>
          <w:b/>
          <w:sz w:val="25"/>
          <w:szCs w:val="25"/>
        </w:rPr>
        <w:t>Course book at Folletts Bookstore at Three Rivers:</w:t>
      </w:r>
    </w:p>
    <w:p w14:paraId="1E6F73BF" w14:textId="77777777" w:rsidR="008106B9" w:rsidRPr="009C6D5F" w:rsidRDefault="008106B9" w:rsidP="008106B9">
      <w:pPr>
        <w:rPr>
          <w:rFonts w:ascii="Times" w:hAnsi="Times"/>
          <w:sz w:val="25"/>
          <w:szCs w:val="25"/>
        </w:rPr>
      </w:pPr>
      <w:r w:rsidRPr="009C6D5F">
        <w:rPr>
          <w:rFonts w:ascii="Times" w:hAnsi="Times"/>
          <w:sz w:val="25"/>
          <w:szCs w:val="25"/>
        </w:rPr>
        <w:t>Yudkin, (2016). Understanding Music. Pearson Education. ISBN 9780133792454</w:t>
      </w:r>
    </w:p>
    <w:p w14:paraId="34B821BB" w14:textId="77777777" w:rsidR="008106B9" w:rsidRPr="009C6D5F" w:rsidRDefault="008106B9" w:rsidP="008106B9">
      <w:pPr>
        <w:rPr>
          <w:rFonts w:ascii="Times" w:hAnsi="Times"/>
          <w:sz w:val="25"/>
          <w:szCs w:val="25"/>
        </w:rPr>
      </w:pPr>
    </w:p>
    <w:p w14:paraId="16F2D761" w14:textId="77777777" w:rsidR="008106B9" w:rsidRPr="00592C05" w:rsidRDefault="008106B9" w:rsidP="008106B9">
      <w:pPr>
        <w:rPr>
          <w:rFonts w:ascii="Times" w:hAnsi="Times"/>
          <w:b/>
        </w:rPr>
      </w:pPr>
      <w:r w:rsidRPr="00592C05">
        <w:rPr>
          <w:rFonts w:ascii="Times" w:hAnsi="Times"/>
          <w:b/>
        </w:rPr>
        <w:t>Requirements and Distribution of Grades:</w:t>
      </w:r>
    </w:p>
    <w:p w14:paraId="7FFD963D" w14:textId="386C940A" w:rsidR="00397379" w:rsidRDefault="008106B9" w:rsidP="008106B9">
      <w:pPr>
        <w:rPr>
          <w:rFonts w:ascii="Times" w:hAnsi="Times"/>
        </w:rPr>
      </w:pPr>
      <w:r w:rsidRPr="00592C05">
        <w:rPr>
          <w:rFonts w:ascii="Times" w:hAnsi="Times"/>
        </w:rPr>
        <w:t xml:space="preserve">There will be </w:t>
      </w:r>
      <w:r w:rsidRPr="00592C05">
        <w:rPr>
          <w:rFonts w:ascii="Times" w:hAnsi="Times"/>
          <w:b/>
        </w:rPr>
        <w:t>three multiple</w:t>
      </w:r>
      <w:r w:rsidRPr="00592C05">
        <w:rPr>
          <w:rFonts w:ascii="Times" w:hAnsi="Times"/>
        </w:rPr>
        <w:t xml:space="preserve"> choice test each comprising </w:t>
      </w:r>
      <w:r w:rsidRPr="00592C05">
        <w:rPr>
          <w:rFonts w:ascii="Times" w:hAnsi="Times"/>
          <w:b/>
        </w:rPr>
        <w:t>25%</w:t>
      </w:r>
      <w:r w:rsidRPr="00592C05">
        <w:rPr>
          <w:rFonts w:ascii="Times" w:hAnsi="Times"/>
        </w:rPr>
        <w:t xml:space="preserve"> of the final grade. There is no cumulative exam at the end of term.</w:t>
      </w:r>
    </w:p>
    <w:p w14:paraId="38781A1A" w14:textId="77777777" w:rsidR="00592C05" w:rsidRPr="00592C05" w:rsidRDefault="00592C05" w:rsidP="008106B9">
      <w:pPr>
        <w:rPr>
          <w:rFonts w:ascii="Times" w:hAnsi="Times"/>
        </w:rPr>
      </w:pPr>
    </w:p>
    <w:p w14:paraId="396E4A35" w14:textId="7019DCC2" w:rsidR="008106B9" w:rsidRPr="00C14118" w:rsidRDefault="00C14118" w:rsidP="00C14118">
      <w:pPr>
        <w:widowControl w:val="0"/>
        <w:autoSpaceDE w:val="0"/>
        <w:autoSpaceDN w:val="0"/>
        <w:adjustRightInd w:val="0"/>
        <w:spacing w:after="240" w:line="360" w:lineRule="atLeast"/>
        <w:rPr>
          <w:rFonts w:ascii="Times New Roman" w:hAnsi="Times New Roman"/>
          <w:sz w:val="32"/>
          <w:szCs w:val="32"/>
        </w:rPr>
      </w:pPr>
      <w:r w:rsidRPr="00592C05">
        <w:rPr>
          <w:rFonts w:ascii="Times New Roman" w:hAnsi="Times New Roman"/>
          <w:b/>
        </w:rPr>
        <w:t>Quizzes:</w:t>
      </w:r>
      <w:r w:rsidRPr="00592C05">
        <w:rPr>
          <w:rFonts w:ascii="Times New Roman" w:hAnsi="Times New Roman"/>
        </w:rPr>
        <w:t xml:space="preserve"> </w:t>
      </w:r>
      <w:r w:rsidR="00397379" w:rsidRPr="00592C05">
        <w:rPr>
          <w:rFonts w:ascii="Times New Roman" w:hAnsi="Times New Roman"/>
        </w:rPr>
        <w:t>There will be two listening quizzes during the course of the semeste</w:t>
      </w:r>
      <w:r w:rsidRPr="00592C05">
        <w:rPr>
          <w:rFonts w:ascii="Times New Roman" w:hAnsi="Times New Roman"/>
        </w:rPr>
        <w:t xml:space="preserve">r </w:t>
      </w:r>
      <w:r w:rsidRPr="00592C05">
        <w:rPr>
          <w:rFonts w:ascii="Times New Roman" w:hAnsi="Times New Roman"/>
          <w:b/>
        </w:rPr>
        <w:t>5</w:t>
      </w:r>
      <w:r w:rsidRPr="00C14118">
        <w:rPr>
          <w:rFonts w:ascii="Times New Roman" w:hAnsi="Times New Roman"/>
          <w:b/>
          <w:sz w:val="32"/>
          <w:szCs w:val="32"/>
        </w:rPr>
        <w:t>%</w:t>
      </w:r>
    </w:p>
    <w:p w14:paraId="5721ACF1" w14:textId="78B34ED7" w:rsidR="008106B9" w:rsidRPr="009C6D5F" w:rsidRDefault="00397379" w:rsidP="008106B9">
      <w:pPr>
        <w:rPr>
          <w:rFonts w:ascii="Times" w:hAnsi="Times"/>
          <w:sz w:val="25"/>
          <w:szCs w:val="25"/>
        </w:rPr>
      </w:pPr>
      <w:r>
        <w:rPr>
          <w:rFonts w:ascii="Times" w:hAnsi="Times"/>
          <w:b/>
          <w:sz w:val="25"/>
          <w:szCs w:val="25"/>
        </w:rPr>
        <w:t>Concert Attendance and Review 10</w:t>
      </w:r>
      <w:r w:rsidR="008106B9" w:rsidRPr="009C6D5F">
        <w:rPr>
          <w:rFonts w:ascii="Times" w:hAnsi="Times"/>
          <w:b/>
          <w:sz w:val="25"/>
          <w:szCs w:val="25"/>
        </w:rPr>
        <w:t>%:</w:t>
      </w:r>
      <w:r w:rsidR="008106B9" w:rsidRPr="009C6D5F">
        <w:rPr>
          <w:rFonts w:ascii="Times" w:hAnsi="Times"/>
          <w:sz w:val="25"/>
          <w:szCs w:val="25"/>
        </w:rPr>
        <w:t xml:space="preserve"> You are required to attend one concert or performance event and write </w:t>
      </w:r>
      <w:r w:rsidR="008106B9" w:rsidRPr="00592C05">
        <w:rPr>
          <w:rFonts w:ascii="Times" w:hAnsi="Times"/>
          <w:b/>
          <w:sz w:val="25"/>
          <w:szCs w:val="25"/>
        </w:rPr>
        <w:t>a three-five double-spaced page review</w:t>
      </w:r>
      <w:r w:rsidR="008106B9" w:rsidRPr="009C6D5F">
        <w:rPr>
          <w:rFonts w:ascii="Times" w:hAnsi="Times"/>
          <w:sz w:val="25"/>
          <w:szCs w:val="25"/>
        </w:rPr>
        <w:t>. Please attach the event program or ticket stub when submitting your review.</w:t>
      </w:r>
    </w:p>
    <w:p w14:paraId="41F483A6" w14:textId="77777777" w:rsidR="008106B9" w:rsidRPr="009C6D5F" w:rsidRDefault="008106B9" w:rsidP="008106B9">
      <w:pPr>
        <w:rPr>
          <w:rFonts w:ascii="Times" w:hAnsi="Times"/>
          <w:sz w:val="25"/>
          <w:szCs w:val="25"/>
        </w:rPr>
      </w:pPr>
    </w:p>
    <w:p w14:paraId="1D3FBCAA" w14:textId="2EC06BA3" w:rsidR="008106B9" w:rsidRPr="00B33B89" w:rsidRDefault="008106B9" w:rsidP="008106B9">
      <w:pPr>
        <w:rPr>
          <w:rFonts w:ascii="Times" w:hAnsi="Times"/>
          <w:b/>
          <w:sz w:val="25"/>
          <w:szCs w:val="25"/>
        </w:rPr>
      </w:pPr>
      <w:r w:rsidRPr="009C6D5F">
        <w:rPr>
          <w:rFonts w:ascii="Times" w:hAnsi="Times"/>
          <w:b/>
          <w:sz w:val="25"/>
          <w:szCs w:val="25"/>
        </w:rPr>
        <w:t>Class Att</w:t>
      </w:r>
      <w:r w:rsidR="00C14118">
        <w:rPr>
          <w:rFonts w:ascii="Times" w:hAnsi="Times"/>
          <w:b/>
          <w:sz w:val="25"/>
          <w:szCs w:val="25"/>
        </w:rPr>
        <w:t>endance and Class Participation</w:t>
      </w:r>
      <w:r w:rsidRPr="009C6D5F">
        <w:rPr>
          <w:rFonts w:ascii="Times" w:hAnsi="Times"/>
          <w:b/>
          <w:sz w:val="25"/>
          <w:szCs w:val="25"/>
        </w:rPr>
        <w:t xml:space="preserve"> 10%:</w:t>
      </w:r>
    </w:p>
    <w:p w14:paraId="3135988E" w14:textId="2E2CB56A" w:rsidR="008106B9" w:rsidRPr="009C6D5F" w:rsidRDefault="008106B9" w:rsidP="008106B9">
      <w:pPr>
        <w:rPr>
          <w:rFonts w:ascii="Times" w:hAnsi="Times"/>
          <w:sz w:val="25"/>
          <w:szCs w:val="25"/>
        </w:rPr>
      </w:pPr>
      <w:r w:rsidRPr="009C6D5F">
        <w:rPr>
          <w:rFonts w:ascii="Times" w:hAnsi="Times"/>
          <w:sz w:val="25"/>
          <w:szCs w:val="25"/>
        </w:rPr>
        <w:t xml:space="preserve">I will take attendance for each class session. </w:t>
      </w:r>
      <w:r w:rsidR="00B33B89">
        <w:rPr>
          <w:rFonts w:ascii="Times" w:hAnsi="Times"/>
          <w:sz w:val="25"/>
          <w:szCs w:val="25"/>
        </w:rPr>
        <w:t>More than three</w:t>
      </w:r>
      <w:r w:rsidR="00B33B89" w:rsidRPr="00B33B89">
        <w:rPr>
          <w:rFonts w:ascii="Times" w:hAnsi="Times"/>
          <w:sz w:val="25"/>
          <w:szCs w:val="25"/>
        </w:rPr>
        <w:t xml:space="preserve"> unexcused absences will </w:t>
      </w:r>
      <w:r w:rsidR="00B33B89">
        <w:rPr>
          <w:rFonts w:ascii="Times" w:hAnsi="Times"/>
          <w:sz w:val="25"/>
          <w:szCs w:val="25"/>
        </w:rPr>
        <w:t>result in</w:t>
      </w:r>
      <w:r w:rsidR="00B33B89" w:rsidRPr="00B33B89">
        <w:rPr>
          <w:rFonts w:ascii="Times" w:hAnsi="Times"/>
          <w:sz w:val="25"/>
          <w:szCs w:val="25"/>
        </w:rPr>
        <w:t xml:space="preserve"> reduction of your final </w:t>
      </w:r>
      <w:r w:rsidR="00B33B89">
        <w:rPr>
          <w:rFonts w:ascii="Times" w:hAnsi="Times"/>
          <w:sz w:val="25"/>
          <w:szCs w:val="25"/>
        </w:rPr>
        <w:t xml:space="preserve">attendance </w:t>
      </w:r>
      <w:r w:rsidR="00B33B89" w:rsidRPr="00B33B89">
        <w:rPr>
          <w:rFonts w:ascii="Times" w:hAnsi="Times"/>
          <w:sz w:val="25"/>
          <w:szCs w:val="25"/>
        </w:rPr>
        <w:t>grade.</w:t>
      </w:r>
      <w:r w:rsidR="00B33B89">
        <w:rPr>
          <w:rFonts w:ascii="Times" w:hAnsi="Times"/>
          <w:sz w:val="25"/>
          <w:szCs w:val="25"/>
        </w:rPr>
        <w:t xml:space="preserve"> </w:t>
      </w:r>
      <w:r w:rsidRPr="009C6D5F">
        <w:rPr>
          <w:rFonts w:ascii="Times" w:hAnsi="Times"/>
          <w:sz w:val="25"/>
          <w:szCs w:val="25"/>
        </w:rPr>
        <w:t>You are also expected to complete all required reading and listening exercises before class.</w:t>
      </w:r>
    </w:p>
    <w:p w14:paraId="702A4E68" w14:textId="77777777" w:rsidR="008106B9" w:rsidRPr="009C6D5F" w:rsidRDefault="008106B9" w:rsidP="008106B9">
      <w:pPr>
        <w:rPr>
          <w:rFonts w:ascii="Times" w:hAnsi="Times"/>
          <w:sz w:val="25"/>
          <w:szCs w:val="25"/>
        </w:rPr>
      </w:pPr>
    </w:p>
    <w:p w14:paraId="2A35EAEA" w14:textId="77777777" w:rsidR="00E22D2C" w:rsidRDefault="00E22D2C" w:rsidP="008106B9">
      <w:pPr>
        <w:rPr>
          <w:rFonts w:ascii="Times" w:hAnsi="Times"/>
          <w:b/>
          <w:sz w:val="25"/>
          <w:szCs w:val="25"/>
        </w:rPr>
      </w:pPr>
    </w:p>
    <w:p w14:paraId="08E5F4CC" w14:textId="77777777" w:rsidR="008106B9" w:rsidRPr="009C6D5F" w:rsidRDefault="008106B9" w:rsidP="008106B9">
      <w:pPr>
        <w:rPr>
          <w:rFonts w:ascii="Times" w:hAnsi="Times"/>
          <w:b/>
          <w:sz w:val="25"/>
          <w:szCs w:val="25"/>
        </w:rPr>
      </w:pPr>
      <w:r w:rsidRPr="009C6D5F">
        <w:rPr>
          <w:rFonts w:ascii="Times" w:hAnsi="Times"/>
          <w:b/>
          <w:sz w:val="25"/>
          <w:szCs w:val="25"/>
        </w:rPr>
        <w:t>Grading Scale</w:t>
      </w:r>
    </w:p>
    <w:p w14:paraId="33E6AFDF" w14:textId="77777777" w:rsidR="00643CBA" w:rsidRPr="009C6D5F" w:rsidRDefault="008106B9" w:rsidP="008106B9">
      <w:pPr>
        <w:rPr>
          <w:rFonts w:ascii="Times" w:hAnsi="Times"/>
          <w:sz w:val="25"/>
          <w:szCs w:val="25"/>
        </w:rPr>
      </w:pPr>
      <w:r w:rsidRPr="009C6D5F">
        <w:rPr>
          <w:rFonts w:ascii="Times" w:hAnsi="Times"/>
          <w:sz w:val="25"/>
          <w:szCs w:val="25"/>
        </w:rPr>
        <w:t>A = 94%</w:t>
      </w:r>
      <w:r w:rsidR="00643CBA" w:rsidRPr="009C6D5F">
        <w:rPr>
          <w:rFonts w:ascii="Times" w:hAnsi="Times"/>
          <w:sz w:val="25"/>
          <w:szCs w:val="25"/>
        </w:rPr>
        <w:tab/>
        <w:t>C+ = 77%</w:t>
      </w:r>
      <w:r w:rsidR="00643CBA" w:rsidRPr="009C6D5F">
        <w:rPr>
          <w:rFonts w:ascii="Times" w:hAnsi="Times"/>
          <w:sz w:val="25"/>
          <w:szCs w:val="25"/>
        </w:rPr>
        <w:tab/>
        <w:t>D- = 60%</w:t>
      </w:r>
    </w:p>
    <w:p w14:paraId="33F5D48E" w14:textId="77777777" w:rsidR="008106B9" w:rsidRPr="009C6D5F" w:rsidRDefault="00643CBA" w:rsidP="008106B9">
      <w:pPr>
        <w:rPr>
          <w:rFonts w:ascii="Times" w:hAnsi="Times"/>
          <w:sz w:val="25"/>
          <w:szCs w:val="25"/>
        </w:rPr>
      </w:pPr>
      <w:r w:rsidRPr="009C6D5F">
        <w:rPr>
          <w:rFonts w:ascii="Times" w:hAnsi="Times"/>
          <w:sz w:val="25"/>
          <w:szCs w:val="25"/>
        </w:rPr>
        <w:t xml:space="preserve">A- = 90% </w:t>
      </w:r>
      <w:r w:rsidRPr="009C6D5F">
        <w:rPr>
          <w:rFonts w:ascii="Times" w:hAnsi="Times"/>
          <w:sz w:val="25"/>
          <w:szCs w:val="25"/>
        </w:rPr>
        <w:tab/>
        <w:t xml:space="preserve">C = 75%  </w:t>
      </w:r>
      <w:r w:rsidRPr="009C6D5F">
        <w:rPr>
          <w:rFonts w:ascii="Times" w:hAnsi="Times"/>
          <w:sz w:val="25"/>
          <w:szCs w:val="25"/>
        </w:rPr>
        <w:tab/>
      </w:r>
      <w:r w:rsidR="008106B9" w:rsidRPr="009C6D5F">
        <w:rPr>
          <w:rFonts w:ascii="Times" w:hAnsi="Times"/>
          <w:sz w:val="25"/>
          <w:szCs w:val="25"/>
        </w:rPr>
        <w:t>F = 59%</w:t>
      </w:r>
    </w:p>
    <w:p w14:paraId="78E81D8E" w14:textId="77777777" w:rsidR="00643CBA" w:rsidRPr="009C6D5F" w:rsidRDefault="008106B9" w:rsidP="008106B9">
      <w:pPr>
        <w:rPr>
          <w:rFonts w:ascii="Times" w:hAnsi="Times"/>
          <w:sz w:val="25"/>
          <w:szCs w:val="25"/>
        </w:rPr>
      </w:pPr>
      <w:r w:rsidRPr="009C6D5F">
        <w:rPr>
          <w:rFonts w:ascii="Times" w:hAnsi="Times"/>
          <w:sz w:val="25"/>
          <w:szCs w:val="25"/>
        </w:rPr>
        <w:t>B+ = 87%</w:t>
      </w:r>
      <w:r w:rsidR="00643CBA" w:rsidRPr="009C6D5F">
        <w:rPr>
          <w:rFonts w:ascii="Times" w:hAnsi="Times"/>
          <w:sz w:val="25"/>
          <w:szCs w:val="25"/>
        </w:rPr>
        <w:tab/>
        <w:t>C- = 70%</w:t>
      </w:r>
    </w:p>
    <w:p w14:paraId="7BC2C5D8" w14:textId="77777777" w:rsidR="00643CBA" w:rsidRPr="009C6D5F" w:rsidRDefault="00643CBA" w:rsidP="008106B9">
      <w:pPr>
        <w:rPr>
          <w:rFonts w:ascii="Times" w:hAnsi="Times"/>
          <w:sz w:val="25"/>
          <w:szCs w:val="25"/>
        </w:rPr>
      </w:pPr>
      <w:r w:rsidRPr="009C6D5F">
        <w:rPr>
          <w:rFonts w:ascii="Times" w:hAnsi="Times"/>
          <w:sz w:val="25"/>
          <w:szCs w:val="25"/>
        </w:rPr>
        <w:t>B = 85%</w:t>
      </w:r>
      <w:r w:rsidRPr="009C6D5F">
        <w:rPr>
          <w:rFonts w:ascii="Times" w:hAnsi="Times"/>
          <w:sz w:val="25"/>
          <w:szCs w:val="25"/>
        </w:rPr>
        <w:tab/>
        <w:t xml:space="preserve">D+ = 67% </w:t>
      </w:r>
    </w:p>
    <w:p w14:paraId="7A2CFA02" w14:textId="77777777" w:rsidR="00643CBA" w:rsidRPr="009C6D5F" w:rsidRDefault="008106B9" w:rsidP="008106B9">
      <w:pPr>
        <w:rPr>
          <w:rFonts w:ascii="Times" w:hAnsi="Times"/>
          <w:sz w:val="25"/>
          <w:szCs w:val="25"/>
        </w:rPr>
      </w:pPr>
      <w:r w:rsidRPr="009C6D5F">
        <w:rPr>
          <w:rFonts w:ascii="Times" w:hAnsi="Times"/>
          <w:sz w:val="25"/>
          <w:szCs w:val="25"/>
        </w:rPr>
        <w:t xml:space="preserve">B- = 80% </w:t>
      </w:r>
      <w:r w:rsidR="00643CBA" w:rsidRPr="009C6D5F">
        <w:rPr>
          <w:rFonts w:ascii="Times" w:hAnsi="Times"/>
          <w:sz w:val="25"/>
          <w:szCs w:val="25"/>
        </w:rPr>
        <w:tab/>
        <w:t>D = 65%</w:t>
      </w:r>
      <w:r w:rsidR="00643CBA" w:rsidRPr="009C6D5F">
        <w:rPr>
          <w:rFonts w:ascii="Times" w:hAnsi="Times"/>
          <w:sz w:val="25"/>
          <w:szCs w:val="25"/>
        </w:rPr>
        <w:tab/>
      </w:r>
    </w:p>
    <w:p w14:paraId="2A801963" w14:textId="77777777" w:rsidR="008106B9" w:rsidRPr="009C6D5F" w:rsidRDefault="00643CBA" w:rsidP="008106B9">
      <w:pPr>
        <w:rPr>
          <w:rFonts w:ascii="Times" w:hAnsi="Times"/>
          <w:sz w:val="25"/>
          <w:szCs w:val="25"/>
        </w:rPr>
      </w:pPr>
      <w:r w:rsidRPr="009C6D5F">
        <w:rPr>
          <w:rFonts w:ascii="Times" w:hAnsi="Times"/>
          <w:sz w:val="25"/>
          <w:szCs w:val="25"/>
        </w:rPr>
        <w:lastRenderedPageBreak/>
        <w:tab/>
      </w:r>
    </w:p>
    <w:p w14:paraId="5E460F7C" w14:textId="77777777" w:rsidR="009E1045" w:rsidRPr="009C6D5F" w:rsidRDefault="009E1045" w:rsidP="008106B9">
      <w:pPr>
        <w:rPr>
          <w:rFonts w:ascii="Times" w:hAnsi="Times"/>
          <w:b/>
          <w:sz w:val="25"/>
          <w:szCs w:val="25"/>
        </w:rPr>
      </w:pPr>
    </w:p>
    <w:p w14:paraId="4040CB6B" w14:textId="77777777" w:rsidR="00E22D2C" w:rsidRDefault="00E22D2C" w:rsidP="008106B9">
      <w:pPr>
        <w:rPr>
          <w:rFonts w:ascii="Times" w:hAnsi="Times"/>
          <w:b/>
          <w:sz w:val="25"/>
          <w:szCs w:val="25"/>
        </w:rPr>
      </w:pPr>
    </w:p>
    <w:p w14:paraId="10C8A2FD" w14:textId="77777777" w:rsidR="00E22D2C" w:rsidRDefault="00E22D2C" w:rsidP="008106B9">
      <w:pPr>
        <w:rPr>
          <w:rFonts w:ascii="Times" w:hAnsi="Times"/>
          <w:b/>
          <w:sz w:val="25"/>
          <w:szCs w:val="25"/>
        </w:rPr>
      </w:pPr>
    </w:p>
    <w:p w14:paraId="7C217296" w14:textId="77777777" w:rsidR="00E22D2C" w:rsidRDefault="00E22D2C" w:rsidP="008106B9">
      <w:pPr>
        <w:rPr>
          <w:rFonts w:ascii="Times" w:hAnsi="Times"/>
          <w:b/>
          <w:sz w:val="25"/>
          <w:szCs w:val="25"/>
        </w:rPr>
      </w:pPr>
    </w:p>
    <w:p w14:paraId="49354969" w14:textId="77777777" w:rsidR="00602E5C" w:rsidRDefault="00602E5C" w:rsidP="008106B9">
      <w:pPr>
        <w:rPr>
          <w:rFonts w:ascii="Times" w:hAnsi="Times"/>
          <w:b/>
          <w:sz w:val="25"/>
          <w:szCs w:val="25"/>
        </w:rPr>
      </w:pPr>
    </w:p>
    <w:p w14:paraId="1C4E178A" w14:textId="77777777" w:rsidR="00602E5C" w:rsidRDefault="00602E5C" w:rsidP="008106B9">
      <w:pPr>
        <w:rPr>
          <w:rFonts w:ascii="Times" w:hAnsi="Times"/>
          <w:b/>
          <w:sz w:val="25"/>
          <w:szCs w:val="25"/>
        </w:rPr>
      </w:pPr>
    </w:p>
    <w:p w14:paraId="0F5AABC8" w14:textId="77777777" w:rsidR="008106B9" w:rsidRPr="009C6D5F" w:rsidRDefault="008106B9" w:rsidP="008106B9">
      <w:pPr>
        <w:rPr>
          <w:rFonts w:ascii="Times" w:hAnsi="Times"/>
          <w:b/>
          <w:sz w:val="25"/>
          <w:szCs w:val="25"/>
        </w:rPr>
      </w:pPr>
      <w:r w:rsidRPr="009C6D5F">
        <w:rPr>
          <w:rFonts w:ascii="Times" w:hAnsi="Times"/>
          <w:b/>
          <w:sz w:val="25"/>
          <w:szCs w:val="25"/>
        </w:rPr>
        <w:t>Academic honesty policy at Three Rivers:</w:t>
      </w:r>
    </w:p>
    <w:p w14:paraId="247CCFB4" w14:textId="77777777" w:rsidR="008106B9" w:rsidRPr="009C6D5F" w:rsidRDefault="008106B9" w:rsidP="008106B9">
      <w:pPr>
        <w:rPr>
          <w:rFonts w:ascii="Times" w:hAnsi="Times"/>
          <w:sz w:val="25"/>
          <w:szCs w:val="25"/>
        </w:rPr>
      </w:pPr>
    </w:p>
    <w:p w14:paraId="63390122" w14:textId="77777777" w:rsidR="008106B9" w:rsidRPr="009C6D5F" w:rsidRDefault="008106B9" w:rsidP="008106B9">
      <w:pPr>
        <w:rPr>
          <w:rFonts w:ascii="Times" w:hAnsi="Times"/>
          <w:i/>
          <w:sz w:val="25"/>
          <w:szCs w:val="25"/>
        </w:rPr>
      </w:pPr>
      <w:r w:rsidRPr="009C6D5F">
        <w:rPr>
          <w:rFonts w:ascii="Times" w:hAnsi="Times"/>
          <w:i/>
          <w:sz w:val="25"/>
          <w:szCs w:val="25"/>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1CED5FE7" w14:textId="77777777" w:rsidR="008106B9" w:rsidRPr="009C6D5F" w:rsidRDefault="008106B9" w:rsidP="008106B9">
      <w:pPr>
        <w:rPr>
          <w:rFonts w:ascii="Times" w:hAnsi="Times"/>
          <w:sz w:val="25"/>
          <w:szCs w:val="25"/>
        </w:rPr>
      </w:pPr>
    </w:p>
    <w:p w14:paraId="5984DFA2" w14:textId="77777777" w:rsidR="008106B9" w:rsidRPr="009C6D5F" w:rsidRDefault="008106B9" w:rsidP="008106B9">
      <w:pPr>
        <w:rPr>
          <w:rFonts w:ascii="Times" w:hAnsi="Times"/>
          <w:b/>
          <w:sz w:val="25"/>
          <w:szCs w:val="25"/>
        </w:rPr>
      </w:pPr>
      <w:r w:rsidRPr="009C6D5F">
        <w:rPr>
          <w:rFonts w:ascii="Times" w:hAnsi="Times"/>
          <w:b/>
          <w:sz w:val="25"/>
          <w:szCs w:val="25"/>
        </w:rPr>
        <w:t>Writing Center Contacts:</w:t>
      </w:r>
    </w:p>
    <w:p w14:paraId="598424F7" w14:textId="77777777" w:rsidR="008106B9" w:rsidRPr="009C6D5F" w:rsidRDefault="008106B9" w:rsidP="008106B9">
      <w:pPr>
        <w:rPr>
          <w:rFonts w:ascii="Times" w:hAnsi="Times"/>
          <w:sz w:val="25"/>
          <w:szCs w:val="25"/>
        </w:rPr>
      </w:pPr>
    </w:p>
    <w:p w14:paraId="3D8AECC6" w14:textId="77777777" w:rsidR="008106B9" w:rsidRPr="009C6D5F" w:rsidRDefault="008106B9" w:rsidP="008106B9">
      <w:pPr>
        <w:rPr>
          <w:rFonts w:ascii="Times" w:hAnsi="Times"/>
          <w:sz w:val="25"/>
          <w:szCs w:val="25"/>
        </w:rPr>
      </w:pPr>
      <w:r w:rsidRPr="009C6D5F">
        <w:rPr>
          <w:rFonts w:ascii="Times" w:hAnsi="Times"/>
          <w:sz w:val="25"/>
          <w:szCs w:val="25"/>
        </w:rPr>
        <w:t>Three Rivers Community College Writing Center</w:t>
      </w:r>
    </w:p>
    <w:p w14:paraId="15AA47FE" w14:textId="77777777" w:rsidR="008106B9" w:rsidRPr="009C6D5F" w:rsidRDefault="008106B9" w:rsidP="008106B9">
      <w:pPr>
        <w:rPr>
          <w:rFonts w:ascii="Times" w:hAnsi="Times"/>
          <w:sz w:val="25"/>
          <w:szCs w:val="25"/>
        </w:rPr>
      </w:pPr>
    </w:p>
    <w:p w14:paraId="40988981" w14:textId="77777777" w:rsidR="008106B9" w:rsidRPr="009C6D5F" w:rsidRDefault="008106B9" w:rsidP="008106B9">
      <w:pPr>
        <w:rPr>
          <w:rFonts w:ascii="Times" w:hAnsi="Times"/>
          <w:sz w:val="25"/>
          <w:szCs w:val="25"/>
        </w:rPr>
      </w:pPr>
      <w:r w:rsidRPr="009C6D5F">
        <w:rPr>
          <w:rFonts w:ascii="Times" w:hAnsi="Times"/>
          <w:sz w:val="25"/>
          <w:szCs w:val="25"/>
        </w:rPr>
        <w:t>574 New London Turnpike</w:t>
      </w:r>
    </w:p>
    <w:p w14:paraId="36DFF67A" w14:textId="77777777" w:rsidR="008106B9" w:rsidRPr="009C6D5F" w:rsidRDefault="008106B9" w:rsidP="008106B9">
      <w:pPr>
        <w:rPr>
          <w:rFonts w:ascii="Times" w:hAnsi="Times"/>
          <w:sz w:val="25"/>
          <w:szCs w:val="25"/>
        </w:rPr>
      </w:pPr>
      <w:r w:rsidRPr="009C6D5F">
        <w:rPr>
          <w:rFonts w:ascii="Times" w:hAnsi="Times"/>
          <w:sz w:val="25"/>
          <w:szCs w:val="25"/>
        </w:rPr>
        <w:t>Norwich, Connecticut 06360</w:t>
      </w:r>
    </w:p>
    <w:p w14:paraId="48FF6D47" w14:textId="77777777" w:rsidR="008106B9" w:rsidRPr="009C6D5F" w:rsidRDefault="008106B9" w:rsidP="008106B9">
      <w:pPr>
        <w:rPr>
          <w:rFonts w:ascii="Times" w:hAnsi="Times"/>
          <w:sz w:val="25"/>
          <w:szCs w:val="25"/>
        </w:rPr>
      </w:pPr>
    </w:p>
    <w:p w14:paraId="0A101729" w14:textId="77777777" w:rsidR="008106B9" w:rsidRPr="009C6D5F" w:rsidRDefault="008106B9" w:rsidP="008106B9">
      <w:pPr>
        <w:rPr>
          <w:rFonts w:ascii="Times" w:hAnsi="Times"/>
          <w:sz w:val="25"/>
          <w:szCs w:val="25"/>
        </w:rPr>
      </w:pPr>
      <w:r w:rsidRPr="009C6D5F">
        <w:rPr>
          <w:rFonts w:ascii="Times" w:hAnsi="Times"/>
          <w:sz w:val="25"/>
          <w:szCs w:val="25"/>
        </w:rPr>
        <w:t>Phone: (860) 892-5713 or (860) 892-5769 E-mail: TRWritingCenter@trcc.commnet.edu</w:t>
      </w:r>
    </w:p>
    <w:p w14:paraId="2655359F" w14:textId="77777777" w:rsidR="008106B9" w:rsidRPr="009C6D5F" w:rsidRDefault="008106B9" w:rsidP="008106B9">
      <w:pPr>
        <w:rPr>
          <w:rFonts w:ascii="Times" w:hAnsi="Times"/>
          <w:sz w:val="25"/>
          <w:szCs w:val="25"/>
        </w:rPr>
      </w:pPr>
    </w:p>
    <w:p w14:paraId="2DF6D14E" w14:textId="77777777" w:rsidR="008106B9" w:rsidRPr="009C6D5F" w:rsidRDefault="008106B9" w:rsidP="008106B9">
      <w:pPr>
        <w:rPr>
          <w:rFonts w:ascii="Times" w:hAnsi="Times"/>
          <w:b/>
          <w:sz w:val="25"/>
          <w:szCs w:val="25"/>
        </w:rPr>
      </w:pPr>
      <w:r w:rsidRPr="009C6D5F">
        <w:rPr>
          <w:rFonts w:ascii="Times" w:hAnsi="Times"/>
          <w:b/>
          <w:sz w:val="25"/>
          <w:szCs w:val="25"/>
        </w:rPr>
        <w:t>Learning Disability Resources:</w:t>
      </w:r>
    </w:p>
    <w:p w14:paraId="70C86E2E" w14:textId="77777777" w:rsidR="008106B9" w:rsidRPr="009C6D5F" w:rsidRDefault="008106B9" w:rsidP="008106B9">
      <w:pPr>
        <w:rPr>
          <w:rFonts w:ascii="Times" w:hAnsi="Times"/>
          <w:sz w:val="25"/>
          <w:szCs w:val="25"/>
        </w:rPr>
      </w:pPr>
    </w:p>
    <w:p w14:paraId="5437DA8A" w14:textId="77777777" w:rsidR="008106B9" w:rsidRPr="009C6D5F" w:rsidRDefault="008106B9" w:rsidP="008106B9">
      <w:pPr>
        <w:rPr>
          <w:rFonts w:ascii="Times" w:hAnsi="Times"/>
          <w:b/>
          <w:sz w:val="25"/>
          <w:szCs w:val="25"/>
        </w:rPr>
      </w:pPr>
      <w:r w:rsidRPr="009C6D5F">
        <w:rPr>
          <w:rFonts w:ascii="Times" w:hAnsi="Times"/>
          <w:b/>
          <w:sz w:val="25"/>
          <w:szCs w:val="25"/>
        </w:rPr>
        <w:t>Contact:</w:t>
      </w:r>
    </w:p>
    <w:p w14:paraId="7DC7B579" w14:textId="77777777" w:rsidR="008106B9" w:rsidRPr="009C6D5F" w:rsidRDefault="008106B9" w:rsidP="008106B9">
      <w:pPr>
        <w:rPr>
          <w:rFonts w:ascii="Times" w:hAnsi="Times"/>
          <w:sz w:val="25"/>
          <w:szCs w:val="25"/>
        </w:rPr>
      </w:pPr>
      <w:r w:rsidRPr="009C6D5F">
        <w:rPr>
          <w:rFonts w:ascii="Times" w:hAnsi="Times"/>
          <w:sz w:val="25"/>
          <w:szCs w:val="25"/>
        </w:rPr>
        <w:t>Elizabeth Willcox (Students with Physical, Medical or Sensory Disabilities)</w:t>
      </w:r>
    </w:p>
    <w:p w14:paraId="7189DEE3" w14:textId="77777777" w:rsidR="008106B9" w:rsidRPr="009C6D5F" w:rsidRDefault="008106B9" w:rsidP="008106B9">
      <w:pPr>
        <w:rPr>
          <w:rFonts w:ascii="Times" w:hAnsi="Times"/>
          <w:sz w:val="25"/>
          <w:szCs w:val="25"/>
        </w:rPr>
      </w:pPr>
    </w:p>
    <w:p w14:paraId="51389516" w14:textId="77777777" w:rsidR="008106B9" w:rsidRPr="009C6D5F" w:rsidRDefault="008106B9" w:rsidP="008106B9">
      <w:pPr>
        <w:rPr>
          <w:rFonts w:ascii="Times" w:hAnsi="Times"/>
          <w:sz w:val="25"/>
          <w:szCs w:val="25"/>
        </w:rPr>
      </w:pPr>
      <w:r w:rsidRPr="009C6D5F">
        <w:rPr>
          <w:rFonts w:ascii="Times" w:hAnsi="Times"/>
          <w:b/>
          <w:sz w:val="25"/>
          <w:szCs w:val="25"/>
        </w:rPr>
        <w:t>Phone:</w:t>
      </w:r>
      <w:r w:rsidRPr="009C6D5F">
        <w:rPr>
          <w:rFonts w:ascii="Times" w:hAnsi="Times"/>
          <w:sz w:val="25"/>
          <w:szCs w:val="25"/>
        </w:rPr>
        <w:t xml:space="preserve"> (860) 215-9289</w:t>
      </w:r>
    </w:p>
    <w:p w14:paraId="02BC591E" w14:textId="77777777" w:rsidR="008106B9" w:rsidRPr="009C6D5F" w:rsidRDefault="008106B9" w:rsidP="008106B9">
      <w:pPr>
        <w:rPr>
          <w:rFonts w:ascii="Times" w:hAnsi="Times"/>
          <w:sz w:val="25"/>
          <w:szCs w:val="25"/>
        </w:rPr>
      </w:pPr>
      <w:r w:rsidRPr="009C6D5F">
        <w:rPr>
          <w:rFonts w:ascii="Times" w:hAnsi="Times"/>
          <w:b/>
          <w:sz w:val="25"/>
          <w:szCs w:val="25"/>
        </w:rPr>
        <w:t>E-mail:</w:t>
      </w:r>
      <w:r w:rsidRPr="009C6D5F">
        <w:rPr>
          <w:rFonts w:ascii="Times" w:hAnsi="Times"/>
          <w:sz w:val="25"/>
          <w:szCs w:val="25"/>
        </w:rPr>
        <w:t xml:space="preserve"> ewillcox@threerivers.edu</w:t>
      </w:r>
    </w:p>
    <w:p w14:paraId="0EB38B80" w14:textId="77777777" w:rsidR="008106B9" w:rsidRPr="009C6D5F" w:rsidRDefault="008106B9" w:rsidP="008106B9">
      <w:pPr>
        <w:rPr>
          <w:rFonts w:ascii="Times" w:hAnsi="Times"/>
          <w:sz w:val="25"/>
          <w:szCs w:val="25"/>
        </w:rPr>
      </w:pPr>
    </w:p>
    <w:p w14:paraId="18FB5870" w14:textId="77777777" w:rsidR="008106B9" w:rsidRPr="009C6D5F" w:rsidRDefault="008106B9" w:rsidP="008106B9">
      <w:pPr>
        <w:rPr>
          <w:rFonts w:ascii="Times" w:hAnsi="Times"/>
          <w:sz w:val="25"/>
          <w:szCs w:val="25"/>
        </w:rPr>
      </w:pPr>
      <w:r w:rsidRPr="009C6D5F">
        <w:rPr>
          <w:rFonts w:ascii="Times" w:hAnsi="Times"/>
          <w:sz w:val="25"/>
          <w:szCs w:val="25"/>
        </w:rPr>
        <w:t>Matt Liscum (Students with Learning Disabilities, Autism, Attention Defecit Disorder and Psychiatric Disabilities)</w:t>
      </w:r>
    </w:p>
    <w:p w14:paraId="7D7C8E3C" w14:textId="77777777" w:rsidR="008106B9" w:rsidRPr="009C6D5F" w:rsidRDefault="008106B9" w:rsidP="008106B9">
      <w:pPr>
        <w:rPr>
          <w:rFonts w:ascii="Times" w:hAnsi="Times"/>
          <w:sz w:val="25"/>
          <w:szCs w:val="25"/>
        </w:rPr>
      </w:pPr>
    </w:p>
    <w:p w14:paraId="2E6993ED" w14:textId="77777777" w:rsidR="008106B9" w:rsidRPr="009C6D5F" w:rsidRDefault="008106B9" w:rsidP="008106B9">
      <w:pPr>
        <w:rPr>
          <w:rFonts w:ascii="Times" w:hAnsi="Times"/>
          <w:sz w:val="25"/>
          <w:szCs w:val="25"/>
        </w:rPr>
      </w:pPr>
      <w:r w:rsidRPr="009C6D5F">
        <w:rPr>
          <w:rFonts w:ascii="Times" w:hAnsi="Times"/>
          <w:b/>
          <w:sz w:val="25"/>
          <w:szCs w:val="25"/>
        </w:rPr>
        <w:t>Phone:</w:t>
      </w:r>
      <w:r w:rsidRPr="009C6D5F">
        <w:rPr>
          <w:rFonts w:ascii="Times" w:hAnsi="Times"/>
          <w:sz w:val="25"/>
          <w:szCs w:val="25"/>
        </w:rPr>
        <w:t xml:space="preserve"> (860) 215-9265</w:t>
      </w:r>
    </w:p>
    <w:p w14:paraId="235CB5F4" w14:textId="77777777" w:rsidR="008106B9" w:rsidRPr="009C6D5F" w:rsidRDefault="008106B9" w:rsidP="008106B9">
      <w:pPr>
        <w:rPr>
          <w:rFonts w:ascii="Times" w:hAnsi="Times"/>
          <w:sz w:val="25"/>
          <w:szCs w:val="25"/>
        </w:rPr>
      </w:pPr>
      <w:r w:rsidRPr="009C6D5F">
        <w:rPr>
          <w:rFonts w:ascii="Times" w:hAnsi="Times"/>
          <w:b/>
          <w:sz w:val="25"/>
          <w:szCs w:val="25"/>
        </w:rPr>
        <w:t>E-mail:</w:t>
      </w:r>
      <w:r w:rsidRPr="009C6D5F">
        <w:rPr>
          <w:rFonts w:ascii="Times" w:hAnsi="Times"/>
          <w:sz w:val="25"/>
          <w:szCs w:val="25"/>
        </w:rPr>
        <w:t xml:space="preserve"> mliscum@threerivers.edu</w:t>
      </w:r>
    </w:p>
    <w:p w14:paraId="36BD16BA" w14:textId="77777777" w:rsidR="008106B9" w:rsidRPr="009C6D5F" w:rsidRDefault="008106B9" w:rsidP="008106B9">
      <w:pPr>
        <w:rPr>
          <w:rFonts w:ascii="Times" w:hAnsi="Times"/>
          <w:sz w:val="25"/>
          <w:szCs w:val="25"/>
        </w:rPr>
      </w:pPr>
    </w:p>
    <w:p w14:paraId="0F1DA32F" w14:textId="77777777" w:rsidR="008106B9" w:rsidRPr="009C6D5F" w:rsidRDefault="008106B9" w:rsidP="008106B9">
      <w:pPr>
        <w:rPr>
          <w:rFonts w:ascii="Times" w:hAnsi="Times"/>
          <w:sz w:val="25"/>
          <w:szCs w:val="25"/>
        </w:rPr>
      </w:pPr>
      <w:r w:rsidRPr="009C6D5F">
        <w:rPr>
          <w:rFonts w:ascii="Times" w:hAnsi="Times"/>
          <w:sz w:val="25"/>
          <w:szCs w:val="25"/>
        </w:rPr>
        <w:t>Students with a documented disability are provided supportive service and accommodations to assist them with their academic objectives. Services are strictly confidential. Disability services may include individualized accommodations, advising, advocacy, counseling, technical assistant and referral information</w:t>
      </w:r>
    </w:p>
    <w:p w14:paraId="7F09EBBB" w14:textId="77777777" w:rsidR="008106B9" w:rsidRPr="009C6D5F" w:rsidRDefault="008106B9" w:rsidP="008106B9">
      <w:pPr>
        <w:rPr>
          <w:rFonts w:ascii="Times" w:hAnsi="Times"/>
          <w:sz w:val="25"/>
          <w:szCs w:val="25"/>
        </w:rPr>
      </w:pPr>
    </w:p>
    <w:p w14:paraId="3AA564D6" w14:textId="77777777" w:rsidR="008106B9" w:rsidRPr="009C6D5F" w:rsidRDefault="008106B9" w:rsidP="008106B9">
      <w:pPr>
        <w:rPr>
          <w:rFonts w:ascii="Times" w:hAnsi="Times"/>
          <w:b/>
          <w:sz w:val="25"/>
          <w:szCs w:val="25"/>
        </w:rPr>
      </w:pPr>
      <w:r w:rsidRPr="009C6D5F">
        <w:rPr>
          <w:rFonts w:ascii="Times" w:hAnsi="Times"/>
          <w:b/>
          <w:sz w:val="25"/>
          <w:szCs w:val="25"/>
        </w:rPr>
        <w:t>Non-discrimination policy/statement:</w:t>
      </w:r>
    </w:p>
    <w:p w14:paraId="761A41FA" w14:textId="77777777" w:rsidR="008106B9" w:rsidRPr="009C6D5F" w:rsidRDefault="008106B9" w:rsidP="008106B9">
      <w:pPr>
        <w:rPr>
          <w:rFonts w:ascii="Times" w:hAnsi="Times"/>
          <w:sz w:val="25"/>
          <w:szCs w:val="25"/>
        </w:rPr>
      </w:pPr>
    </w:p>
    <w:p w14:paraId="686204A9" w14:textId="77777777" w:rsidR="008106B9" w:rsidRPr="009C6D5F" w:rsidRDefault="008106B9" w:rsidP="008106B9">
      <w:pPr>
        <w:rPr>
          <w:rFonts w:ascii="Times" w:hAnsi="Times"/>
          <w:sz w:val="25"/>
          <w:szCs w:val="25"/>
        </w:rPr>
      </w:pPr>
      <w:r w:rsidRPr="009C6D5F">
        <w:rPr>
          <w:rFonts w:ascii="Times" w:hAnsi="Times"/>
          <w:sz w:val="25"/>
          <w:szCs w:val="25"/>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records. The following person has been designated to handle inquiries regarding the non-discrimination policies:</w:t>
      </w:r>
    </w:p>
    <w:p w14:paraId="1359B684" w14:textId="77777777" w:rsidR="008106B9" w:rsidRPr="009C6D5F" w:rsidRDefault="008106B9" w:rsidP="008106B9">
      <w:pPr>
        <w:rPr>
          <w:rFonts w:ascii="Times" w:hAnsi="Times"/>
          <w:sz w:val="25"/>
          <w:szCs w:val="25"/>
        </w:rPr>
      </w:pPr>
    </w:p>
    <w:p w14:paraId="7181E7C0" w14:textId="77777777" w:rsidR="00E22D2C" w:rsidRDefault="00E22D2C" w:rsidP="008106B9">
      <w:pPr>
        <w:rPr>
          <w:rFonts w:ascii="Times" w:hAnsi="Times"/>
          <w:b/>
          <w:sz w:val="25"/>
          <w:szCs w:val="25"/>
        </w:rPr>
      </w:pPr>
    </w:p>
    <w:p w14:paraId="1FA49B4D" w14:textId="77777777" w:rsidR="00E22D2C" w:rsidRDefault="00E22D2C" w:rsidP="008106B9">
      <w:pPr>
        <w:rPr>
          <w:rFonts w:ascii="Times" w:hAnsi="Times"/>
          <w:b/>
          <w:sz w:val="25"/>
          <w:szCs w:val="25"/>
        </w:rPr>
      </w:pPr>
    </w:p>
    <w:p w14:paraId="73BBA7BD" w14:textId="77777777" w:rsidR="008106B9" w:rsidRPr="009C6D5F" w:rsidRDefault="008106B9" w:rsidP="008106B9">
      <w:pPr>
        <w:rPr>
          <w:rFonts w:ascii="Times" w:hAnsi="Times"/>
          <w:b/>
          <w:sz w:val="25"/>
          <w:szCs w:val="25"/>
        </w:rPr>
      </w:pPr>
      <w:r w:rsidRPr="009C6D5F">
        <w:rPr>
          <w:rFonts w:ascii="Times" w:hAnsi="Times"/>
          <w:b/>
          <w:sz w:val="25"/>
          <w:szCs w:val="25"/>
        </w:rPr>
        <w:t>Sexual misconduct policy/statement:</w:t>
      </w:r>
    </w:p>
    <w:p w14:paraId="011EE9F0" w14:textId="77777777" w:rsidR="008106B9" w:rsidRPr="009C6D5F" w:rsidRDefault="008106B9" w:rsidP="008106B9">
      <w:pPr>
        <w:rPr>
          <w:rFonts w:ascii="Times" w:hAnsi="Times"/>
          <w:sz w:val="25"/>
          <w:szCs w:val="25"/>
        </w:rPr>
      </w:pPr>
    </w:p>
    <w:p w14:paraId="1A013B6F" w14:textId="77777777" w:rsidR="008106B9" w:rsidRPr="009C6D5F" w:rsidRDefault="008106B9" w:rsidP="008106B9">
      <w:pPr>
        <w:rPr>
          <w:rFonts w:ascii="Times" w:hAnsi="Times"/>
          <w:sz w:val="25"/>
          <w:szCs w:val="25"/>
        </w:rPr>
      </w:pPr>
      <w:r w:rsidRPr="009C6D5F">
        <w:rPr>
          <w:rFonts w:ascii="Times" w:hAnsi="Times"/>
          <w:sz w:val="25"/>
          <w:szCs w:val="25"/>
        </w:rPr>
        <w:t>Three Rivers Community College strongly encourages all students to report any incidents of sexual misconduct, which includes, but is not limited to, sexual harassment, intimate partner violence, and sexual assault. Students have the right to the prompt and fair resolution of all claims, and the College will preserve the confidentiality of all who report to the fullest extent possible and allowed by law. College employees will explain the limits of confidentially before information about the incident is revealed. To report sexual misconduct, or to learn more about your options, please contact the Title IX Coordinator. If you need immediate, confidential assistance, please call the Sexual Assault Crisis Center of Eastern Connecticut hotline at 860-437-7766.</w:t>
      </w:r>
    </w:p>
    <w:p w14:paraId="3C51E159" w14:textId="77777777" w:rsidR="008106B9" w:rsidRPr="009C6D5F" w:rsidRDefault="008106B9" w:rsidP="008106B9">
      <w:pPr>
        <w:rPr>
          <w:rFonts w:ascii="Times" w:hAnsi="Times"/>
          <w:sz w:val="25"/>
          <w:szCs w:val="25"/>
        </w:rPr>
      </w:pPr>
    </w:p>
    <w:p w14:paraId="2C3EF860" w14:textId="77777777" w:rsidR="008106B9" w:rsidRPr="009C6D5F" w:rsidRDefault="008106B9" w:rsidP="008106B9">
      <w:pPr>
        <w:rPr>
          <w:rFonts w:ascii="Times" w:hAnsi="Times"/>
          <w:b/>
          <w:sz w:val="25"/>
          <w:szCs w:val="25"/>
        </w:rPr>
      </w:pPr>
      <w:r w:rsidRPr="009C6D5F">
        <w:rPr>
          <w:rFonts w:ascii="Times" w:hAnsi="Times"/>
          <w:b/>
          <w:sz w:val="25"/>
          <w:szCs w:val="25"/>
        </w:rPr>
        <w:t>Title IX Coordinator</w:t>
      </w:r>
    </w:p>
    <w:p w14:paraId="06CB3F5D" w14:textId="77777777" w:rsidR="008106B9" w:rsidRPr="009C6D5F" w:rsidRDefault="008106B9" w:rsidP="008106B9">
      <w:pPr>
        <w:rPr>
          <w:rFonts w:ascii="Times" w:hAnsi="Times"/>
          <w:sz w:val="25"/>
          <w:szCs w:val="25"/>
        </w:rPr>
      </w:pPr>
    </w:p>
    <w:p w14:paraId="3E4A8703" w14:textId="77777777" w:rsidR="008106B9" w:rsidRPr="009C6D5F" w:rsidRDefault="008106B9" w:rsidP="008106B9">
      <w:pPr>
        <w:rPr>
          <w:rFonts w:ascii="Times" w:hAnsi="Times"/>
          <w:sz w:val="25"/>
          <w:szCs w:val="25"/>
        </w:rPr>
      </w:pPr>
      <w:r w:rsidRPr="009C6D5F">
        <w:rPr>
          <w:rFonts w:ascii="Times" w:hAnsi="Times"/>
          <w:sz w:val="25"/>
          <w:szCs w:val="25"/>
        </w:rPr>
        <w:t>Three Rivers Community College 574 New London Turnpike Norwich, CT 06360 860-215-9208</w:t>
      </w:r>
    </w:p>
    <w:p w14:paraId="4C2A48B8" w14:textId="77777777" w:rsidR="008106B9" w:rsidRPr="009C6D5F" w:rsidRDefault="008106B9" w:rsidP="008106B9">
      <w:pPr>
        <w:rPr>
          <w:rFonts w:ascii="Times" w:hAnsi="Times"/>
          <w:sz w:val="25"/>
          <w:szCs w:val="25"/>
        </w:rPr>
      </w:pPr>
    </w:p>
    <w:p w14:paraId="0D349164" w14:textId="77777777" w:rsidR="008106B9" w:rsidRPr="009C6D5F" w:rsidRDefault="008106B9" w:rsidP="008106B9">
      <w:pPr>
        <w:rPr>
          <w:rFonts w:ascii="Times" w:hAnsi="Times"/>
          <w:sz w:val="25"/>
          <w:szCs w:val="25"/>
        </w:rPr>
      </w:pPr>
      <w:r w:rsidRPr="009C6D5F">
        <w:rPr>
          <w:rFonts w:ascii="Times" w:hAnsi="Times"/>
          <w:sz w:val="25"/>
          <w:szCs w:val="25"/>
        </w:rPr>
        <w:t>Sexual Assault Crisis Center of Eastern Connecticut</w:t>
      </w:r>
      <w:r w:rsidR="009A73C3" w:rsidRPr="009C6D5F">
        <w:rPr>
          <w:rFonts w:ascii="Times" w:hAnsi="Times"/>
          <w:sz w:val="25"/>
          <w:szCs w:val="25"/>
        </w:rPr>
        <w:t xml:space="preserve"> </w:t>
      </w:r>
      <w:r w:rsidRPr="009C6D5F">
        <w:rPr>
          <w:rFonts w:ascii="Times" w:hAnsi="Times"/>
          <w:sz w:val="25"/>
          <w:szCs w:val="25"/>
        </w:rPr>
        <w:t>Hotline: 860-437-7766</w:t>
      </w:r>
      <w:r w:rsidR="009A73C3" w:rsidRPr="009C6D5F">
        <w:rPr>
          <w:rFonts w:ascii="Times" w:hAnsi="Times"/>
          <w:sz w:val="25"/>
          <w:szCs w:val="25"/>
        </w:rPr>
        <w:t xml:space="preserve"> </w:t>
      </w:r>
      <w:r w:rsidRPr="009C6D5F">
        <w:rPr>
          <w:rFonts w:ascii="Times" w:hAnsi="Times"/>
          <w:sz w:val="25"/>
          <w:szCs w:val="25"/>
        </w:rPr>
        <w:t>Office: 860-442-0604</w:t>
      </w:r>
    </w:p>
    <w:p w14:paraId="34BA54F0" w14:textId="77777777" w:rsidR="008106B9" w:rsidRPr="009C6D5F" w:rsidRDefault="008106B9" w:rsidP="008106B9">
      <w:pPr>
        <w:rPr>
          <w:rFonts w:ascii="Times" w:hAnsi="Times"/>
          <w:sz w:val="25"/>
          <w:szCs w:val="25"/>
        </w:rPr>
      </w:pPr>
    </w:p>
    <w:p w14:paraId="12F1AD0E" w14:textId="5E67C216" w:rsidR="009E1045" w:rsidRDefault="008106B9" w:rsidP="008106B9">
      <w:pPr>
        <w:rPr>
          <w:rFonts w:ascii="Times" w:hAnsi="Times"/>
          <w:sz w:val="25"/>
          <w:szCs w:val="25"/>
        </w:rPr>
      </w:pPr>
      <w:r w:rsidRPr="009C6D5F">
        <w:rPr>
          <w:rFonts w:ascii="Times" w:hAnsi="Times"/>
          <w:b/>
          <w:sz w:val="25"/>
          <w:szCs w:val="25"/>
        </w:rPr>
        <w:t>Digication statement:</w:t>
      </w:r>
      <w:r w:rsidRPr="009C6D5F">
        <w:rPr>
          <w:rFonts w:ascii="Times" w:hAnsi="Times"/>
          <w:sz w:val="25"/>
          <w:szCs w:val="25"/>
        </w:rPr>
        <w:t xml:space="preserve"> All students are required to maintain an online learning portfolio in Digication that uses the college template. More informati</w:t>
      </w:r>
      <w:r w:rsidR="009A73C3" w:rsidRPr="009C6D5F">
        <w:rPr>
          <w:rFonts w:ascii="Times" w:hAnsi="Times"/>
          <w:sz w:val="25"/>
          <w:szCs w:val="25"/>
        </w:rPr>
        <w:t xml:space="preserve">on on Digication is located at: </w:t>
      </w:r>
      <w:hyperlink r:id="rId8" w:history="1">
        <w:r w:rsidR="00602E5C" w:rsidRPr="006C4FD0">
          <w:rPr>
            <w:rStyle w:val="Hyperlink"/>
            <w:rFonts w:ascii="Times" w:hAnsi="Times"/>
            <w:sz w:val="25"/>
            <w:szCs w:val="25"/>
          </w:rPr>
          <w:t>http://www.trcc.commnet.edu/Div_IT/EducationalTechnology/Digication.shtml</w:t>
        </w:r>
      </w:hyperlink>
    </w:p>
    <w:p w14:paraId="44341DEC" w14:textId="77777777" w:rsidR="00602E5C" w:rsidRDefault="00602E5C" w:rsidP="008106B9">
      <w:pPr>
        <w:rPr>
          <w:rFonts w:ascii="Times" w:hAnsi="Times"/>
          <w:sz w:val="25"/>
          <w:szCs w:val="25"/>
        </w:rPr>
      </w:pPr>
    </w:p>
    <w:p w14:paraId="4D8DA992" w14:textId="77777777" w:rsidR="00602E5C" w:rsidRDefault="00602E5C" w:rsidP="008106B9">
      <w:pPr>
        <w:rPr>
          <w:rFonts w:ascii="Times" w:hAnsi="Times"/>
          <w:sz w:val="25"/>
          <w:szCs w:val="25"/>
        </w:rPr>
      </w:pPr>
    </w:p>
    <w:p w14:paraId="4EAF2F3D" w14:textId="77777777" w:rsidR="00602E5C" w:rsidRDefault="00602E5C" w:rsidP="008106B9">
      <w:pPr>
        <w:rPr>
          <w:rFonts w:ascii="Times" w:hAnsi="Times"/>
          <w:sz w:val="25"/>
          <w:szCs w:val="25"/>
        </w:rPr>
      </w:pPr>
    </w:p>
    <w:p w14:paraId="31B411E6" w14:textId="77777777" w:rsidR="00602E5C" w:rsidRDefault="00602E5C" w:rsidP="008106B9">
      <w:pPr>
        <w:rPr>
          <w:rFonts w:ascii="Times" w:hAnsi="Times"/>
          <w:sz w:val="25"/>
          <w:szCs w:val="25"/>
        </w:rPr>
      </w:pPr>
    </w:p>
    <w:p w14:paraId="641F7D1E" w14:textId="77777777" w:rsidR="00602E5C" w:rsidRDefault="00602E5C" w:rsidP="008106B9">
      <w:pPr>
        <w:rPr>
          <w:rFonts w:ascii="Times" w:hAnsi="Times"/>
          <w:sz w:val="25"/>
          <w:szCs w:val="25"/>
        </w:rPr>
      </w:pPr>
    </w:p>
    <w:p w14:paraId="270FDC90" w14:textId="77777777" w:rsidR="00602E5C" w:rsidRDefault="00602E5C" w:rsidP="008106B9">
      <w:pPr>
        <w:rPr>
          <w:rFonts w:ascii="Times" w:hAnsi="Times"/>
          <w:sz w:val="25"/>
          <w:szCs w:val="25"/>
        </w:rPr>
      </w:pPr>
    </w:p>
    <w:p w14:paraId="268D5309" w14:textId="77777777" w:rsidR="00602E5C" w:rsidRDefault="00602E5C" w:rsidP="008106B9">
      <w:pPr>
        <w:rPr>
          <w:rFonts w:ascii="Times" w:hAnsi="Times"/>
          <w:sz w:val="25"/>
          <w:szCs w:val="25"/>
        </w:rPr>
      </w:pPr>
    </w:p>
    <w:p w14:paraId="16B74821" w14:textId="77777777" w:rsidR="00602E5C" w:rsidRDefault="00602E5C" w:rsidP="008106B9">
      <w:pPr>
        <w:rPr>
          <w:rFonts w:ascii="Times" w:hAnsi="Times"/>
          <w:sz w:val="25"/>
          <w:szCs w:val="25"/>
        </w:rPr>
      </w:pPr>
    </w:p>
    <w:p w14:paraId="1056D4E3" w14:textId="77777777" w:rsidR="00602E5C" w:rsidRDefault="00602E5C" w:rsidP="008106B9">
      <w:pPr>
        <w:rPr>
          <w:rFonts w:ascii="Times" w:hAnsi="Times"/>
          <w:sz w:val="25"/>
          <w:szCs w:val="25"/>
        </w:rPr>
      </w:pPr>
    </w:p>
    <w:p w14:paraId="6E31B319" w14:textId="77777777" w:rsidR="00602E5C" w:rsidRDefault="00602E5C" w:rsidP="008106B9">
      <w:pPr>
        <w:rPr>
          <w:rFonts w:ascii="Times" w:hAnsi="Times"/>
          <w:sz w:val="25"/>
          <w:szCs w:val="25"/>
        </w:rPr>
      </w:pPr>
    </w:p>
    <w:p w14:paraId="03B0AD7D" w14:textId="77777777" w:rsidR="00602E5C" w:rsidRDefault="00602E5C" w:rsidP="008106B9">
      <w:pPr>
        <w:rPr>
          <w:rFonts w:ascii="Times" w:hAnsi="Times"/>
          <w:sz w:val="25"/>
          <w:szCs w:val="25"/>
        </w:rPr>
      </w:pPr>
    </w:p>
    <w:p w14:paraId="2BFC3B00" w14:textId="77777777" w:rsidR="00602E5C" w:rsidRDefault="00602E5C" w:rsidP="008106B9">
      <w:pPr>
        <w:rPr>
          <w:rFonts w:ascii="Times" w:hAnsi="Times"/>
          <w:sz w:val="25"/>
          <w:szCs w:val="25"/>
        </w:rPr>
      </w:pPr>
    </w:p>
    <w:p w14:paraId="06703762" w14:textId="77777777" w:rsidR="00602E5C" w:rsidRDefault="00602E5C" w:rsidP="008106B9">
      <w:pPr>
        <w:rPr>
          <w:rFonts w:ascii="Times" w:hAnsi="Times"/>
          <w:sz w:val="25"/>
          <w:szCs w:val="25"/>
        </w:rPr>
      </w:pPr>
    </w:p>
    <w:p w14:paraId="1A096FEA" w14:textId="77777777" w:rsidR="00602E5C" w:rsidRDefault="00602E5C" w:rsidP="008106B9">
      <w:pPr>
        <w:rPr>
          <w:rFonts w:ascii="Times" w:hAnsi="Times"/>
          <w:sz w:val="25"/>
          <w:szCs w:val="25"/>
        </w:rPr>
      </w:pPr>
    </w:p>
    <w:p w14:paraId="77171828" w14:textId="77777777" w:rsidR="00602E5C" w:rsidRDefault="00602E5C" w:rsidP="008106B9">
      <w:pPr>
        <w:rPr>
          <w:rFonts w:ascii="Times" w:hAnsi="Times"/>
          <w:sz w:val="25"/>
          <w:szCs w:val="25"/>
        </w:rPr>
      </w:pPr>
    </w:p>
    <w:p w14:paraId="4C06A08E" w14:textId="77777777" w:rsidR="00602E5C" w:rsidRDefault="00602E5C" w:rsidP="008106B9">
      <w:pPr>
        <w:rPr>
          <w:rFonts w:ascii="Times" w:hAnsi="Times"/>
          <w:sz w:val="25"/>
          <w:szCs w:val="25"/>
        </w:rPr>
      </w:pPr>
    </w:p>
    <w:p w14:paraId="354A4253" w14:textId="77777777" w:rsidR="00602E5C" w:rsidRDefault="00602E5C" w:rsidP="008106B9">
      <w:pPr>
        <w:rPr>
          <w:rFonts w:ascii="Times" w:hAnsi="Times"/>
          <w:sz w:val="25"/>
          <w:szCs w:val="25"/>
        </w:rPr>
      </w:pPr>
    </w:p>
    <w:p w14:paraId="7CDF42B7" w14:textId="77777777" w:rsidR="00602E5C" w:rsidRDefault="00602E5C" w:rsidP="008106B9">
      <w:pPr>
        <w:rPr>
          <w:rFonts w:ascii="Times" w:hAnsi="Times"/>
          <w:sz w:val="25"/>
          <w:szCs w:val="25"/>
        </w:rPr>
      </w:pPr>
    </w:p>
    <w:p w14:paraId="1C0F5B25" w14:textId="77777777" w:rsidR="00602E5C" w:rsidRDefault="00602E5C" w:rsidP="008106B9">
      <w:pPr>
        <w:rPr>
          <w:rFonts w:ascii="Times" w:hAnsi="Times"/>
          <w:sz w:val="25"/>
          <w:szCs w:val="25"/>
        </w:rPr>
      </w:pPr>
    </w:p>
    <w:p w14:paraId="14286D3D" w14:textId="77777777" w:rsidR="00602E5C" w:rsidRDefault="00602E5C" w:rsidP="008106B9">
      <w:pPr>
        <w:rPr>
          <w:rFonts w:ascii="Times" w:hAnsi="Times"/>
          <w:sz w:val="25"/>
          <w:szCs w:val="25"/>
        </w:rPr>
      </w:pPr>
    </w:p>
    <w:p w14:paraId="6DF38BFB" w14:textId="77777777" w:rsidR="00602E5C" w:rsidRDefault="00602E5C" w:rsidP="008106B9">
      <w:pPr>
        <w:rPr>
          <w:rFonts w:ascii="Times" w:hAnsi="Times"/>
          <w:sz w:val="25"/>
          <w:szCs w:val="25"/>
        </w:rPr>
      </w:pPr>
    </w:p>
    <w:p w14:paraId="334E1FAF" w14:textId="77777777" w:rsidR="00602E5C" w:rsidRDefault="00602E5C" w:rsidP="008106B9">
      <w:pPr>
        <w:rPr>
          <w:rFonts w:ascii="Times" w:hAnsi="Times"/>
          <w:sz w:val="25"/>
          <w:szCs w:val="25"/>
        </w:rPr>
      </w:pPr>
    </w:p>
    <w:p w14:paraId="57224E05" w14:textId="77777777" w:rsidR="00602E5C" w:rsidRDefault="00602E5C" w:rsidP="008106B9">
      <w:pPr>
        <w:rPr>
          <w:rFonts w:ascii="Times" w:hAnsi="Times"/>
          <w:sz w:val="25"/>
          <w:szCs w:val="25"/>
        </w:rPr>
      </w:pPr>
    </w:p>
    <w:p w14:paraId="37D36DCA" w14:textId="77777777" w:rsidR="009C6D5F" w:rsidRPr="009C6D5F" w:rsidRDefault="009C6D5F" w:rsidP="008106B9">
      <w:pPr>
        <w:rPr>
          <w:rFonts w:ascii="Times" w:hAnsi="Times"/>
          <w:sz w:val="25"/>
          <w:szCs w:val="25"/>
        </w:rPr>
      </w:pPr>
    </w:p>
    <w:p w14:paraId="45A35BFA" w14:textId="77777777" w:rsidR="005D5CE6" w:rsidRPr="009C6D5F" w:rsidRDefault="005D5CE6" w:rsidP="009C6D5F">
      <w:pPr>
        <w:spacing w:line="480" w:lineRule="auto"/>
        <w:rPr>
          <w:rFonts w:ascii="Times" w:hAnsi="Times"/>
          <w:b/>
          <w:sz w:val="25"/>
          <w:szCs w:val="25"/>
          <w:u w:val="single"/>
        </w:rPr>
      </w:pPr>
      <w:r w:rsidRPr="009C6D5F">
        <w:rPr>
          <w:rFonts w:ascii="Times" w:hAnsi="Times"/>
          <w:b/>
          <w:sz w:val="25"/>
          <w:szCs w:val="25"/>
          <w:u w:val="single"/>
        </w:rPr>
        <w:t>Course Outline:</w:t>
      </w:r>
    </w:p>
    <w:p w14:paraId="270C68F4" w14:textId="0D33BB33" w:rsidR="005D5CE6" w:rsidRPr="009C6D5F" w:rsidRDefault="00AD2EC7" w:rsidP="009C6D5F">
      <w:pPr>
        <w:spacing w:line="480" w:lineRule="auto"/>
        <w:rPr>
          <w:rFonts w:ascii="Times" w:hAnsi="Times"/>
          <w:sz w:val="25"/>
          <w:szCs w:val="25"/>
        </w:rPr>
      </w:pPr>
      <w:r>
        <w:rPr>
          <w:rFonts w:ascii="Times" w:hAnsi="Times"/>
          <w:sz w:val="25"/>
          <w:szCs w:val="25"/>
        </w:rPr>
        <w:t>8/29</w:t>
      </w:r>
      <w:r w:rsidR="005D5CE6" w:rsidRPr="009C6D5F">
        <w:rPr>
          <w:rFonts w:ascii="Times" w:hAnsi="Times"/>
          <w:sz w:val="25"/>
          <w:szCs w:val="25"/>
        </w:rPr>
        <w:tab/>
      </w:r>
      <w:r w:rsidR="005D5CE6" w:rsidRPr="009C6D5F">
        <w:rPr>
          <w:rFonts w:ascii="Times" w:hAnsi="Times"/>
          <w:sz w:val="25"/>
          <w:szCs w:val="25"/>
        </w:rPr>
        <w:tab/>
        <w:t xml:space="preserve">Introduction: Music </w:t>
      </w:r>
      <w:r w:rsidR="00DC2799" w:rsidRPr="009C6D5F">
        <w:rPr>
          <w:rFonts w:ascii="Times" w:hAnsi="Times"/>
          <w:sz w:val="25"/>
          <w:szCs w:val="25"/>
        </w:rPr>
        <w:t>around</w:t>
      </w:r>
      <w:r w:rsidR="005D5CE6" w:rsidRPr="009C6D5F">
        <w:rPr>
          <w:rFonts w:ascii="Times" w:hAnsi="Times"/>
          <w:sz w:val="25"/>
          <w:szCs w:val="25"/>
        </w:rPr>
        <w:t xml:space="preserve"> the World</w:t>
      </w:r>
    </w:p>
    <w:p w14:paraId="22231808" w14:textId="792B641A" w:rsidR="005D5CE6" w:rsidRPr="009C6D5F" w:rsidRDefault="00AD2EC7" w:rsidP="009C6D5F">
      <w:pPr>
        <w:spacing w:line="480" w:lineRule="auto"/>
        <w:rPr>
          <w:rFonts w:ascii="Times" w:hAnsi="Times"/>
          <w:sz w:val="25"/>
          <w:szCs w:val="25"/>
        </w:rPr>
      </w:pPr>
      <w:r>
        <w:rPr>
          <w:rFonts w:ascii="Times" w:hAnsi="Times"/>
          <w:sz w:val="25"/>
          <w:szCs w:val="25"/>
        </w:rPr>
        <w:t>9/3-</w:t>
      </w:r>
      <w:r w:rsidR="00DC2799">
        <w:rPr>
          <w:rFonts w:ascii="Times" w:hAnsi="Times"/>
          <w:sz w:val="25"/>
          <w:szCs w:val="25"/>
        </w:rPr>
        <w:t>5</w:t>
      </w:r>
      <w:r w:rsidR="00DC2799">
        <w:rPr>
          <w:rFonts w:ascii="Times" w:hAnsi="Times"/>
          <w:sz w:val="25"/>
          <w:szCs w:val="25"/>
        </w:rPr>
        <w:tab/>
      </w:r>
      <w:r>
        <w:rPr>
          <w:rFonts w:ascii="Times" w:hAnsi="Times"/>
          <w:sz w:val="25"/>
          <w:szCs w:val="25"/>
        </w:rPr>
        <w:tab/>
      </w:r>
      <w:r w:rsidR="005D5CE6" w:rsidRPr="009C6D5F">
        <w:rPr>
          <w:rFonts w:ascii="Times" w:hAnsi="Times"/>
          <w:sz w:val="25"/>
          <w:szCs w:val="25"/>
        </w:rPr>
        <w:t>The Elements of Music</w:t>
      </w:r>
    </w:p>
    <w:p w14:paraId="375DB802" w14:textId="7A3E47B5" w:rsidR="005D5CE6" w:rsidRPr="009C6D5F" w:rsidRDefault="003C3FCF" w:rsidP="009C6D5F">
      <w:pPr>
        <w:spacing w:line="480" w:lineRule="auto"/>
        <w:rPr>
          <w:rFonts w:ascii="Times" w:hAnsi="Times"/>
          <w:sz w:val="25"/>
          <w:szCs w:val="25"/>
        </w:rPr>
      </w:pPr>
      <w:r>
        <w:rPr>
          <w:rFonts w:ascii="Times" w:hAnsi="Times"/>
          <w:sz w:val="25"/>
          <w:szCs w:val="25"/>
        </w:rPr>
        <w:t>9/10</w:t>
      </w:r>
      <w:r w:rsidR="005D5CE6" w:rsidRPr="009C6D5F">
        <w:rPr>
          <w:rFonts w:ascii="Times" w:hAnsi="Times"/>
          <w:sz w:val="25"/>
          <w:szCs w:val="25"/>
        </w:rPr>
        <w:tab/>
      </w:r>
      <w:r w:rsidR="005D5CE6" w:rsidRPr="009C6D5F">
        <w:rPr>
          <w:rFonts w:ascii="Times" w:hAnsi="Times"/>
          <w:sz w:val="25"/>
          <w:szCs w:val="25"/>
        </w:rPr>
        <w:tab/>
        <w:t>The Art of Listening</w:t>
      </w:r>
    </w:p>
    <w:p w14:paraId="264754D2" w14:textId="29361F25" w:rsidR="00DC2799" w:rsidRDefault="003C3FCF" w:rsidP="009C6D5F">
      <w:pPr>
        <w:spacing w:line="480" w:lineRule="auto"/>
        <w:rPr>
          <w:rFonts w:ascii="Times" w:hAnsi="Times"/>
          <w:sz w:val="25"/>
          <w:szCs w:val="25"/>
        </w:rPr>
      </w:pPr>
      <w:r>
        <w:rPr>
          <w:rFonts w:ascii="Times" w:hAnsi="Times"/>
          <w:sz w:val="25"/>
          <w:szCs w:val="25"/>
        </w:rPr>
        <w:t>9/12-19</w:t>
      </w:r>
      <w:r w:rsidR="005D5CE6" w:rsidRPr="009C6D5F">
        <w:rPr>
          <w:rFonts w:ascii="Times" w:hAnsi="Times"/>
          <w:sz w:val="25"/>
          <w:szCs w:val="25"/>
        </w:rPr>
        <w:tab/>
        <w:t>The Middle Ages: 400-1400</w:t>
      </w:r>
      <w:r w:rsidR="00D75D56">
        <w:rPr>
          <w:rFonts w:ascii="Times" w:hAnsi="Times"/>
          <w:sz w:val="25"/>
          <w:szCs w:val="25"/>
        </w:rPr>
        <w:t xml:space="preserve"> </w:t>
      </w:r>
      <w:r w:rsidR="00D75D56">
        <w:rPr>
          <w:rFonts w:ascii="Times" w:hAnsi="Times"/>
          <w:sz w:val="25"/>
          <w:szCs w:val="25"/>
        </w:rPr>
        <w:tab/>
      </w:r>
    </w:p>
    <w:p w14:paraId="5373B86D" w14:textId="7232E9FC" w:rsidR="005D5CE6" w:rsidRPr="009C6D5F" w:rsidRDefault="005D5CE6" w:rsidP="007A148F">
      <w:pPr>
        <w:spacing w:line="480" w:lineRule="auto"/>
        <w:ind w:left="720" w:firstLine="720"/>
        <w:rPr>
          <w:rFonts w:ascii="Times" w:hAnsi="Times"/>
          <w:sz w:val="25"/>
          <w:szCs w:val="25"/>
        </w:rPr>
      </w:pPr>
      <w:r w:rsidRPr="00D75D56">
        <w:rPr>
          <w:rFonts w:ascii="Times" w:hAnsi="Times"/>
          <w:b/>
          <w:sz w:val="25"/>
          <w:szCs w:val="25"/>
        </w:rPr>
        <w:t>Test#1</w:t>
      </w:r>
    </w:p>
    <w:p w14:paraId="197708DD" w14:textId="5295E44C" w:rsidR="005D5CE6" w:rsidRPr="009C6D5F" w:rsidRDefault="00686374" w:rsidP="009C6D5F">
      <w:pPr>
        <w:spacing w:line="480" w:lineRule="auto"/>
        <w:rPr>
          <w:rFonts w:ascii="Times" w:hAnsi="Times"/>
          <w:sz w:val="25"/>
          <w:szCs w:val="25"/>
        </w:rPr>
      </w:pPr>
      <w:r>
        <w:rPr>
          <w:rFonts w:ascii="Times" w:hAnsi="Times"/>
          <w:sz w:val="25"/>
          <w:szCs w:val="25"/>
        </w:rPr>
        <w:t>9/24-26</w:t>
      </w:r>
      <w:r w:rsidR="005D5CE6" w:rsidRPr="009C6D5F">
        <w:rPr>
          <w:rFonts w:ascii="Times" w:hAnsi="Times"/>
          <w:sz w:val="25"/>
          <w:szCs w:val="25"/>
        </w:rPr>
        <w:tab/>
        <w:t>The Renaissance: 1400-1600</w:t>
      </w:r>
    </w:p>
    <w:p w14:paraId="069BC2E8" w14:textId="1628B518" w:rsidR="005D5CE6" w:rsidRPr="009C6D5F" w:rsidRDefault="00396368" w:rsidP="009C6D5F">
      <w:pPr>
        <w:spacing w:line="480" w:lineRule="auto"/>
        <w:rPr>
          <w:rFonts w:ascii="Times" w:hAnsi="Times"/>
          <w:sz w:val="25"/>
          <w:szCs w:val="25"/>
        </w:rPr>
      </w:pPr>
      <w:r>
        <w:rPr>
          <w:rFonts w:ascii="Times" w:hAnsi="Times"/>
          <w:sz w:val="25"/>
          <w:szCs w:val="25"/>
        </w:rPr>
        <w:t>10/1-3</w:t>
      </w:r>
      <w:r>
        <w:rPr>
          <w:rFonts w:ascii="Times" w:hAnsi="Times"/>
          <w:sz w:val="25"/>
          <w:szCs w:val="25"/>
        </w:rPr>
        <w:tab/>
      </w:r>
      <w:r w:rsidR="005D5CE6" w:rsidRPr="009C6D5F">
        <w:rPr>
          <w:rFonts w:ascii="Times" w:hAnsi="Times"/>
          <w:sz w:val="25"/>
          <w:szCs w:val="25"/>
        </w:rPr>
        <w:tab/>
        <w:t>The Baroque Era: 1600-1750</w:t>
      </w:r>
    </w:p>
    <w:p w14:paraId="4C4F4D67" w14:textId="3D1E8843" w:rsidR="007A148F" w:rsidRDefault="00396368" w:rsidP="009C6D5F">
      <w:pPr>
        <w:spacing w:line="480" w:lineRule="auto"/>
        <w:rPr>
          <w:rFonts w:ascii="Times" w:hAnsi="Times"/>
          <w:sz w:val="25"/>
          <w:szCs w:val="25"/>
        </w:rPr>
      </w:pPr>
      <w:r>
        <w:rPr>
          <w:rFonts w:ascii="Times" w:hAnsi="Times"/>
          <w:sz w:val="25"/>
          <w:szCs w:val="25"/>
        </w:rPr>
        <w:t>10/8-10</w:t>
      </w:r>
      <w:r w:rsidR="005D5CE6" w:rsidRPr="009C6D5F">
        <w:rPr>
          <w:rFonts w:ascii="Times" w:hAnsi="Times"/>
          <w:sz w:val="25"/>
          <w:szCs w:val="25"/>
        </w:rPr>
        <w:tab/>
      </w:r>
      <w:r w:rsidR="007A148F">
        <w:rPr>
          <w:rFonts w:ascii="Times" w:hAnsi="Times"/>
          <w:sz w:val="25"/>
          <w:szCs w:val="25"/>
        </w:rPr>
        <w:t>The Classic Era: 1750-1800</w:t>
      </w:r>
    </w:p>
    <w:p w14:paraId="79D00128" w14:textId="079F5403" w:rsidR="00167878" w:rsidRDefault="00396368" w:rsidP="00167878">
      <w:pPr>
        <w:spacing w:line="480" w:lineRule="auto"/>
        <w:rPr>
          <w:rFonts w:ascii="Times" w:hAnsi="Times"/>
          <w:sz w:val="25"/>
          <w:szCs w:val="25"/>
        </w:rPr>
      </w:pPr>
      <w:r>
        <w:rPr>
          <w:rFonts w:ascii="Times" w:hAnsi="Times"/>
          <w:sz w:val="25"/>
          <w:szCs w:val="25"/>
        </w:rPr>
        <w:t>10/15-17</w:t>
      </w:r>
      <w:r w:rsidR="00167878" w:rsidRPr="009C6D5F">
        <w:rPr>
          <w:rFonts w:ascii="Times" w:hAnsi="Times"/>
          <w:sz w:val="25"/>
          <w:szCs w:val="25"/>
        </w:rPr>
        <w:tab/>
        <w:t>Beethoven</w:t>
      </w:r>
      <w:r w:rsidR="00167878">
        <w:rPr>
          <w:rFonts w:ascii="Times" w:hAnsi="Times"/>
          <w:sz w:val="25"/>
          <w:szCs w:val="25"/>
        </w:rPr>
        <w:t xml:space="preserve"> </w:t>
      </w:r>
    </w:p>
    <w:p w14:paraId="726F6D25" w14:textId="05497156" w:rsidR="005D5CE6" w:rsidRPr="009C6D5F" w:rsidRDefault="00D75D56" w:rsidP="00894394">
      <w:pPr>
        <w:spacing w:line="480" w:lineRule="auto"/>
        <w:ind w:left="720" w:firstLine="720"/>
        <w:rPr>
          <w:rFonts w:ascii="Times" w:hAnsi="Times"/>
          <w:b/>
          <w:sz w:val="25"/>
          <w:szCs w:val="25"/>
        </w:rPr>
      </w:pPr>
      <w:r w:rsidRPr="00167878">
        <w:rPr>
          <w:rFonts w:ascii="Times" w:hAnsi="Times"/>
          <w:b/>
          <w:sz w:val="25"/>
          <w:szCs w:val="25"/>
        </w:rPr>
        <w:t>Test#2</w:t>
      </w:r>
    </w:p>
    <w:p w14:paraId="4B97D784" w14:textId="07045BB2" w:rsidR="00167878" w:rsidRPr="009C6D5F" w:rsidRDefault="00894394" w:rsidP="00167878">
      <w:pPr>
        <w:spacing w:line="480" w:lineRule="auto"/>
        <w:rPr>
          <w:rFonts w:ascii="Times" w:hAnsi="Times"/>
          <w:sz w:val="25"/>
          <w:szCs w:val="25"/>
        </w:rPr>
      </w:pPr>
      <w:r>
        <w:rPr>
          <w:rFonts w:ascii="Times" w:hAnsi="Times"/>
          <w:sz w:val="25"/>
          <w:szCs w:val="25"/>
        </w:rPr>
        <w:t>10</w:t>
      </w:r>
      <w:r w:rsidR="005D5CE6" w:rsidRPr="009C6D5F">
        <w:rPr>
          <w:rFonts w:ascii="Times" w:hAnsi="Times"/>
          <w:sz w:val="25"/>
          <w:szCs w:val="25"/>
        </w:rPr>
        <w:t>/</w:t>
      </w:r>
      <w:r w:rsidR="007F55B7">
        <w:rPr>
          <w:rFonts w:ascii="Times" w:hAnsi="Times"/>
          <w:sz w:val="25"/>
          <w:szCs w:val="25"/>
        </w:rPr>
        <w:t>2</w:t>
      </w:r>
      <w:r>
        <w:rPr>
          <w:rFonts w:ascii="Times" w:hAnsi="Times"/>
          <w:sz w:val="25"/>
          <w:szCs w:val="25"/>
        </w:rPr>
        <w:t>2</w:t>
      </w:r>
      <w:r w:rsidR="005D5CE6" w:rsidRPr="009C6D5F">
        <w:rPr>
          <w:rFonts w:ascii="Times" w:hAnsi="Times"/>
          <w:sz w:val="25"/>
          <w:szCs w:val="25"/>
        </w:rPr>
        <w:t>-</w:t>
      </w:r>
      <w:r w:rsidR="007F55B7">
        <w:rPr>
          <w:rFonts w:ascii="Times" w:hAnsi="Times"/>
          <w:sz w:val="25"/>
          <w:szCs w:val="25"/>
        </w:rPr>
        <w:t>2</w:t>
      </w:r>
      <w:r>
        <w:rPr>
          <w:rFonts w:ascii="Times" w:hAnsi="Times"/>
          <w:sz w:val="25"/>
          <w:szCs w:val="25"/>
        </w:rPr>
        <w:t>4</w:t>
      </w:r>
      <w:r w:rsidR="00167878">
        <w:rPr>
          <w:rFonts w:ascii="Times" w:hAnsi="Times"/>
          <w:sz w:val="25"/>
          <w:szCs w:val="25"/>
        </w:rPr>
        <w:tab/>
      </w:r>
      <w:r w:rsidR="00167878" w:rsidRPr="009C6D5F">
        <w:rPr>
          <w:rFonts w:ascii="Times" w:hAnsi="Times"/>
          <w:sz w:val="25"/>
          <w:szCs w:val="25"/>
        </w:rPr>
        <w:t>The Nineteenth Century I: Early Romantic Music</w:t>
      </w:r>
    </w:p>
    <w:p w14:paraId="1E3DC4F0" w14:textId="576DF3BF" w:rsidR="005D5CE6" w:rsidRPr="009C6D5F" w:rsidRDefault="00894394" w:rsidP="009C6D5F">
      <w:pPr>
        <w:spacing w:line="480" w:lineRule="auto"/>
        <w:rPr>
          <w:rFonts w:ascii="Times" w:hAnsi="Times"/>
          <w:sz w:val="25"/>
          <w:szCs w:val="25"/>
        </w:rPr>
      </w:pPr>
      <w:r>
        <w:rPr>
          <w:rFonts w:ascii="Times" w:hAnsi="Times"/>
          <w:sz w:val="25"/>
          <w:szCs w:val="25"/>
        </w:rPr>
        <w:t>10</w:t>
      </w:r>
      <w:r w:rsidR="00A523F6">
        <w:rPr>
          <w:rFonts w:ascii="Times" w:hAnsi="Times"/>
          <w:sz w:val="25"/>
          <w:szCs w:val="25"/>
        </w:rPr>
        <w:t>/2</w:t>
      </w:r>
      <w:r>
        <w:rPr>
          <w:rFonts w:ascii="Times" w:hAnsi="Times"/>
          <w:sz w:val="25"/>
          <w:szCs w:val="25"/>
        </w:rPr>
        <w:t>9-31</w:t>
      </w:r>
      <w:r w:rsidR="00167878">
        <w:rPr>
          <w:rFonts w:ascii="Times" w:hAnsi="Times"/>
          <w:sz w:val="25"/>
          <w:szCs w:val="25"/>
        </w:rPr>
        <w:tab/>
      </w:r>
      <w:r w:rsidR="005D5CE6" w:rsidRPr="009C6D5F">
        <w:rPr>
          <w:rFonts w:ascii="Times" w:hAnsi="Times"/>
          <w:sz w:val="25"/>
          <w:szCs w:val="25"/>
        </w:rPr>
        <w:t>The Nineteenth Century II: Mid to Late Romantic Music</w:t>
      </w:r>
    </w:p>
    <w:p w14:paraId="42B8E2C9" w14:textId="4B79B389" w:rsidR="005D5CE6" w:rsidRPr="009C6D5F" w:rsidRDefault="00255C37" w:rsidP="009C6D5F">
      <w:pPr>
        <w:spacing w:line="480" w:lineRule="auto"/>
        <w:rPr>
          <w:rFonts w:ascii="Times" w:hAnsi="Times"/>
          <w:sz w:val="25"/>
          <w:szCs w:val="25"/>
        </w:rPr>
      </w:pPr>
      <w:r>
        <w:rPr>
          <w:rFonts w:ascii="Times" w:hAnsi="Times"/>
          <w:sz w:val="25"/>
          <w:szCs w:val="25"/>
        </w:rPr>
        <w:t>11</w:t>
      </w:r>
      <w:r w:rsidR="00A523F6">
        <w:rPr>
          <w:rFonts w:ascii="Times" w:hAnsi="Times"/>
          <w:sz w:val="25"/>
          <w:szCs w:val="25"/>
        </w:rPr>
        <w:t>/</w:t>
      </w:r>
      <w:r>
        <w:rPr>
          <w:rFonts w:ascii="Times" w:hAnsi="Times"/>
          <w:sz w:val="25"/>
          <w:szCs w:val="25"/>
        </w:rPr>
        <w:t>5- 7</w:t>
      </w:r>
      <w:r>
        <w:rPr>
          <w:rFonts w:ascii="Times" w:hAnsi="Times"/>
          <w:sz w:val="25"/>
          <w:szCs w:val="25"/>
        </w:rPr>
        <w:tab/>
      </w:r>
      <w:r w:rsidR="007F55B7">
        <w:rPr>
          <w:rFonts w:ascii="Times" w:hAnsi="Times"/>
          <w:sz w:val="25"/>
          <w:szCs w:val="25"/>
        </w:rPr>
        <w:tab/>
      </w:r>
      <w:r w:rsidR="005D5CE6" w:rsidRPr="009C6D5F">
        <w:rPr>
          <w:rFonts w:ascii="Times" w:hAnsi="Times"/>
          <w:sz w:val="25"/>
          <w:szCs w:val="25"/>
        </w:rPr>
        <w:t>The Twentieth Century and Beyond, Part I: Classical Scene</w:t>
      </w:r>
    </w:p>
    <w:p w14:paraId="49E10A51" w14:textId="1149E986" w:rsidR="005D5CE6" w:rsidRPr="009C6D5F" w:rsidRDefault="00255C37" w:rsidP="009C6D5F">
      <w:pPr>
        <w:spacing w:line="480" w:lineRule="auto"/>
        <w:rPr>
          <w:rFonts w:ascii="Times" w:hAnsi="Times"/>
          <w:sz w:val="25"/>
          <w:szCs w:val="25"/>
        </w:rPr>
      </w:pPr>
      <w:r>
        <w:rPr>
          <w:rFonts w:ascii="Times" w:hAnsi="Times"/>
          <w:sz w:val="25"/>
          <w:szCs w:val="25"/>
        </w:rPr>
        <w:t>11</w:t>
      </w:r>
      <w:r w:rsidR="00A523F6">
        <w:rPr>
          <w:rFonts w:ascii="Times" w:hAnsi="Times"/>
          <w:sz w:val="25"/>
          <w:szCs w:val="25"/>
        </w:rPr>
        <w:t>/</w:t>
      </w:r>
      <w:r>
        <w:rPr>
          <w:rFonts w:ascii="Times" w:hAnsi="Times"/>
          <w:sz w:val="25"/>
          <w:szCs w:val="25"/>
        </w:rPr>
        <w:t>1</w:t>
      </w:r>
      <w:r w:rsidR="00A523F6">
        <w:rPr>
          <w:rFonts w:ascii="Times" w:hAnsi="Times"/>
          <w:sz w:val="25"/>
          <w:szCs w:val="25"/>
        </w:rPr>
        <w:t>2</w:t>
      </w:r>
      <w:r>
        <w:rPr>
          <w:rFonts w:ascii="Times" w:hAnsi="Times"/>
          <w:sz w:val="25"/>
          <w:szCs w:val="25"/>
        </w:rPr>
        <w:t>-19</w:t>
      </w:r>
      <w:r w:rsidR="005D5CE6" w:rsidRPr="009C6D5F">
        <w:rPr>
          <w:rFonts w:ascii="Times" w:hAnsi="Times"/>
          <w:sz w:val="25"/>
          <w:szCs w:val="25"/>
        </w:rPr>
        <w:tab/>
        <w:t>The Twentieth Century and Bey</w:t>
      </w:r>
      <w:r>
        <w:rPr>
          <w:rFonts w:ascii="Times" w:hAnsi="Times"/>
          <w:sz w:val="25"/>
          <w:szCs w:val="25"/>
        </w:rPr>
        <w:t>ond, Part II: Jazz</w:t>
      </w:r>
    </w:p>
    <w:p w14:paraId="1BA6BD60" w14:textId="1240160D" w:rsidR="00563CC9" w:rsidRDefault="00255C37" w:rsidP="009C6D5F">
      <w:pPr>
        <w:spacing w:line="480" w:lineRule="auto"/>
        <w:rPr>
          <w:rFonts w:ascii="Times" w:hAnsi="Times"/>
          <w:sz w:val="25"/>
          <w:szCs w:val="25"/>
        </w:rPr>
      </w:pPr>
      <w:r>
        <w:rPr>
          <w:rFonts w:ascii="Times" w:hAnsi="Times"/>
          <w:sz w:val="25"/>
          <w:szCs w:val="25"/>
        </w:rPr>
        <w:t>11</w:t>
      </w:r>
      <w:r w:rsidR="006F70E3">
        <w:rPr>
          <w:rFonts w:ascii="Times" w:hAnsi="Times"/>
          <w:sz w:val="25"/>
          <w:szCs w:val="25"/>
        </w:rPr>
        <w:t>/21-26</w:t>
      </w:r>
      <w:r w:rsidR="005D5CE6" w:rsidRPr="009C6D5F">
        <w:rPr>
          <w:rFonts w:ascii="Times" w:hAnsi="Times"/>
          <w:sz w:val="25"/>
          <w:szCs w:val="25"/>
        </w:rPr>
        <w:tab/>
        <w:t xml:space="preserve">The Twentieth Century and Beyond, Part III: Popular Music </w:t>
      </w:r>
    </w:p>
    <w:p w14:paraId="3F9AB1B0" w14:textId="7C08943C" w:rsidR="006F70E3" w:rsidRDefault="006F70E3" w:rsidP="009C6D5F">
      <w:pPr>
        <w:spacing w:line="480" w:lineRule="auto"/>
        <w:rPr>
          <w:rFonts w:ascii="Times" w:hAnsi="Times"/>
          <w:sz w:val="25"/>
          <w:szCs w:val="25"/>
        </w:rPr>
      </w:pPr>
      <w:r>
        <w:rPr>
          <w:rFonts w:ascii="Times" w:hAnsi="Times"/>
          <w:sz w:val="25"/>
          <w:szCs w:val="25"/>
        </w:rPr>
        <w:t>11/28-12/1</w:t>
      </w:r>
      <w:r>
        <w:rPr>
          <w:rFonts w:ascii="Times" w:hAnsi="Times"/>
          <w:sz w:val="25"/>
          <w:szCs w:val="25"/>
        </w:rPr>
        <w:tab/>
      </w:r>
      <w:r w:rsidRPr="006F70E3">
        <w:rPr>
          <w:rFonts w:ascii="Times" w:hAnsi="Times"/>
          <w:b/>
          <w:sz w:val="25"/>
          <w:szCs w:val="25"/>
        </w:rPr>
        <w:t>THANKS GIVING RECESS</w:t>
      </w:r>
    </w:p>
    <w:p w14:paraId="502FF44F" w14:textId="0C0BEB1E" w:rsidR="006F70E3" w:rsidRDefault="006F70E3" w:rsidP="009C6D5F">
      <w:pPr>
        <w:spacing w:line="480" w:lineRule="auto"/>
        <w:rPr>
          <w:rFonts w:ascii="Times" w:hAnsi="Times"/>
          <w:sz w:val="25"/>
          <w:szCs w:val="25"/>
        </w:rPr>
      </w:pPr>
      <w:r>
        <w:rPr>
          <w:rFonts w:ascii="Times" w:hAnsi="Times"/>
          <w:sz w:val="25"/>
          <w:szCs w:val="25"/>
        </w:rPr>
        <w:t>12/3</w:t>
      </w:r>
      <w:r w:rsidR="008B7C19">
        <w:rPr>
          <w:rFonts w:ascii="Times" w:hAnsi="Times"/>
          <w:sz w:val="25"/>
          <w:szCs w:val="25"/>
        </w:rPr>
        <w:t xml:space="preserve"> </w:t>
      </w:r>
      <w:r>
        <w:rPr>
          <w:rFonts w:ascii="Times" w:hAnsi="Times"/>
          <w:sz w:val="25"/>
          <w:szCs w:val="25"/>
        </w:rPr>
        <w:t>-5</w:t>
      </w:r>
      <w:r w:rsidR="00167878">
        <w:rPr>
          <w:rFonts w:ascii="Times" w:hAnsi="Times"/>
          <w:sz w:val="25"/>
          <w:szCs w:val="25"/>
        </w:rPr>
        <w:tab/>
      </w:r>
      <w:r w:rsidR="00167878">
        <w:rPr>
          <w:rFonts w:ascii="Times" w:hAnsi="Times"/>
          <w:sz w:val="25"/>
          <w:szCs w:val="25"/>
        </w:rPr>
        <w:tab/>
      </w:r>
      <w:r w:rsidRPr="009C6D5F">
        <w:rPr>
          <w:rFonts w:ascii="Times" w:hAnsi="Times"/>
          <w:sz w:val="25"/>
          <w:szCs w:val="25"/>
        </w:rPr>
        <w:t>The Twentieth Century and Beyond, Part III: Popular Music</w:t>
      </w:r>
    </w:p>
    <w:p w14:paraId="76A7F5FE" w14:textId="40479126" w:rsidR="008B7C19" w:rsidRDefault="006F70E3" w:rsidP="006F70E3">
      <w:pPr>
        <w:spacing w:line="480" w:lineRule="auto"/>
        <w:rPr>
          <w:rFonts w:ascii="Times" w:hAnsi="Times"/>
          <w:sz w:val="25"/>
          <w:szCs w:val="25"/>
        </w:rPr>
      </w:pPr>
      <w:r>
        <w:rPr>
          <w:rFonts w:ascii="Times" w:hAnsi="Times"/>
          <w:sz w:val="25"/>
          <w:szCs w:val="25"/>
        </w:rPr>
        <w:t>12/10</w:t>
      </w:r>
      <w:r>
        <w:rPr>
          <w:rFonts w:ascii="Times" w:hAnsi="Times"/>
          <w:sz w:val="25"/>
          <w:szCs w:val="25"/>
        </w:rPr>
        <w:tab/>
      </w:r>
      <w:r>
        <w:rPr>
          <w:rFonts w:ascii="Times" w:hAnsi="Times"/>
          <w:sz w:val="25"/>
          <w:szCs w:val="25"/>
        </w:rPr>
        <w:tab/>
      </w:r>
      <w:r w:rsidR="00167878">
        <w:rPr>
          <w:rFonts w:ascii="Times" w:hAnsi="Times"/>
          <w:sz w:val="25"/>
          <w:szCs w:val="25"/>
        </w:rPr>
        <w:t>Reading Day</w:t>
      </w:r>
    </w:p>
    <w:p w14:paraId="4541A013" w14:textId="30265394" w:rsidR="005D5CE6" w:rsidRPr="008B7C19" w:rsidRDefault="006F70E3" w:rsidP="009C6D5F">
      <w:pPr>
        <w:spacing w:line="480" w:lineRule="auto"/>
        <w:rPr>
          <w:rFonts w:ascii="Times" w:hAnsi="Times"/>
          <w:sz w:val="25"/>
          <w:szCs w:val="25"/>
        </w:rPr>
      </w:pPr>
      <w:r>
        <w:rPr>
          <w:rFonts w:ascii="Times" w:hAnsi="Times"/>
          <w:sz w:val="25"/>
          <w:szCs w:val="25"/>
        </w:rPr>
        <w:t>12/12</w:t>
      </w:r>
      <w:r w:rsidR="008B7C19">
        <w:rPr>
          <w:rFonts w:ascii="Times" w:hAnsi="Times"/>
          <w:sz w:val="25"/>
          <w:szCs w:val="25"/>
        </w:rPr>
        <w:t xml:space="preserve"> </w:t>
      </w:r>
      <w:r w:rsidR="00A8583C">
        <w:rPr>
          <w:rFonts w:ascii="Times" w:hAnsi="Times"/>
          <w:b/>
          <w:sz w:val="25"/>
          <w:szCs w:val="25"/>
        </w:rPr>
        <w:tab/>
      </w:r>
      <w:r w:rsidR="00A8583C">
        <w:rPr>
          <w:rFonts w:ascii="Times" w:hAnsi="Times"/>
          <w:b/>
          <w:sz w:val="25"/>
          <w:szCs w:val="25"/>
        </w:rPr>
        <w:tab/>
      </w:r>
      <w:r w:rsidR="005D5CE6" w:rsidRPr="009C6D5F">
        <w:rPr>
          <w:rFonts w:ascii="Times" w:hAnsi="Times"/>
          <w:b/>
          <w:sz w:val="25"/>
          <w:szCs w:val="25"/>
        </w:rPr>
        <w:t>Final Exam/Test#3</w:t>
      </w:r>
    </w:p>
    <w:p w14:paraId="314D07B1" w14:textId="7C47E767" w:rsidR="00BE6F26" w:rsidRPr="009C6D5F" w:rsidRDefault="00BE6F26" w:rsidP="008106B9"/>
    <w:sectPr w:rsidR="00BE6F26" w:rsidRPr="009C6D5F" w:rsidSect="002819C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65A1C" w14:textId="77777777" w:rsidR="00602E5C" w:rsidRDefault="00602E5C" w:rsidP="00602E5C">
      <w:r>
        <w:separator/>
      </w:r>
    </w:p>
  </w:endnote>
  <w:endnote w:type="continuationSeparator" w:id="0">
    <w:p w14:paraId="3763ED62" w14:textId="77777777" w:rsidR="00602E5C" w:rsidRDefault="00602E5C" w:rsidP="006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052B6" w14:textId="77777777" w:rsidR="00602E5C" w:rsidRDefault="00602E5C" w:rsidP="00602E5C">
      <w:r>
        <w:separator/>
      </w:r>
    </w:p>
  </w:footnote>
  <w:footnote w:type="continuationSeparator" w:id="0">
    <w:p w14:paraId="1D8244E7" w14:textId="77777777" w:rsidR="00602E5C" w:rsidRDefault="00602E5C" w:rsidP="0060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A1C9" w14:textId="77777777" w:rsidR="00602E5C" w:rsidRPr="009C6D5F" w:rsidRDefault="00602E5C" w:rsidP="00602E5C">
    <w:pPr>
      <w:widowControl w:val="0"/>
      <w:tabs>
        <w:tab w:val="left" w:pos="220"/>
        <w:tab w:val="left" w:pos="720"/>
      </w:tabs>
      <w:autoSpaceDE w:val="0"/>
      <w:autoSpaceDN w:val="0"/>
      <w:adjustRightInd w:val="0"/>
      <w:rPr>
        <w:rFonts w:ascii="Times" w:hAnsi="Times" w:cs="Arial"/>
        <w:sz w:val="25"/>
        <w:szCs w:val="25"/>
      </w:rPr>
    </w:pPr>
    <w:r w:rsidRPr="00C41D86">
      <w:rPr>
        <w:rFonts w:ascii="Times" w:hAnsi="Times"/>
        <w:b/>
        <w:sz w:val="25"/>
        <w:szCs w:val="25"/>
      </w:rPr>
      <w:t>MUS* K101 -</w:t>
    </w:r>
    <w:r>
      <w:rPr>
        <w:rFonts w:ascii="Times" w:hAnsi="Times"/>
        <w:b/>
        <w:sz w:val="25"/>
        <w:szCs w:val="25"/>
      </w:rPr>
      <w:t xml:space="preserve"> </w:t>
    </w:r>
    <w:r w:rsidRPr="009C6D5F">
      <w:rPr>
        <w:rFonts w:ascii="Times" w:hAnsi="Times"/>
        <w:b/>
        <w:sz w:val="25"/>
        <w:szCs w:val="25"/>
      </w:rPr>
      <w:t>Music History &amp; Appreci</w:t>
    </w:r>
    <w:r>
      <w:rPr>
        <w:rFonts w:ascii="Times" w:hAnsi="Times"/>
        <w:b/>
        <w:sz w:val="25"/>
        <w:szCs w:val="25"/>
      </w:rPr>
      <w:t xml:space="preserve">ation </w:t>
    </w:r>
    <w:r w:rsidRPr="00C41D86">
      <w:rPr>
        <w:rFonts w:ascii="Times" w:hAnsi="Times"/>
        <w:b/>
        <w:sz w:val="25"/>
        <w:szCs w:val="25"/>
      </w:rPr>
      <w:t>T1</w:t>
    </w:r>
    <w:r>
      <w:rPr>
        <w:rFonts w:ascii="Times" w:hAnsi="Times"/>
        <w:b/>
        <w:sz w:val="25"/>
        <w:szCs w:val="25"/>
      </w:rPr>
      <w:tab/>
      <w:t>Fall 2019</w:t>
    </w:r>
  </w:p>
  <w:p w14:paraId="346142C9" w14:textId="77777777" w:rsidR="00602E5C" w:rsidRPr="009C6D5F" w:rsidRDefault="00602E5C" w:rsidP="00602E5C">
    <w:pPr>
      <w:rPr>
        <w:rFonts w:ascii="Times" w:hAnsi="Times"/>
        <w:sz w:val="25"/>
        <w:szCs w:val="25"/>
      </w:rPr>
    </w:pPr>
    <w:r w:rsidRPr="009C6D5F">
      <w:rPr>
        <w:rFonts w:ascii="Times" w:hAnsi="Times"/>
        <w:sz w:val="25"/>
        <w:szCs w:val="25"/>
      </w:rPr>
      <w:t xml:space="preserve">Tuesday &amp; Thursday 2 -3:15pm </w:t>
    </w:r>
    <w:r>
      <w:rPr>
        <w:rFonts w:ascii="Times" w:hAnsi="Times"/>
        <w:sz w:val="25"/>
        <w:szCs w:val="25"/>
      </w:rPr>
      <w:tab/>
    </w:r>
    <w:r w:rsidRPr="009C6D5F">
      <w:rPr>
        <w:rFonts w:ascii="Times" w:hAnsi="Times"/>
        <w:sz w:val="25"/>
        <w:szCs w:val="25"/>
      </w:rPr>
      <w:t>Class Room # D102</w:t>
    </w:r>
  </w:p>
  <w:p w14:paraId="124BF961" w14:textId="77777777" w:rsidR="00602E5C" w:rsidRPr="009C6D5F" w:rsidRDefault="00602E5C" w:rsidP="00602E5C">
    <w:pPr>
      <w:rPr>
        <w:rFonts w:ascii="Times" w:hAnsi="Times"/>
        <w:sz w:val="25"/>
        <w:szCs w:val="25"/>
      </w:rPr>
    </w:pPr>
    <w:r w:rsidRPr="009C6D5F">
      <w:rPr>
        <w:rFonts w:ascii="Times" w:hAnsi="Times"/>
        <w:b/>
        <w:sz w:val="25"/>
        <w:szCs w:val="25"/>
      </w:rPr>
      <w:t>Instructor:</w:t>
    </w:r>
    <w:r w:rsidRPr="009C6D5F">
      <w:rPr>
        <w:rFonts w:ascii="Times" w:hAnsi="Times"/>
        <w:sz w:val="25"/>
        <w:szCs w:val="25"/>
      </w:rPr>
      <w:t xml:space="preserve"> Gideon Ampeire</w:t>
    </w:r>
  </w:p>
  <w:p w14:paraId="07AAC859" w14:textId="77777777" w:rsidR="00602E5C" w:rsidRPr="009C6D5F" w:rsidRDefault="00602E5C" w:rsidP="00602E5C">
    <w:pPr>
      <w:rPr>
        <w:rFonts w:ascii="Times" w:hAnsi="Times"/>
        <w:sz w:val="25"/>
        <w:szCs w:val="25"/>
      </w:rPr>
    </w:pPr>
    <w:r w:rsidRPr="009C6D5F">
      <w:rPr>
        <w:rFonts w:ascii="Times" w:hAnsi="Times"/>
        <w:b/>
        <w:sz w:val="25"/>
        <w:szCs w:val="25"/>
      </w:rPr>
      <w:t>Email:</w:t>
    </w:r>
    <w:r w:rsidRPr="009C6D5F">
      <w:rPr>
        <w:rFonts w:ascii="Times" w:hAnsi="Times"/>
        <w:sz w:val="25"/>
        <w:szCs w:val="25"/>
      </w:rPr>
      <w:t xml:space="preserve"> GAmpeire@trcc.commnet.edu</w:t>
    </w:r>
  </w:p>
  <w:p w14:paraId="564935D8" w14:textId="3DD4A419" w:rsidR="00602E5C" w:rsidRDefault="00602E5C" w:rsidP="00602E5C">
    <w:pPr>
      <w:pStyle w:val="Header"/>
    </w:pPr>
    <w:r w:rsidRPr="009C6D5F">
      <w:rPr>
        <w:rFonts w:ascii="Times" w:hAnsi="Times"/>
        <w:b/>
        <w:sz w:val="25"/>
        <w:szCs w:val="25"/>
      </w:rPr>
      <w:t>Office:</w:t>
    </w:r>
    <w:r w:rsidRPr="009C6D5F">
      <w:rPr>
        <w:rFonts w:ascii="Times" w:hAnsi="Times"/>
        <w:sz w:val="25"/>
        <w:szCs w:val="25"/>
      </w:rPr>
      <w:t xml:space="preserve"> D-205E, Hours: Thursday1-1: 55pm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B9"/>
    <w:rsid w:val="00005EB8"/>
    <w:rsid w:val="000242CD"/>
    <w:rsid w:val="00034068"/>
    <w:rsid w:val="00042777"/>
    <w:rsid w:val="00061BBF"/>
    <w:rsid w:val="00090D07"/>
    <w:rsid w:val="001046D2"/>
    <w:rsid w:val="001050DD"/>
    <w:rsid w:val="00121B6F"/>
    <w:rsid w:val="00167878"/>
    <w:rsid w:val="002003E2"/>
    <w:rsid w:val="00255C37"/>
    <w:rsid w:val="002819C2"/>
    <w:rsid w:val="002C5747"/>
    <w:rsid w:val="002E3530"/>
    <w:rsid w:val="00305A41"/>
    <w:rsid w:val="00322319"/>
    <w:rsid w:val="00396368"/>
    <w:rsid w:val="00397379"/>
    <w:rsid w:val="003C3FCF"/>
    <w:rsid w:val="003F5F31"/>
    <w:rsid w:val="00416C6F"/>
    <w:rsid w:val="00443A39"/>
    <w:rsid w:val="00445B48"/>
    <w:rsid w:val="00462CC4"/>
    <w:rsid w:val="004A53A9"/>
    <w:rsid w:val="00543511"/>
    <w:rsid w:val="00561914"/>
    <w:rsid w:val="00563CC9"/>
    <w:rsid w:val="00586399"/>
    <w:rsid w:val="00592C05"/>
    <w:rsid w:val="005D5CE6"/>
    <w:rsid w:val="00602E5C"/>
    <w:rsid w:val="00604A47"/>
    <w:rsid w:val="00643CBA"/>
    <w:rsid w:val="00660F5F"/>
    <w:rsid w:val="0066656B"/>
    <w:rsid w:val="00667AD5"/>
    <w:rsid w:val="00686374"/>
    <w:rsid w:val="006A664A"/>
    <w:rsid w:val="006D1464"/>
    <w:rsid w:val="006E0FD2"/>
    <w:rsid w:val="006E5425"/>
    <w:rsid w:val="006F70E3"/>
    <w:rsid w:val="00703C72"/>
    <w:rsid w:val="00734070"/>
    <w:rsid w:val="0073425C"/>
    <w:rsid w:val="007A148F"/>
    <w:rsid w:val="007D0744"/>
    <w:rsid w:val="007E3D1A"/>
    <w:rsid w:val="007F55B7"/>
    <w:rsid w:val="0080524D"/>
    <w:rsid w:val="008106B9"/>
    <w:rsid w:val="00894394"/>
    <w:rsid w:val="008B5ABB"/>
    <w:rsid w:val="008B7C19"/>
    <w:rsid w:val="008C56C2"/>
    <w:rsid w:val="008F1BCB"/>
    <w:rsid w:val="008F462D"/>
    <w:rsid w:val="00906257"/>
    <w:rsid w:val="009476DD"/>
    <w:rsid w:val="0096098D"/>
    <w:rsid w:val="009A73C3"/>
    <w:rsid w:val="009C6D5F"/>
    <w:rsid w:val="009E1045"/>
    <w:rsid w:val="00A2778C"/>
    <w:rsid w:val="00A523F6"/>
    <w:rsid w:val="00A6276A"/>
    <w:rsid w:val="00A8583C"/>
    <w:rsid w:val="00AA7F80"/>
    <w:rsid w:val="00AD2EC7"/>
    <w:rsid w:val="00AD3467"/>
    <w:rsid w:val="00AE7E8D"/>
    <w:rsid w:val="00B33B89"/>
    <w:rsid w:val="00B4434D"/>
    <w:rsid w:val="00BC1E8B"/>
    <w:rsid w:val="00BE6F26"/>
    <w:rsid w:val="00BE7319"/>
    <w:rsid w:val="00C14118"/>
    <w:rsid w:val="00C41D86"/>
    <w:rsid w:val="00C54B9C"/>
    <w:rsid w:val="00C56631"/>
    <w:rsid w:val="00CF2731"/>
    <w:rsid w:val="00D14F80"/>
    <w:rsid w:val="00D705A0"/>
    <w:rsid w:val="00D75D56"/>
    <w:rsid w:val="00DC2799"/>
    <w:rsid w:val="00DC68DD"/>
    <w:rsid w:val="00E22D2C"/>
    <w:rsid w:val="00E74427"/>
    <w:rsid w:val="00EB23CF"/>
    <w:rsid w:val="00ED33A2"/>
    <w:rsid w:val="00F96CDC"/>
    <w:rsid w:val="00FA4CA1"/>
    <w:rsid w:val="00FD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C3972"/>
  <w14:defaultImageDpi w14:val="300"/>
  <w15:docId w15:val="{C643F66B-6913-4A23-898D-58C1B863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47"/>
    <w:rPr>
      <w:rFonts w:ascii="Segoe UI" w:hAnsi="Segoe UI" w:cs="Segoe UI"/>
      <w:sz w:val="18"/>
      <w:szCs w:val="18"/>
    </w:rPr>
  </w:style>
  <w:style w:type="character" w:styleId="Hyperlink">
    <w:name w:val="Hyperlink"/>
    <w:basedOn w:val="DefaultParagraphFont"/>
    <w:uiPriority w:val="99"/>
    <w:unhideWhenUsed/>
    <w:rsid w:val="00602E5C"/>
    <w:rPr>
      <w:color w:val="0000FF" w:themeColor="hyperlink"/>
      <w:u w:val="single"/>
    </w:rPr>
  </w:style>
  <w:style w:type="paragraph" w:styleId="Header">
    <w:name w:val="header"/>
    <w:basedOn w:val="Normal"/>
    <w:link w:val="HeaderChar"/>
    <w:uiPriority w:val="99"/>
    <w:unhideWhenUsed/>
    <w:rsid w:val="00602E5C"/>
    <w:pPr>
      <w:tabs>
        <w:tab w:val="center" w:pos="4320"/>
        <w:tab w:val="right" w:pos="8640"/>
      </w:tabs>
    </w:pPr>
  </w:style>
  <w:style w:type="character" w:customStyle="1" w:styleId="HeaderChar">
    <w:name w:val="Header Char"/>
    <w:basedOn w:val="DefaultParagraphFont"/>
    <w:link w:val="Header"/>
    <w:uiPriority w:val="99"/>
    <w:rsid w:val="00602E5C"/>
    <w:rPr>
      <w:sz w:val="24"/>
      <w:szCs w:val="24"/>
    </w:rPr>
  </w:style>
  <w:style w:type="paragraph" w:styleId="Footer">
    <w:name w:val="footer"/>
    <w:basedOn w:val="Normal"/>
    <w:link w:val="FooterChar"/>
    <w:uiPriority w:val="99"/>
    <w:unhideWhenUsed/>
    <w:rsid w:val="00602E5C"/>
    <w:pPr>
      <w:tabs>
        <w:tab w:val="center" w:pos="4320"/>
        <w:tab w:val="right" w:pos="8640"/>
      </w:tabs>
    </w:pPr>
  </w:style>
  <w:style w:type="character" w:customStyle="1" w:styleId="FooterChar">
    <w:name w:val="Footer Char"/>
    <w:basedOn w:val="DefaultParagraphFont"/>
    <w:link w:val="Footer"/>
    <w:uiPriority w:val="99"/>
    <w:rsid w:val="00602E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82716">
      <w:bodyDiv w:val="1"/>
      <w:marLeft w:val="0"/>
      <w:marRight w:val="0"/>
      <w:marTop w:val="0"/>
      <w:marBottom w:val="0"/>
      <w:divBdr>
        <w:top w:val="none" w:sz="0" w:space="0" w:color="auto"/>
        <w:left w:val="none" w:sz="0" w:space="0" w:color="auto"/>
        <w:bottom w:val="none" w:sz="0" w:space="0" w:color="auto"/>
        <w:right w:val="none" w:sz="0" w:space="0" w:color="auto"/>
      </w:divBdr>
    </w:div>
    <w:div w:id="1579557014">
      <w:bodyDiv w:val="1"/>
      <w:marLeft w:val="0"/>
      <w:marRight w:val="0"/>
      <w:marTop w:val="0"/>
      <w:marBottom w:val="0"/>
      <w:divBdr>
        <w:top w:val="none" w:sz="0" w:space="0" w:color="auto"/>
        <w:left w:val="none" w:sz="0" w:space="0" w:color="auto"/>
        <w:bottom w:val="none" w:sz="0" w:space="0" w:color="auto"/>
        <w:right w:val="none" w:sz="0" w:space="0" w:color="auto"/>
      </w:divBdr>
    </w:div>
    <w:div w:id="1798254928">
      <w:bodyDiv w:val="1"/>
      <w:marLeft w:val="0"/>
      <w:marRight w:val="0"/>
      <w:marTop w:val="0"/>
      <w:marBottom w:val="0"/>
      <w:divBdr>
        <w:top w:val="none" w:sz="0" w:space="0" w:color="auto"/>
        <w:left w:val="none" w:sz="0" w:space="0" w:color="auto"/>
        <w:bottom w:val="none" w:sz="0" w:space="0" w:color="auto"/>
        <w:right w:val="none" w:sz="0" w:space="0" w:color="auto"/>
      </w:divBdr>
    </w:div>
    <w:div w:id="1807776828">
      <w:bodyDiv w:val="1"/>
      <w:marLeft w:val="0"/>
      <w:marRight w:val="0"/>
      <w:marTop w:val="0"/>
      <w:marBottom w:val="0"/>
      <w:divBdr>
        <w:top w:val="none" w:sz="0" w:space="0" w:color="auto"/>
        <w:left w:val="none" w:sz="0" w:space="0" w:color="auto"/>
        <w:bottom w:val="none" w:sz="0" w:space="0" w:color="auto"/>
        <w:right w:val="none" w:sz="0" w:space="0" w:color="auto"/>
      </w:divBdr>
    </w:div>
    <w:div w:id="2051418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Div_IT/EducationalTechnology/Digication.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12BE-F5C5-4564-8B79-7BE119AC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4870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Spring</vt:lpstr>
    </vt:vector>
  </TitlesOfParts>
  <Manager/>
  <Company>n/a</Company>
  <LinksUpToDate>false</LinksUpToDate>
  <CharactersWithSpaces>5713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dc:title>
  <dc:subject/>
  <dc:creator>Gideon Ampeire</dc:creator>
  <cp:keywords/>
  <dc:description/>
  <cp:lastModifiedBy>Salva, Cheryl A</cp:lastModifiedBy>
  <cp:revision>2</cp:revision>
  <cp:lastPrinted>2019-08-27T14:31:00Z</cp:lastPrinted>
  <dcterms:created xsi:type="dcterms:W3CDTF">2019-09-11T15:13:00Z</dcterms:created>
  <dcterms:modified xsi:type="dcterms:W3CDTF">2019-09-11T15:13:00Z</dcterms:modified>
  <cp:category/>
</cp:coreProperties>
</file>