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6F6A" w14:textId="4B121B02" w:rsidR="001469BD" w:rsidRDefault="00E171E8" w:rsidP="001469BD">
      <w:pPr>
        <w:pStyle w:val="Title"/>
        <w:rPr>
          <w:u w:val="single"/>
        </w:rPr>
      </w:pPr>
      <w:bookmarkStart w:id="0" w:name="_GoBack"/>
      <w:bookmarkEnd w:id="0"/>
      <w:r>
        <w:rPr>
          <w:noProof/>
          <w:u w:val="single"/>
        </w:rPr>
        <w:drawing>
          <wp:anchor distT="0" distB="0" distL="114300" distR="114300" simplePos="0" relativeHeight="251658240" behindDoc="1" locked="0" layoutInCell="1" allowOverlap="1" wp14:anchorId="077C3E67" wp14:editId="119DFCB8">
            <wp:simplePos x="0" y="0"/>
            <wp:positionH relativeFrom="column">
              <wp:posOffset>-504825</wp:posOffset>
            </wp:positionH>
            <wp:positionV relativeFrom="paragraph">
              <wp:posOffset>-485775</wp:posOffset>
            </wp:positionV>
            <wp:extent cx="25146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CC Logo 400x100.jpg"/>
                    <pic:cNvPicPr/>
                  </pic:nvPicPr>
                  <pic:blipFill>
                    <a:blip r:embed="rId8">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14:sizeRelH relativeFrom="page">
              <wp14:pctWidth>0</wp14:pctWidth>
            </wp14:sizeRelH>
            <wp14:sizeRelV relativeFrom="page">
              <wp14:pctHeight>0</wp14:pctHeight>
            </wp14:sizeRelV>
          </wp:anchor>
        </w:drawing>
      </w:r>
      <w:r w:rsidR="001469BD">
        <w:rPr>
          <w:u w:val="single"/>
        </w:rPr>
        <w:t>Syllabus (</w:t>
      </w:r>
      <w:r w:rsidR="00B14DA0">
        <w:rPr>
          <w:u w:val="single"/>
        </w:rPr>
        <w:t>Fall 2019</w:t>
      </w:r>
      <w:r w:rsidR="001469BD">
        <w:rPr>
          <w:u w:val="single"/>
        </w:rPr>
        <w:t>)</w:t>
      </w:r>
    </w:p>
    <w:p w14:paraId="4E2CA128" w14:textId="5E822B81" w:rsidR="001469BD" w:rsidRPr="003E1E68" w:rsidRDefault="003E1E68" w:rsidP="001469BD">
      <w:pPr>
        <w:jc w:val="center"/>
        <w:rPr>
          <w:rFonts w:ascii="Arial" w:hAnsi="Arial" w:cs="Arial"/>
          <w:b/>
          <w:sz w:val="28"/>
          <w:szCs w:val="28"/>
        </w:rPr>
      </w:pPr>
      <w:r w:rsidRPr="003E1E68">
        <w:rPr>
          <w:rFonts w:ascii="Arial" w:hAnsi="Arial" w:cs="Arial"/>
          <w:b/>
          <w:sz w:val="28"/>
          <w:szCs w:val="28"/>
        </w:rPr>
        <w:t>MAT 095I</w:t>
      </w:r>
      <w:r w:rsidR="001469BD" w:rsidRPr="003E1E68">
        <w:rPr>
          <w:rFonts w:ascii="Arial" w:hAnsi="Arial" w:cs="Arial"/>
          <w:b/>
          <w:sz w:val="28"/>
          <w:szCs w:val="28"/>
        </w:rPr>
        <w:t xml:space="preserve"> – </w:t>
      </w:r>
      <w:r w:rsidRPr="003E1E68">
        <w:rPr>
          <w:rFonts w:ascii="Arial" w:hAnsi="Arial" w:cs="Arial"/>
          <w:b/>
          <w:sz w:val="28"/>
          <w:szCs w:val="28"/>
        </w:rPr>
        <w:t>Elementary Algebra</w:t>
      </w:r>
    </w:p>
    <w:p w14:paraId="2DB13054" w14:textId="2D257D55" w:rsidR="001469BD" w:rsidRDefault="005608A6" w:rsidP="001469BD">
      <w:pPr>
        <w:jc w:val="center"/>
        <w:rPr>
          <w:rFonts w:ascii="Arial" w:hAnsi="Arial" w:cs="Arial"/>
          <w:b/>
          <w:sz w:val="28"/>
          <w:szCs w:val="28"/>
        </w:rPr>
      </w:pPr>
      <w:r>
        <w:rPr>
          <w:rFonts w:ascii="Arial" w:hAnsi="Arial" w:cs="Arial"/>
          <w:b/>
          <w:sz w:val="28"/>
          <w:szCs w:val="28"/>
        </w:rPr>
        <w:t>Tuesdays, Thursdays, 9:30 am to 12:</w:t>
      </w:r>
      <w:r w:rsidR="00CF4850">
        <w:rPr>
          <w:rFonts w:ascii="Arial" w:hAnsi="Arial" w:cs="Arial"/>
          <w:b/>
          <w:sz w:val="28"/>
          <w:szCs w:val="28"/>
        </w:rPr>
        <w:t>15</w:t>
      </w:r>
      <w:r>
        <w:rPr>
          <w:rFonts w:ascii="Arial" w:hAnsi="Arial" w:cs="Arial"/>
          <w:b/>
          <w:sz w:val="28"/>
          <w:szCs w:val="28"/>
        </w:rPr>
        <w:t xml:space="preserve"> pm, Room D219</w:t>
      </w:r>
    </w:p>
    <w:p w14:paraId="212F4902" w14:textId="45FF8E65" w:rsidR="001469BD" w:rsidRDefault="001469BD" w:rsidP="001469BD">
      <w:pPr>
        <w:jc w:val="center"/>
        <w:rPr>
          <w:rFonts w:ascii="Arial" w:hAnsi="Arial" w:cs="Arial"/>
          <w:b/>
          <w:sz w:val="28"/>
          <w:szCs w:val="28"/>
        </w:rPr>
      </w:pPr>
    </w:p>
    <w:p w14:paraId="2F7539FA" w14:textId="66B75C7B" w:rsidR="001469BD" w:rsidRDefault="001469BD" w:rsidP="001469BD">
      <w:pPr>
        <w:ind w:left="720" w:hanging="720"/>
        <w:rPr>
          <w:rFonts w:ascii="Arial" w:hAnsi="Arial" w:cs="Arial"/>
          <w:b/>
          <w:sz w:val="28"/>
          <w:szCs w:val="28"/>
        </w:rPr>
      </w:pPr>
      <w:r>
        <w:rPr>
          <w:rFonts w:ascii="Arial" w:hAnsi="Arial" w:cs="Arial"/>
          <w:b/>
          <w:sz w:val="28"/>
          <w:szCs w:val="28"/>
        </w:rPr>
        <w:t>Course Information</w:t>
      </w:r>
    </w:p>
    <w:p w14:paraId="3995A19F" w14:textId="50180A65" w:rsidR="001469BD" w:rsidRPr="005608A6" w:rsidRDefault="001469BD" w:rsidP="005608A6">
      <w:pPr>
        <w:pStyle w:val="ListParagraph"/>
        <w:numPr>
          <w:ilvl w:val="0"/>
          <w:numId w:val="1"/>
        </w:numPr>
        <w:rPr>
          <w:rFonts w:ascii="Arial" w:hAnsi="Arial" w:cs="Arial"/>
        </w:rPr>
      </w:pPr>
      <w:r w:rsidRPr="006F75A0">
        <w:rPr>
          <w:rFonts w:ascii="Arial" w:hAnsi="Arial" w:cs="Arial"/>
          <w:b/>
        </w:rPr>
        <w:t>Instructor Information</w:t>
      </w:r>
    </w:p>
    <w:p w14:paraId="4553A8DF" w14:textId="34085735" w:rsidR="005608A6" w:rsidRPr="005608A6" w:rsidRDefault="005608A6" w:rsidP="005608A6">
      <w:pPr>
        <w:pStyle w:val="ListParagraph"/>
        <w:numPr>
          <w:ilvl w:val="1"/>
          <w:numId w:val="1"/>
        </w:numPr>
        <w:rPr>
          <w:rFonts w:ascii="Arial" w:hAnsi="Arial" w:cs="Arial"/>
        </w:rPr>
      </w:pPr>
      <w:r>
        <w:rPr>
          <w:rFonts w:ascii="Arial" w:hAnsi="Arial" w:cs="Arial"/>
          <w:b/>
        </w:rPr>
        <w:t>Susan Butler</w:t>
      </w:r>
    </w:p>
    <w:p w14:paraId="3F066964" w14:textId="0CB53CD9" w:rsidR="005608A6" w:rsidRPr="005608A6" w:rsidRDefault="00A83A6F" w:rsidP="005608A6">
      <w:pPr>
        <w:pStyle w:val="ListParagraph"/>
        <w:numPr>
          <w:ilvl w:val="1"/>
          <w:numId w:val="1"/>
        </w:numPr>
        <w:rPr>
          <w:rFonts w:ascii="Arial" w:hAnsi="Arial" w:cs="Arial"/>
        </w:rPr>
      </w:pPr>
      <w:hyperlink r:id="rId9" w:history="1">
        <w:r w:rsidR="005608A6" w:rsidRPr="00F57C6D">
          <w:rPr>
            <w:rStyle w:val="Hyperlink"/>
            <w:rFonts w:ascii="Arial" w:hAnsi="Arial" w:cs="Arial"/>
            <w:b/>
          </w:rPr>
          <w:t>sbutler@threerivers.edu</w:t>
        </w:r>
      </w:hyperlink>
    </w:p>
    <w:p w14:paraId="3F15157C" w14:textId="272CEF2B" w:rsidR="005608A6" w:rsidRPr="005608A6" w:rsidRDefault="005608A6" w:rsidP="005608A6">
      <w:pPr>
        <w:pStyle w:val="ListParagraph"/>
        <w:numPr>
          <w:ilvl w:val="1"/>
          <w:numId w:val="1"/>
        </w:numPr>
        <w:rPr>
          <w:rFonts w:ascii="Arial" w:hAnsi="Arial" w:cs="Arial"/>
        </w:rPr>
      </w:pPr>
      <w:r>
        <w:rPr>
          <w:rFonts w:ascii="Arial" w:hAnsi="Arial" w:cs="Arial"/>
          <w:b/>
        </w:rPr>
        <w:t xml:space="preserve">Office Hours: </w:t>
      </w:r>
      <w:r>
        <w:rPr>
          <w:rFonts w:ascii="Arial" w:hAnsi="Arial" w:cs="Arial"/>
          <w:bCs/>
        </w:rPr>
        <w:t>before and after class, or by appointment</w:t>
      </w:r>
    </w:p>
    <w:p w14:paraId="01E00C2F" w14:textId="77777777" w:rsidR="005608A6" w:rsidRDefault="005608A6" w:rsidP="005608A6">
      <w:pPr>
        <w:pStyle w:val="ListParagraph"/>
        <w:ind w:left="1080"/>
        <w:rPr>
          <w:rFonts w:ascii="Arial" w:hAnsi="Arial" w:cs="Arial"/>
        </w:rPr>
      </w:pPr>
    </w:p>
    <w:p w14:paraId="3C661DCA" w14:textId="40A4835B" w:rsidR="001469BD" w:rsidRPr="006F75A0" w:rsidRDefault="001469BD" w:rsidP="001469BD">
      <w:pPr>
        <w:pStyle w:val="ListParagraph"/>
        <w:numPr>
          <w:ilvl w:val="0"/>
          <w:numId w:val="1"/>
        </w:numPr>
        <w:rPr>
          <w:rFonts w:ascii="Arial" w:hAnsi="Arial" w:cs="Arial"/>
          <w:b/>
        </w:rPr>
      </w:pPr>
      <w:r w:rsidRPr="006F75A0">
        <w:rPr>
          <w:rFonts w:ascii="Arial" w:hAnsi="Arial" w:cs="Arial"/>
          <w:b/>
        </w:rPr>
        <w:t>Course Description</w:t>
      </w:r>
    </w:p>
    <w:p w14:paraId="34919DBC" w14:textId="3FBC0766" w:rsidR="001469BD" w:rsidRPr="00B14DA0" w:rsidRDefault="001469BD" w:rsidP="001469BD">
      <w:pPr>
        <w:ind w:left="1152" w:hanging="720"/>
        <w:rPr>
          <w:rFonts w:ascii="Arial" w:hAnsi="Arial" w:cs="Arial"/>
        </w:rPr>
      </w:pPr>
      <w:r w:rsidRPr="00B14DA0">
        <w:rPr>
          <w:rFonts w:ascii="Arial" w:hAnsi="Arial" w:cs="Arial"/>
        </w:rPr>
        <w:t xml:space="preserve">Prerequisite: </w:t>
      </w:r>
      <w:r w:rsidR="00B30CBA" w:rsidRPr="00B30CBA">
        <w:rPr>
          <w:rFonts w:ascii="Arial" w:hAnsi="Arial" w:cs="Arial"/>
        </w:rPr>
        <w:t>ENG* K096 placement</w:t>
      </w:r>
    </w:p>
    <w:p w14:paraId="1385117C" w14:textId="308585A9" w:rsidR="00B14DA0" w:rsidRDefault="00CC2DAD" w:rsidP="00CC2DAD">
      <w:pPr>
        <w:ind w:left="360"/>
      </w:pPr>
      <w:r w:rsidRPr="00CC2DAD">
        <w:rPr>
          <w:rFonts w:ascii="Arial" w:hAnsi="Arial" w:cs="Arial"/>
        </w:rPr>
        <w:t>This course is designed to build understanding and skills in algebra and to provide embedded pre-algebra support. This course develops understanding of number systems, different representations of numbers, and operations on numbers, including numbers expr</w:t>
      </w:r>
      <w:r w:rsidR="003E1E68">
        <w:rPr>
          <w:rFonts w:ascii="Arial" w:hAnsi="Arial" w:cs="Arial"/>
        </w:rPr>
        <w:t>e</w:t>
      </w:r>
      <w:r w:rsidRPr="00CC2DAD">
        <w:rPr>
          <w:rFonts w:ascii="Arial" w:hAnsi="Arial" w:cs="Arial"/>
        </w:rPr>
        <w:t>ssed in scientific notation. The course introduces functions, their graphs, and modeling relationships between quantities using functions. Topics also include solving equations; simplifying expressions with integer exponents; using square roots; solving, analyzing, and modeling linear equations; and using systems of linear equations, Pythagorean Theorem, and geometric formulas to solve real world problems. This course does not satisfy a math requirement or an elective in any degree program, nor do its credits count toward graduation.</w:t>
      </w:r>
    </w:p>
    <w:p w14:paraId="72FC72D3" w14:textId="77777777" w:rsidR="00B14DA0" w:rsidRDefault="00B14DA0"/>
    <w:p w14:paraId="6DDC8870" w14:textId="02501015" w:rsidR="001469BD" w:rsidRPr="002E637E" w:rsidRDefault="001469BD" w:rsidP="001469BD">
      <w:pPr>
        <w:pStyle w:val="ListParagraph"/>
        <w:numPr>
          <w:ilvl w:val="0"/>
          <w:numId w:val="1"/>
        </w:numPr>
        <w:rPr>
          <w:rFonts w:ascii="Arial" w:hAnsi="Arial" w:cs="Arial"/>
          <w:b/>
          <w:bCs/>
        </w:rPr>
      </w:pPr>
      <w:r w:rsidRPr="002E637E">
        <w:rPr>
          <w:rFonts w:ascii="Arial" w:hAnsi="Arial" w:cs="Arial"/>
          <w:b/>
        </w:rPr>
        <w:t>Required</w:t>
      </w:r>
      <w:r w:rsidRPr="002E637E">
        <w:rPr>
          <w:rFonts w:ascii="Arial" w:hAnsi="Arial" w:cs="Arial"/>
          <w:b/>
          <w:bCs/>
        </w:rPr>
        <w:t xml:space="preserve"> Materials</w:t>
      </w:r>
    </w:p>
    <w:p w14:paraId="1F24C469" w14:textId="3A6A75DB" w:rsidR="001469BD" w:rsidRPr="002E637E" w:rsidRDefault="006F75A0" w:rsidP="003E1E68">
      <w:pPr>
        <w:pStyle w:val="ListParagraph"/>
        <w:numPr>
          <w:ilvl w:val="0"/>
          <w:numId w:val="14"/>
        </w:numPr>
        <w:rPr>
          <w:rFonts w:ascii="Arial" w:hAnsi="Arial" w:cs="Arial"/>
        </w:rPr>
      </w:pPr>
      <w:r w:rsidRPr="002E637E">
        <w:rPr>
          <w:rFonts w:ascii="Arial" w:hAnsi="Arial" w:cs="Arial"/>
        </w:rPr>
        <w:t xml:space="preserve">Text: </w:t>
      </w:r>
      <w:r w:rsidR="003E1E68" w:rsidRPr="002E637E">
        <w:rPr>
          <w:rFonts w:ascii="Arial" w:hAnsi="Arial" w:cs="Arial"/>
          <w:i/>
        </w:rPr>
        <w:t>Pathways to Math Literacy</w:t>
      </w:r>
      <w:r w:rsidR="00B30CBA" w:rsidRPr="002E637E">
        <w:rPr>
          <w:rFonts w:ascii="Arial" w:hAnsi="Arial" w:cs="Arial"/>
          <w:i/>
        </w:rPr>
        <w:t>, 5</w:t>
      </w:r>
      <w:r w:rsidR="00B30CBA" w:rsidRPr="002E637E">
        <w:rPr>
          <w:rFonts w:ascii="Arial" w:hAnsi="Arial" w:cs="Arial"/>
          <w:i/>
          <w:vertAlign w:val="superscript"/>
        </w:rPr>
        <w:t>th</w:t>
      </w:r>
      <w:r w:rsidR="00B30CBA" w:rsidRPr="002E637E">
        <w:rPr>
          <w:rFonts w:ascii="Arial" w:hAnsi="Arial" w:cs="Arial"/>
          <w:i/>
        </w:rPr>
        <w:t xml:space="preserve"> ed.</w:t>
      </w:r>
      <w:r w:rsidR="00B30CBA" w:rsidRPr="002E637E">
        <w:rPr>
          <w:rFonts w:ascii="Arial" w:hAnsi="Arial" w:cs="Arial"/>
        </w:rPr>
        <w:t xml:space="preserve"> by </w:t>
      </w:r>
      <w:r w:rsidR="003E1E68" w:rsidRPr="002E637E">
        <w:rPr>
          <w:rFonts w:ascii="Arial" w:hAnsi="Arial" w:cs="Arial"/>
        </w:rPr>
        <w:t>Sobecki</w:t>
      </w:r>
      <w:r w:rsidR="00B30CBA" w:rsidRPr="002E637E">
        <w:rPr>
          <w:rFonts w:ascii="Arial" w:hAnsi="Arial" w:cs="Arial"/>
        </w:rPr>
        <w:t xml:space="preserve"> &amp; </w:t>
      </w:r>
      <w:r w:rsidR="003E1E68" w:rsidRPr="002E637E">
        <w:rPr>
          <w:rFonts w:ascii="Arial" w:hAnsi="Arial" w:cs="Arial"/>
        </w:rPr>
        <w:t>Mercer</w:t>
      </w:r>
      <w:r w:rsidR="00B30CBA" w:rsidRPr="002E637E">
        <w:rPr>
          <w:rFonts w:ascii="Arial" w:hAnsi="Arial" w:cs="Arial"/>
        </w:rPr>
        <w:t xml:space="preserve">. </w:t>
      </w:r>
    </w:p>
    <w:p w14:paraId="7CE2205C" w14:textId="2138146C" w:rsidR="00B30CBA" w:rsidRPr="002E637E" w:rsidRDefault="00B30CBA" w:rsidP="003E1E68">
      <w:pPr>
        <w:pStyle w:val="ListParagraph"/>
        <w:numPr>
          <w:ilvl w:val="0"/>
          <w:numId w:val="14"/>
        </w:numPr>
        <w:rPr>
          <w:rFonts w:ascii="Arial" w:hAnsi="Arial" w:cs="Arial"/>
        </w:rPr>
      </w:pPr>
      <w:r w:rsidRPr="002E637E">
        <w:rPr>
          <w:rFonts w:ascii="Arial" w:hAnsi="Arial" w:cs="Arial"/>
        </w:rPr>
        <w:t>Calculator: Scientific calculator (basic arithmetic buttons and square root button)</w:t>
      </w:r>
    </w:p>
    <w:p w14:paraId="1FA388C9" w14:textId="08C7BF8C" w:rsidR="003E1E68" w:rsidRPr="002E637E" w:rsidRDefault="003E1E68" w:rsidP="003E1E68">
      <w:pPr>
        <w:pStyle w:val="ListParagraph"/>
        <w:numPr>
          <w:ilvl w:val="0"/>
          <w:numId w:val="14"/>
        </w:numPr>
        <w:rPr>
          <w:rFonts w:ascii="Arial" w:hAnsi="Arial" w:cs="Arial"/>
        </w:rPr>
      </w:pPr>
      <w:r w:rsidRPr="002E637E">
        <w:rPr>
          <w:rFonts w:ascii="Arial" w:hAnsi="Arial" w:cs="Arial"/>
        </w:rPr>
        <w:t>ALEKS 360 software</w:t>
      </w:r>
    </w:p>
    <w:p w14:paraId="1FCD7268" w14:textId="60E7F20C" w:rsidR="006F75A0" w:rsidRPr="002E637E" w:rsidRDefault="003E1E68" w:rsidP="003E1E68">
      <w:pPr>
        <w:pStyle w:val="ListParagraph"/>
        <w:numPr>
          <w:ilvl w:val="0"/>
          <w:numId w:val="14"/>
        </w:numPr>
        <w:rPr>
          <w:rFonts w:ascii="Arial" w:hAnsi="Arial" w:cs="Arial"/>
        </w:rPr>
      </w:pPr>
      <w:r w:rsidRPr="002E637E">
        <w:rPr>
          <w:rFonts w:ascii="Arial" w:hAnsi="Arial" w:cs="Arial"/>
        </w:rPr>
        <w:t>Binder (1.5 inch or larger for portfolio)</w:t>
      </w:r>
    </w:p>
    <w:p w14:paraId="697048F4" w14:textId="6E3E410D" w:rsidR="003E1E68" w:rsidRPr="002E637E" w:rsidRDefault="003E1E68" w:rsidP="003E1E68">
      <w:pPr>
        <w:pStyle w:val="ListParagraph"/>
        <w:numPr>
          <w:ilvl w:val="0"/>
          <w:numId w:val="14"/>
        </w:numPr>
        <w:rPr>
          <w:rFonts w:ascii="Arial" w:hAnsi="Arial" w:cs="Arial"/>
        </w:rPr>
      </w:pPr>
      <w:r w:rsidRPr="002E637E">
        <w:rPr>
          <w:rFonts w:ascii="Arial" w:hAnsi="Arial" w:cs="Arial"/>
        </w:rPr>
        <w:t>5 dividers for portfolio binder</w:t>
      </w:r>
    </w:p>
    <w:p w14:paraId="2BA4A803" w14:textId="5D617ECE" w:rsidR="003E1E68" w:rsidRPr="002E637E" w:rsidRDefault="003E1E68" w:rsidP="003E1E68">
      <w:pPr>
        <w:pStyle w:val="ListParagraph"/>
        <w:numPr>
          <w:ilvl w:val="0"/>
          <w:numId w:val="14"/>
        </w:numPr>
        <w:rPr>
          <w:rFonts w:ascii="Arial" w:hAnsi="Arial" w:cs="Arial"/>
        </w:rPr>
      </w:pPr>
      <w:r w:rsidRPr="002E637E">
        <w:rPr>
          <w:rFonts w:ascii="Arial" w:hAnsi="Arial" w:cs="Arial"/>
        </w:rPr>
        <w:t>Notebook paper</w:t>
      </w:r>
    </w:p>
    <w:p w14:paraId="064E9E70" w14:textId="1120D953" w:rsidR="006F75A0" w:rsidRDefault="006F75A0" w:rsidP="006F75A0">
      <w:pPr>
        <w:ind w:left="432"/>
        <w:rPr>
          <w:rFonts w:ascii="Arial" w:hAnsi="Arial" w:cs="Arial"/>
        </w:rPr>
      </w:pPr>
    </w:p>
    <w:p w14:paraId="4C0CAC1F" w14:textId="548596D2" w:rsidR="006F75A0" w:rsidRPr="006F75A0" w:rsidRDefault="006F75A0" w:rsidP="006F75A0">
      <w:pPr>
        <w:pStyle w:val="ListParagraph"/>
        <w:numPr>
          <w:ilvl w:val="0"/>
          <w:numId w:val="1"/>
        </w:numPr>
        <w:rPr>
          <w:rFonts w:ascii="Arial" w:hAnsi="Arial" w:cs="Arial"/>
          <w:b/>
        </w:rPr>
      </w:pPr>
      <w:r w:rsidRPr="006F75A0">
        <w:rPr>
          <w:rFonts w:ascii="Arial" w:hAnsi="Arial" w:cs="Arial"/>
          <w:b/>
        </w:rPr>
        <w:t>Learning Outcomes</w:t>
      </w:r>
    </w:p>
    <w:p w14:paraId="14C3E454" w14:textId="77777777" w:rsidR="00042056" w:rsidRDefault="00042056" w:rsidP="00042056">
      <w:pPr>
        <w:ind w:left="360"/>
        <w:rPr>
          <w:rFonts w:ascii="Arial" w:hAnsi="Arial" w:cs="Arial"/>
        </w:rPr>
      </w:pPr>
      <w:r w:rsidRPr="00042056">
        <w:rPr>
          <w:rFonts w:ascii="Arial" w:hAnsi="Arial" w:cs="Arial"/>
        </w:rPr>
        <w:t>Upon successful completion of this class a student should be able to:</w:t>
      </w:r>
    </w:p>
    <w:p w14:paraId="5AC8C9DE" w14:textId="77777777" w:rsidR="00B14DA0" w:rsidRDefault="00B14DA0" w:rsidP="00042056">
      <w:pPr>
        <w:ind w:left="360"/>
        <w:rPr>
          <w:rFonts w:ascii="Arial" w:hAnsi="Arial" w:cs="Arial"/>
        </w:rPr>
      </w:pPr>
    </w:p>
    <w:p w14:paraId="77F018A5"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Rational Numbers – At the end of this course, a student should be able to</w:t>
      </w:r>
    </w:p>
    <w:p w14:paraId="50EE70DF" w14:textId="77777777" w:rsidR="00B30CBA" w:rsidRPr="002937F6" w:rsidRDefault="00B30CBA" w:rsidP="00B30CBA">
      <w:pPr>
        <w:numPr>
          <w:ilvl w:val="0"/>
          <w:numId w:val="6"/>
        </w:numPr>
        <w:shd w:val="clear" w:color="auto" w:fill="FFFFFF"/>
        <w:spacing w:before="100" w:beforeAutospacing="1" w:after="137" w:line="219" w:lineRule="atLeast"/>
        <w:contextualSpacing/>
        <w:rPr>
          <w:rFonts w:ascii="Arial" w:hAnsi="Arial" w:cs="Arial"/>
        </w:rPr>
      </w:pPr>
      <w:r w:rsidRPr="002937F6">
        <w:rPr>
          <w:rFonts w:ascii="Arial" w:hAnsi="Arial" w:cs="Arial"/>
        </w:rPr>
        <w:t>Identify and distinguish between rational and irrational numbers</w:t>
      </w:r>
    </w:p>
    <w:p w14:paraId="666CE976" w14:textId="77777777" w:rsidR="00B30CBA" w:rsidRDefault="00B30CBA" w:rsidP="00B30CBA">
      <w:pPr>
        <w:numPr>
          <w:ilvl w:val="0"/>
          <w:numId w:val="6"/>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Use rational approximations of irrational numbers to compare the size of irrational numbers, locate them approximately on a number line diagram, and estimate the value of expressions (e.g., </w:t>
      </w:r>
      <w:r>
        <w:rPr>
          <w:rFonts w:ascii="Arial" w:hAnsi="Arial" w:cs="Arial"/>
          <w:noProof/>
          <w:position w:val="-6"/>
        </w:rPr>
        <w:drawing>
          <wp:inline distT="0" distB="0" distL="0" distR="0" wp14:anchorId="304948D4" wp14:editId="067BAFB5">
            <wp:extent cx="210820" cy="21082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sidRPr="002937F6">
        <w:rPr>
          <w:rFonts w:ascii="Arial" w:hAnsi="Arial" w:cs="Arial"/>
        </w:rPr>
        <w:t xml:space="preserve">, </w:t>
      </w:r>
      <w:r>
        <w:rPr>
          <w:rFonts w:ascii="Arial" w:hAnsi="Arial" w:cs="Arial"/>
          <w:noProof/>
          <w:position w:val="-8"/>
        </w:rPr>
        <w:drawing>
          <wp:inline distT="0" distB="0" distL="0" distR="0" wp14:anchorId="52105931" wp14:editId="583A8D9B">
            <wp:extent cx="228600" cy="22860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937F6">
        <w:rPr>
          <w:rFonts w:ascii="Arial" w:hAnsi="Arial" w:cs="Arial"/>
        </w:rPr>
        <w:t>)</w:t>
      </w:r>
    </w:p>
    <w:p w14:paraId="7B453485" w14:textId="77777777" w:rsidR="00B30CBA" w:rsidRPr="002937F6" w:rsidRDefault="00B30CBA" w:rsidP="00B30CBA">
      <w:pPr>
        <w:shd w:val="clear" w:color="auto" w:fill="FFFFFF"/>
        <w:spacing w:before="100" w:beforeAutospacing="1" w:after="137" w:line="219" w:lineRule="atLeast"/>
        <w:ind w:left="1080"/>
        <w:contextualSpacing/>
        <w:rPr>
          <w:rFonts w:ascii="Arial" w:hAnsi="Arial" w:cs="Arial"/>
        </w:rPr>
      </w:pPr>
    </w:p>
    <w:p w14:paraId="28FCDEA9"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lastRenderedPageBreak/>
        <w:t>Expressions and Equations with Polynomials, Rational and Radical Expressions, and Integer Exponents – At the end of this course, a student should be able to</w:t>
      </w:r>
    </w:p>
    <w:p w14:paraId="07F6B51E"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Interpret parts of an expression, such as terms, factors, and coefficients and evaluate expressions for a given replacement value(s)</w:t>
      </w:r>
    </w:p>
    <w:p w14:paraId="1E8EEA76" w14:textId="77777777" w:rsidR="00B30CBA" w:rsidRPr="002937F6" w:rsidRDefault="00B30CBA" w:rsidP="00B30CBA">
      <w:pPr>
        <w:widowControl w:val="0"/>
        <w:numPr>
          <w:ilvl w:val="0"/>
          <w:numId w:val="13"/>
        </w:numPr>
        <w:tabs>
          <w:tab w:val="left" w:pos="2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Add, subtract, and multiply polynomials. Divide polynomials by a monomial</w:t>
      </w:r>
    </w:p>
    <w:p w14:paraId="6BC56AEF" w14:textId="77777777" w:rsidR="00B30CBA" w:rsidRPr="002937F6" w:rsidRDefault="00B30CBA" w:rsidP="00B30CBA">
      <w:pPr>
        <w:widowControl w:val="0"/>
        <w:numPr>
          <w:ilvl w:val="0"/>
          <w:numId w:val="13"/>
        </w:numPr>
        <w:tabs>
          <w:tab w:val="left" w:pos="2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Construct and interpret equations as two expressions set equal to each other</w:t>
      </w:r>
    </w:p>
    <w:p w14:paraId="0FA44A43" w14:textId="77777777" w:rsidR="00B30CBA" w:rsidRPr="002937F6" w:rsidRDefault="00B30CBA" w:rsidP="00B30CBA">
      <w:pPr>
        <w:widowControl w:val="0"/>
        <w:numPr>
          <w:ilvl w:val="0"/>
          <w:numId w:val="13"/>
        </w:numPr>
        <w:tabs>
          <w:tab w:val="left" w:pos="2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 xml:space="preserve">Manipulate formulas to highlight a quantity of interest, using the same reasoning as in solving equations. For example, rearrange Ohm’s Law </w:t>
      </w:r>
      <w:r>
        <w:rPr>
          <w:rFonts w:ascii="Arial" w:hAnsi="Arial" w:cs="Arial"/>
          <w:noProof/>
          <w:position w:val="-6"/>
        </w:rPr>
        <w:drawing>
          <wp:inline distT="0" distB="0" distL="0" distR="0" wp14:anchorId="59576739" wp14:editId="091FCF7A">
            <wp:extent cx="457200" cy="175895"/>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75895"/>
                    </a:xfrm>
                    <a:prstGeom prst="rect">
                      <a:avLst/>
                    </a:prstGeom>
                    <a:noFill/>
                    <a:ln>
                      <a:noFill/>
                    </a:ln>
                  </pic:spPr>
                </pic:pic>
              </a:graphicData>
            </a:graphic>
          </wp:inline>
        </w:drawing>
      </w:r>
      <w:r w:rsidRPr="002937F6">
        <w:rPr>
          <w:rFonts w:ascii="Arial" w:hAnsi="Arial" w:cs="Arial"/>
        </w:rPr>
        <w:t xml:space="preserve"> to highlight resistance </w:t>
      </w:r>
      <w:r>
        <w:rPr>
          <w:rFonts w:ascii="Arial" w:hAnsi="Arial" w:cs="Arial"/>
          <w:noProof/>
          <w:position w:val="-4"/>
        </w:rPr>
        <w:drawing>
          <wp:inline distT="0" distB="0" distL="0" distR="0" wp14:anchorId="24671FAA" wp14:editId="233673E8">
            <wp:extent cx="158115" cy="175895"/>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15" cy="175895"/>
                    </a:xfrm>
                    <a:prstGeom prst="rect">
                      <a:avLst/>
                    </a:prstGeom>
                    <a:noFill/>
                    <a:ln>
                      <a:noFill/>
                    </a:ln>
                  </pic:spPr>
                </pic:pic>
              </a:graphicData>
            </a:graphic>
          </wp:inline>
        </w:drawing>
      </w:r>
    </w:p>
    <w:p w14:paraId="2CC1B47F"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Know and apply the properties of integer exponents to generate equivalent numerical expressions. For example, </w:t>
      </w:r>
      <w:r>
        <w:rPr>
          <w:rFonts w:ascii="Arial" w:hAnsi="Arial" w:cs="Arial"/>
          <w:noProof/>
          <w:position w:val="-24"/>
        </w:rPr>
        <w:drawing>
          <wp:inline distT="0" distB="0" distL="0" distR="0" wp14:anchorId="7B095921" wp14:editId="30AD3CA1">
            <wp:extent cx="1494790" cy="404495"/>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790" cy="404495"/>
                    </a:xfrm>
                    <a:prstGeom prst="rect">
                      <a:avLst/>
                    </a:prstGeom>
                    <a:noFill/>
                    <a:ln>
                      <a:noFill/>
                    </a:ln>
                  </pic:spPr>
                </pic:pic>
              </a:graphicData>
            </a:graphic>
          </wp:inline>
        </w:drawing>
      </w:r>
      <w:r w:rsidRPr="002937F6">
        <w:rPr>
          <w:rFonts w:ascii="Arial" w:hAnsi="Arial" w:cs="Arial"/>
        </w:rPr>
        <w:t>)</w:t>
      </w:r>
    </w:p>
    <w:p w14:paraId="1E3642E8"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Use square root symbols to represent solutions to equations of the form </w:t>
      </w:r>
      <w:r>
        <w:rPr>
          <w:rFonts w:ascii="Arial" w:hAnsi="Arial" w:cs="Arial"/>
          <w:noProof/>
          <w:position w:val="-10"/>
        </w:rPr>
        <w:drawing>
          <wp:inline distT="0" distB="0" distL="0" distR="0" wp14:anchorId="00FBA6DD" wp14:editId="513D0C81">
            <wp:extent cx="439420" cy="246380"/>
            <wp:effectExtent l="0" t="0" r="0" b="127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Pr="002937F6">
        <w:rPr>
          <w:rFonts w:ascii="Arial" w:hAnsi="Arial" w:cs="Arial"/>
        </w:rPr>
        <w:t xml:space="preserve">, where </w:t>
      </w:r>
      <w:r>
        <w:rPr>
          <w:rFonts w:ascii="Arial" w:hAnsi="Arial" w:cs="Arial"/>
          <w:noProof/>
          <w:position w:val="-10"/>
        </w:rPr>
        <w:drawing>
          <wp:inline distT="0" distB="0" distL="0" distR="0" wp14:anchorId="2E158EC0" wp14:editId="0C12318C">
            <wp:extent cx="158115" cy="175895"/>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15" cy="175895"/>
                    </a:xfrm>
                    <a:prstGeom prst="rect">
                      <a:avLst/>
                    </a:prstGeom>
                    <a:noFill/>
                    <a:ln>
                      <a:noFill/>
                    </a:ln>
                  </pic:spPr>
                </pic:pic>
              </a:graphicData>
            </a:graphic>
          </wp:inline>
        </w:drawing>
      </w:r>
      <w:r w:rsidRPr="002937F6">
        <w:rPr>
          <w:rFonts w:ascii="Arial" w:hAnsi="Arial" w:cs="Arial"/>
          <w:i/>
          <w:iCs/>
        </w:rPr>
        <w:t xml:space="preserve"> </w:t>
      </w:r>
      <w:r w:rsidRPr="002937F6">
        <w:rPr>
          <w:rFonts w:ascii="Arial" w:hAnsi="Arial" w:cs="Arial"/>
        </w:rPr>
        <w:t>is a positive rational number</w:t>
      </w:r>
    </w:p>
    <w:p w14:paraId="22B17ECC"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Evaluate square roots of perfect squares</w:t>
      </w:r>
    </w:p>
    <w:p w14:paraId="0E5A1AA6"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Know that numbers such as </w:t>
      </w:r>
      <w:r>
        <w:rPr>
          <w:rFonts w:ascii="Arial" w:hAnsi="Arial" w:cs="Arial"/>
          <w:noProof/>
          <w:position w:val="-6"/>
        </w:rPr>
        <w:drawing>
          <wp:inline distT="0" distB="0" distL="0" distR="0" wp14:anchorId="31037A83" wp14:editId="6D7FC556">
            <wp:extent cx="246380" cy="210820"/>
            <wp:effectExtent l="0" t="0" r="127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380" cy="210820"/>
                    </a:xfrm>
                    <a:prstGeom prst="rect">
                      <a:avLst/>
                    </a:prstGeom>
                    <a:noFill/>
                    <a:ln>
                      <a:noFill/>
                    </a:ln>
                  </pic:spPr>
                </pic:pic>
              </a:graphicData>
            </a:graphic>
          </wp:inline>
        </w:drawing>
      </w:r>
      <w:r w:rsidRPr="002937F6">
        <w:rPr>
          <w:rFonts w:ascii="Arial" w:hAnsi="Arial" w:cs="Arial"/>
        </w:rPr>
        <w:t xml:space="preserve"> are irrational</w:t>
      </w:r>
    </w:p>
    <w:p w14:paraId="31BD112C" w14:textId="77777777" w:rsidR="00B30CBA" w:rsidRPr="002937F6"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Express very large or very small quantities in scientific notation</w:t>
      </w:r>
    </w:p>
    <w:p w14:paraId="3D4887AC" w14:textId="77777777" w:rsidR="00B30CBA" w:rsidRDefault="00B30CBA" w:rsidP="00B30CBA">
      <w:pPr>
        <w:numPr>
          <w:ilvl w:val="0"/>
          <w:numId w:val="13"/>
        </w:numPr>
        <w:shd w:val="clear" w:color="auto" w:fill="FFFFFF"/>
        <w:spacing w:before="100" w:beforeAutospacing="1" w:after="137" w:line="219" w:lineRule="atLeast"/>
        <w:contextualSpacing/>
        <w:rPr>
          <w:rFonts w:ascii="Arial" w:hAnsi="Arial" w:cs="Arial"/>
        </w:rPr>
      </w:pPr>
      <w:r w:rsidRPr="002937F6">
        <w:rPr>
          <w:rFonts w:ascii="Arial" w:hAnsi="Arial" w:cs="Arial"/>
        </w:rPr>
        <w:t>Perform operations with numbers expressed in scientific notation</w:t>
      </w:r>
    </w:p>
    <w:p w14:paraId="22899E4A" w14:textId="77777777" w:rsidR="00B30CBA" w:rsidRDefault="00B30CBA" w:rsidP="00B30CBA">
      <w:pPr>
        <w:shd w:val="clear" w:color="auto" w:fill="FFFFFF"/>
        <w:spacing w:before="100" w:beforeAutospacing="1" w:after="137" w:line="219" w:lineRule="atLeast"/>
        <w:ind w:left="720"/>
        <w:contextualSpacing/>
        <w:rPr>
          <w:rFonts w:ascii="Arial" w:hAnsi="Arial" w:cs="Arial"/>
        </w:rPr>
      </w:pPr>
    </w:p>
    <w:p w14:paraId="148A3754"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strike/>
        </w:rPr>
      </w:pPr>
      <w:r w:rsidRPr="002937F6">
        <w:rPr>
          <w:rFonts w:ascii="Arial" w:hAnsi="Arial" w:cs="Arial"/>
          <w:b/>
        </w:rPr>
        <w:t>Linear Equations in One Variable – At the end of this course, a student should be able to</w:t>
      </w:r>
    </w:p>
    <w:p w14:paraId="15795F12" w14:textId="77777777" w:rsidR="00B30CBA" w:rsidRPr="002937F6"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Solve linear equations and inequalities in one variable</w:t>
      </w:r>
    </w:p>
    <w:p w14:paraId="6C40E8F0" w14:textId="77777777" w:rsidR="00B30CBA" w:rsidRPr="002937F6"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Solve linear equations with rational number coefficients, including equations whose solutions require expanding expressions using the distributive property and collecting like terms</w:t>
      </w:r>
    </w:p>
    <w:p w14:paraId="11353042" w14:textId="77777777" w:rsidR="00B30CBA" w:rsidRPr="002937F6"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Create linear equations and inequalities in one variable and use them to solve real world applications</w:t>
      </w:r>
    </w:p>
    <w:p w14:paraId="40890B33" w14:textId="77777777" w:rsidR="00B30CBA" w:rsidRDefault="00B30CBA" w:rsidP="00B30CBA">
      <w:pPr>
        <w:widowControl w:val="0"/>
        <w:numPr>
          <w:ilvl w:val="0"/>
          <w:numId w:val="7"/>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Recognize examples of linear equations in one variable with one solution, infinitely many solutions, or no solutions</w:t>
      </w:r>
    </w:p>
    <w:p w14:paraId="647F7858" w14:textId="77777777" w:rsidR="00B30CBA" w:rsidRPr="002937F6" w:rsidRDefault="00B30CBA" w:rsidP="00B30CBA">
      <w:pPr>
        <w:widowControl w:val="0"/>
        <w:tabs>
          <w:tab w:val="left" w:pos="220"/>
          <w:tab w:val="left" w:pos="720"/>
        </w:tabs>
        <w:autoSpaceDE w:val="0"/>
        <w:autoSpaceDN w:val="0"/>
        <w:adjustRightInd w:val="0"/>
        <w:spacing w:before="100" w:beforeAutospacing="1" w:after="200" w:line="320" w:lineRule="atLeast"/>
        <w:ind w:left="720"/>
        <w:contextualSpacing/>
        <w:rPr>
          <w:rFonts w:ascii="Arial" w:hAnsi="Arial" w:cs="Arial"/>
        </w:rPr>
      </w:pPr>
    </w:p>
    <w:p w14:paraId="0938B97D" w14:textId="77777777" w:rsidR="00B30CBA" w:rsidRPr="002937F6" w:rsidRDefault="00B30CBA" w:rsidP="00B30CBA">
      <w:pPr>
        <w:widowControl w:val="0"/>
        <w:numPr>
          <w:ilvl w:val="0"/>
          <w:numId w:val="12"/>
        </w:numPr>
        <w:tabs>
          <w:tab w:val="left" w:pos="220"/>
          <w:tab w:val="left" w:pos="720"/>
        </w:tabs>
        <w:autoSpaceDE w:val="0"/>
        <w:autoSpaceDN w:val="0"/>
        <w:adjustRightInd w:val="0"/>
        <w:spacing w:before="100" w:beforeAutospacing="1" w:line="320" w:lineRule="atLeast"/>
        <w:rPr>
          <w:rFonts w:ascii="Arial" w:hAnsi="Arial" w:cs="Arial"/>
          <w:b/>
        </w:rPr>
      </w:pPr>
      <w:r w:rsidRPr="002937F6">
        <w:rPr>
          <w:rFonts w:ascii="Arial" w:hAnsi="Arial" w:cs="Arial"/>
          <w:b/>
        </w:rPr>
        <w:t>Linear Equations in Two Variables – At the end of this course, a student should be able to</w:t>
      </w:r>
    </w:p>
    <w:p w14:paraId="6030AB01"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Interpret the rate and unit rate as the slope of the graph</w:t>
      </w:r>
    </w:p>
    <w:p w14:paraId="461D20DA"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Derive the equation </w:t>
      </w:r>
      <w:r>
        <w:rPr>
          <w:rFonts w:ascii="Arial" w:hAnsi="Arial" w:cs="Arial"/>
          <w:noProof/>
          <w:position w:val="-10"/>
        </w:rPr>
        <w:drawing>
          <wp:inline distT="0" distB="0" distL="0" distR="0" wp14:anchorId="59C25499" wp14:editId="0F346234">
            <wp:extent cx="685800" cy="21082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210820"/>
                    </a:xfrm>
                    <a:prstGeom prst="rect">
                      <a:avLst/>
                    </a:prstGeom>
                    <a:noFill/>
                    <a:ln>
                      <a:noFill/>
                    </a:ln>
                  </pic:spPr>
                </pic:pic>
              </a:graphicData>
            </a:graphic>
          </wp:inline>
        </w:drawing>
      </w:r>
      <w:r w:rsidRPr="002937F6">
        <w:rPr>
          <w:rFonts w:ascii="Arial" w:hAnsi="Arial" w:cs="Arial"/>
          <w:i/>
          <w:iCs/>
        </w:rPr>
        <w:t xml:space="preserve"> </w:t>
      </w:r>
      <w:r w:rsidRPr="002937F6">
        <w:rPr>
          <w:rFonts w:ascii="Arial" w:hAnsi="Arial" w:cs="Arial"/>
        </w:rPr>
        <w:t xml:space="preserve">for a line intercepting the vertical axis at </w:t>
      </w:r>
      <w:r>
        <w:rPr>
          <w:rFonts w:ascii="Arial" w:hAnsi="Arial" w:cs="Arial"/>
          <w:noProof/>
          <w:position w:val="-6"/>
        </w:rPr>
        <w:drawing>
          <wp:inline distT="0" distB="0" distL="0" distR="0" wp14:anchorId="67A81897" wp14:editId="36C43F6F">
            <wp:extent cx="123190" cy="175895"/>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2937F6">
        <w:rPr>
          <w:rFonts w:ascii="Arial" w:hAnsi="Arial" w:cs="Arial"/>
          <w:i/>
          <w:iCs/>
        </w:rPr>
        <w:t xml:space="preserve"> and having a slope of </w:t>
      </w:r>
      <w:r>
        <w:rPr>
          <w:rFonts w:ascii="Arial" w:hAnsi="Arial" w:cs="Arial"/>
          <w:noProof/>
          <w:position w:val="-6"/>
        </w:rPr>
        <w:drawing>
          <wp:inline distT="0" distB="0" distL="0" distR="0" wp14:anchorId="21C2525A" wp14:editId="36DE160C">
            <wp:extent cx="175895" cy="140970"/>
            <wp:effectExtent l="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95" cy="140970"/>
                    </a:xfrm>
                    <a:prstGeom prst="rect">
                      <a:avLst/>
                    </a:prstGeom>
                    <a:noFill/>
                    <a:ln>
                      <a:noFill/>
                    </a:ln>
                  </pic:spPr>
                </pic:pic>
              </a:graphicData>
            </a:graphic>
          </wp:inline>
        </w:drawing>
      </w:r>
    </w:p>
    <w:p w14:paraId="66821CB7"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Identify parallel and perpendicular lines based on their slopes</w:t>
      </w:r>
    </w:p>
    <w:p w14:paraId="28948A4C" w14:textId="77777777" w:rsidR="00B30CBA" w:rsidRPr="002937F6" w:rsidRDefault="00B30CBA" w:rsidP="00B30CBA">
      <w:pPr>
        <w:widowControl w:val="0"/>
        <w:numPr>
          <w:ilvl w:val="0"/>
          <w:numId w:val="11"/>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Graph a linear equation in two variables</w:t>
      </w:r>
    </w:p>
    <w:p w14:paraId="658A5C13" w14:textId="77777777" w:rsidR="00B30CBA" w:rsidRPr="002937F6"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Construct a linear equation to model a linear relationship between two quantities. Determine and interpret the rate of change and initial value from a description of a relationship or from two </w:t>
      </w:r>
      <w:r>
        <w:rPr>
          <w:rFonts w:ascii="Arial" w:hAnsi="Arial" w:cs="Arial"/>
          <w:noProof/>
          <w:position w:val="-10"/>
        </w:rPr>
        <w:drawing>
          <wp:inline distT="0" distB="0" distL="0" distR="0" wp14:anchorId="01008B8D" wp14:editId="0CF654C0">
            <wp:extent cx="351790" cy="210820"/>
            <wp:effectExtent l="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210820"/>
                    </a:xfrm>
                    <a:prstGeom prst="rect">
                      <a:avLst/>
                    </a:prstGeom>
                    <a:noFill/>
                    <a:ln>
                      <a:noFill/>
                    </a:ln>
                  </pic:spPr>
                </pic:pic>
              </a:graphicData>
            </a:graphic>
          </wp:inline>
        </w:drawing>
      </w:r>
      <w:r w:rsidRPr="002937F6">
        <w:rPr>
          <w:rFonts w:ascii="Arial" w:hAnsi="Arial" w:cs="Arial"/>
        </w:rPr>
        <w:t xml:space="preserve"> values, including reading these from a table or graph</w:t>
      </w:r>
    </w:p>
    <w:p w14:paraId="07FB3646" w14:textId="77777777" w:rsidR="00B30CBA" w:rsidRDefault="00B30CBA" w:rsidP="00B30CBA">
      <w:pPr>
        <w:numPr>
          <w:ilvl w:val="0"/>
          <w:numId w:val="11"/>
        </w:numPr>
        <w:shd w:val="clear" w:color="auto" w:fill="FFFFFF"/>
        <w:spacing w:before="100" w:beforeAutospacing="1" w:after="137" w:line="219" w:lineRule="atLeast"/>
        <w:contextualSpacing/>
        <w:rPr>
          <w:rFonts w:ascii="Arial" w:hAnsi="Arial" w:cs="Arial"/>
        </w:rPr>
      </w:pPr>
      <w:r w:rsidRPr="002937F6">
        <w:rPr>
          <w:rFonts w:ascii="Arial" w:hAnsi="Arial" w:cs="Arial"/>
        </w:rPr>
        <w:t>Construct linear equations given a graph, a description of a relationship, or two input-output pairs (include reading these from a table) using point-slope form and slope-intercept form</w:t>
      </w:r>
    </w:p>
    <w:p w14:paraId="4B5DC816" w14:textId="77777777" w:rsidR="00B30CBA" w:rsidRPr="002937F6" w:rsidRDefault="00B30CBA" w:rsidP="00B30CBA">
      <w:pPr>
        <w:shd w:val="clear" w:color="auto" w:fill="FFFFFF"/>
        <w:spacing w:before="100" w:beforeAutospacing="1" w:after="137" w:line="219" w:lineRule="atLeast"/>
        <w:ind w:left="720"/>
        <w:contextualSpacing/>
        <w:rPr>
          <w:rFonts w:ascii="Arial" w:hAnsi="Arial" w:cs="Arial"/>
        </w:rPr>
      </w:pPr>
    </w:p>
    <w:p w14:paraId="67D1D7B8"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Systems of Linear Equations – At the end of this course, a student should be able to</w:t>
      </w:r>
    </w:p>
    <w:p w14:paraId="784DA4FA" w14:textId="77777777" w:rsidR="00B30CBA" w:rsidRPr="002937F6"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Understand that solutions to a system of two linear equations in two variables correspond to points of intersection of their graphs</w:t>
      </w:r>
    </w:p>
    <w:p w14:paraId="55BF03AE" w14:textId="77777777" w:rsidR="00B30CBA" w:rsidRPr="002937F6"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Solve systems of two linear equations in two variables algebraically (using both substitution and addition methods), graphically (by hand and/or technology), Solve simple cases by inspection. </w:t>
      </w:r>
      <w:r w:rsidRPr="002937F6">
        <w:rPr>
          <w:rFonts w:ascii="Arial" w:hAnsi="Arial" w:cs="Arial"/>
          <w:i/>
          <w:iCs/>
        </w:rPr>
        <w:t xml:space="preserve">For example, </w:t>
      </w:r>
      <w:r>
        <w:rPr>
          <w:rFonts w:ascii="Arial" w:hAnsi="Arial" w:cs="Arial"/>
          <w:noProof/>
          <w:position w:val="-10"/>
        </w:rPr>
        <w:drawing>
          <wp:inline distT="0" distB="0" distL="0" distR="0" wp14:anchorId="611E09E3" wp14:editId="586E4163">
            <wp:extent cx="738505" cy="210820"/>
            <wp:effectExtent l="0" t="0" r="444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8505" cy="210820"/>
                    </a:xfrm>
                    <a:prstGeom prst="rect">
                      <a:avLst/>
                    </a:prstGeom>
                    <a:noFill/>
                    <a:ln>
                      <a:noFill/>
                    </a:ln>
                  </pic:spPr>
                </pic:pic>
              </a:graphicData>
            </a:graphic>
          </wp:inline>
        </w:drawing>
      </w:r>
      <w:r w:rsidRPr="002937F6">
        <w:rPr>
          <w:rFonts w:ascii="Arial" w:hAnsi="Arial" w:cs="Arial"/>
          <w:i/>
          <w:iCs/>
        </w:rPr>
        <w:t xml:space="preserve"> and </w:t>
      </w:r>
      <w:r>
        <w:rPr>
          <w:rFonts w:ascii="Arial" w:hAnsi="Arial" w:cs="Arial"/>
          <w:noProof/>
          <w:position w:val="-10"/>
        </w:rPr>
        <w:drawing>
          <wp:inline distT="0" distB="0" distL="0" distR="0" wp14:anchorId="18CF5520" wp14:editId="65015E27">
            <wp:extent cx="738505" cy="210820"/>
            <wp:effectExtent l="0" t="0" r="4445"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8505" cy="210820"/>
                    </a:xfrm>
                    <a:prstGeom prst="rect">
                      <a:avLst/>
                    </a:prstGeom>
                    <a:noFill/>
                    <a:ln>
                      <a:noFill/>
                    </a:ln>
                  </pic:spPr>
                </pic:pic>
              </a:graphicData>
            </a:graphic>
          </wp:inline>
        </w:drawing>
      </w:r>
      <w:r w:rsidRPr="002937F6">
        <w:rPr>
          <w:rFonts w:ascii="Arial" w:hAnsi="Arial" w:cs="Arial"/>
          <w:i/>
          <w:iCs/>
        </w:rPr>
        <w:t xml:space="preserve"> have no solution because </w:t>
      </w:r>
      <w:r>
        <w:rPr>
          <w:rFonts w:ascii="Arial" w:hAnsi="Arial" w:cs="Arial"/>
          <w:noProof/>
          <w:position w:val="-10"/>
        </w:rPr>
        <w:drawing>
          <wp:inline distT="0" distB="0" distL="0" distR="0" wp14:anchorId="0085DA7C" wp14:editId="2A1B7222">
            <wp:extent cx="509905" cy="210820"/>
            <wp:effectExtent l="0" t="0" r="4445"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9905" cy="210820"/>
                    </a:xfrm>
                    <a:prstGeom prst="rect">
                      <a:avLst/>
                    </a:prstGeom>
                    <a:noFill/>
                    <a:ln>
                      <a:noFill/>
                    </a:ln>
                  </pic:spPr>
                </pic:pic>
              </a:graphicData>
            </a:graphic>
          </wp:inline>
        </w:drawing>
      </w:r>
      <w:r w:rsidRPr="002937F6">
        <w:rPr>
          <w:rFonts w:ascii="Arial" w:hAnsi="Arial" w:cs="Arial"/>
          <w:i/>
          <w:iCs/>
        </w:rPr>
        <w:t xml:space="preserve"> cannot simultaneously be </w:t>
      </w:r>
      <w:r>
        <w:rPr>
          <w:rFonts w:ascii="Arial" w:hAnsi="Arial" w:cs="Arial"/>
          <w:noProof/>
          <w:position w:val="-6"/>
        </w:rPr>
        <w:drawing>
          <wp:inline distT="0" distB="0" distL="0" distR="0" wp14:anchorId="79F646D5" wp14:editId="780865D4">
            <wp:extent cx="123190" cy="175895"/>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2937F6">
        <w:rPr>
          <w:rFonts w:ascii="Arial" w:hAnsi="Arial" w:cs="Arial"/>
          <w:i/>
          <w:iCs/>
        </w:rPr>
        <w:t xml:space="preserve"> and </w:t>
      </w:r>
      <w:r>
        <w:rPr>
          <w:rFonts w:ascii="Arial" w:hAnsi="Arial" w:cs="Arial"/>
          <w:noProof/>
          <w:position w:val="-6"/>
        </w:rPr>
        <w:drawing>
          <wp:inline distT="0" distB="0" distL="0" distR="0" wp14:anchorId="753775C4" wp14:editId="6BADD4DD">
            <wp:extent cx="123190" cy="17589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p>
    <w:p w14:paraId="1BFD039A" w14:textId="77777777" w:rsidR="00B30CBA" w:rsidRPr="002937F6"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Recognize systems of linear equations with one solution, infinitely many solutions, or no solutions</w:t>
      </w:r>
    </w:p>
    <w:p w14:paraId="547FF92B" w14:textId="77777777" w:rsidR="00B30CBA" w:rsidRDefault="00B30CBA" w:rsidP="00B30CBA">
      <w:pPr>
        <w:numPr>
          <w:ilvl w:val="0"/>
          <w:numId w:val="10"/>
        </w:numPr>
        <w:shd w:val="clear" w:color="auto" w:fill="FFFFFF"/>
        <w:spacing w:before="100" w:beforeAutospacing="1" w:after="137" w:line="219" w:lineRule="atLeast"/>
        <w:contextualSpacing/>
        <w:rPr>
          <w:rFonts w:ascii="Arial" w:hAnsi="Arial" w:cs="Arial"/>
        </w:rPr>
      </w:pPr>
      <w:r w:rsidRPr="002937F6">
        <w:rPr>
          <w:rFonts w:ascii="Arial" w:hAnsi="Arial" w:cs="Arial"/>
        </w:rPr>
        <w:t>Solve real-world problems leading to two linear equations in two variables</w:t>
      </w:r>
    </w:p>
    <w:p w14:paraId="4C86D8BD" w14:textId="77777777" w:rsidR="00B30CBA" w:rsidRPr="002937F6" w:rsidRDefault="00B30CBA" w:rsidP="00B30CBA">
      <w:pPr>
        <w:shd w:val="clear" w:color="auto" w:fill="FFFFFF"/>
        <w:spacing w:before="100" w:beforeAutospacing="1" w:after="137" w:line="219" w:lineRule="atLeast"/>
        <w:ind w:left="720"/>
        <w:contextualSpacing/>
        <w:rPr>
          <w:rFonts w:ascii="Arial" w:hAnsi="Arial" w:cs="Arial"/>
        </w:rPr>
      </w:pPr>
    </w:p>
    <w:p w14:paraId="6C3596A3"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Functions – At the end of this course, a student should be able to</w:t>
      </w:r>
    </w:p>
    <w:p w14:paraId="5EE0CC18" w14:textId="77777777" w:rsidR="00B30CBA" w:rsidRPr="002937F6" w:rsidRDefault="00B30CBA" w:rsidP="00B30CBA">
      <w:pPr>
        <w:numPr>
          <w:ilvl w:val="0"/>
          <w:numId w:val="8"/>
        </w:numPr>
        <w:shd w:val="clear" w:color="auto" w:fill="FFFFFF"/>
        <w:spacing w:before="100" w:beforeAutospacing="1" w:after="137" w:line="219" w:lineRule="atLeast"/>
        <w:contextualSpacing/>
        <w:rPr>
          <w:rFonts w:ascii="Arial" w:hAnsi="Arial" w:cs="Arial"/>
        </w:rPr>
      </w:pPr>
      <w:r w:rsidRPr="002937F6">
        <w:rPr>
          <w:rFonts w:ascii="Arial" w:hAnsi="Arial" w:cs="Arial"/>
        </w:rPr>
        <w:t>Understand that a function is a rule that assigns to each input exactly one output and that the graph of a function is the set of ordered pairs consisting of an input and the corresponding output</w:t>
      </w:r>
    </w:p>
    <w:p w14:paraId="7102AFAC" w14:textId="77777777" w:rsidR="00B30CBA" w:rsidRPr="002937F6" w:rsidRDefault="00B30CBA" w:rsidP="00B30CBA">
      <w:pPr>
        <w:numPr>
          <w:ilvl w:val="0"/>
          <w:numId w:val="8"/>
        </w:numPr>
        <w:shd w:val="clear" w:color="auto" w:fill="FFFFFF"/>
        <w:spacing w:before="100" w:beforeAutospacing="1" w:after="137" w:line="219" w:lineRule="atLeast"/>
        <w:contextualSpacing/>
        <w:rPr>
          <w:rFonts w:ascii="Arial" w:hAnsi="Arial" w:cs="Arial"/>
        </w:rPr>
      </w:pPr>
      <w:r w:rsidRPr="002937F6">
        <w:rPr>
          <w:rFonts w:ascii="Arial" w:hAnsi="Arial" w:cs="Arial"/>
        </w:rPr>
        <w:t xml:space="preserve">Interpret the equation </w:t>
      </w:r>
      <w:r>
        <w:rPr>
          <w:rFonts w:ascii="Arial" w:hAnsi="Arial" w:cs="Arial"/>
          <w:noProof/>
          <w:position w:val="-10"/>
        </w:rPr>
        <w:drawing>
          <wp:inline distT="0" distB="0" distL="0" distR="0" wp14:anchorId="06CC1B73" wp14:editId="5F45B350">
            <wp:extent cx="685800" cy="210820"/>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210820"/>
                    </a:xfrm>
                    <a:prstGeom prst="rect">
                      <a:avLst/>
                    </a:prstGeom>
                    <a:noFill/>
                    <a:ln>
                      <a:noFill/>
                    </a:ln>
                  </pic:spPr>
                </pic:pic>
              </a:graphicData>
            </a:graphic>
          </wp:inline>
        </w:drawing>
      </w:r>
      <w:r w:rsidRPr="002937F6">
        <w:rPr>
          <w:rFonts w:ascii="Arial" w:hAnsi="Arial" w:cs="Arial"/>
        </w:rPr>
        <w:t xml:space="preserve"> as defining a linear function, whose graph is a straight line</w:t>
      </w:r>
    </w:p>
    <w:p w14:paraId="0F1A5C76" w14:textId="77777777" w:rsidR="00B30CBA" w:rsidRPr="002937F6" w:rsidRDefault="00B30CBA" w:rsidP="00B30CBA">
      <w:pPr>
        <w:numPr>
          <w:ilvl w:val="0"/>
          <w:numId w:val="8"/>
        </w:numPr>
        <w:shd w:val="clear" w:color="auto" w:fill="FFFFFF"/>
        <w:spacing w:before="100" w:beforeAutospacing="1" w:after="137" w:line="219" w:lineRule="atLeast"/>
        <w:contextualSpacing/>
        <w:rPr>
          <w:rFonts w:ascii="Arial" w:hAnsi="Arial" w:cs="Arial"/>
        </w:rPr>
      </w:pPr>
      <w:r w:rsidRPr="002937F6">
        <w:rPr>
          <w:rFonts w:ascii="Arial" w:hAnsi="Arial" w:cs="Arial"/>
        </w:rPr>
        <w:t>Use functions to model linear relationships between quantities</w:t>
      </w:r>
    </w:p>
    <w:p w14:paraId="0159E1D4" w14:textId="77777777" w:rsidR="00B30CBA" w:rsidRPr="002937F6" w:rsidRDefault="00B30CBA" w:rsidP="00B30CBA">
      <w:pPr>
        <w:widowControl w:val="0"/>
        <w:numPr>
          <w:ilvl w:val="0"/>
          <w:numId w:val="8"/>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Use function notation. Evaluate functions for inputs in their domains</w:t>
      </w:r>
    </w:p>
    <w:p w14:paraId="70393603" w14:textId="77777777" w:rsidR="00B30CBA" w:rsidRPr="002937F6" w:rsidRDefault="00B30CBA" w:rsidP="00B30CBA">
      <w:pPr>
        <w:widowControl w:val="0"/>
        <w:numPr>
          <w:ilvl w:val="0"/>
          <w:numId w:val="8"/>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Graph linear functions and show intercepts</w:t>
      </w:r>
    </w:p>
    <w:p w14:paraId="5DDA138A" w14:textId="77777777" w:rsidR="00B30CBA" w:rsidRDefault="00B30CBA" w:rsidP="00B30CBA">
      <w:pPr>
        <w:widowControl w:val="0"/>
        <w:numPr>
          <w:ilvl w:val="0"/>
          <w:numId w:val="8"/>
        </w:numPr>
        <w:tabs>
          <w:tab w:val="left" w:pos="220"/>
          <w:tab w:val="left" w:pos="720"/>
        </w:tabs>
        <w:autoSpaceDE w:val="0"/>
        <w:autoSpaceDN w:val="0"/>
        <w:adjustRightInd w:val="0"/>
        <w:spacing w:before="100" w:beforeAutospacing="1" w:after="200" w:line="320" w:lineRule="atLeast"/>
        <w:contextualSpacing/>
        <w:rPr>
          <w:rFonts w:ascii="Arial" w:hAnsi="Arial" w:cs="Arial"/>
        </w:rPr>
      </w:pPr>
      <w:r w:rsidRPr="002937F6">
        <w:rPr>
          <w:rFonts w:ascii="Arial" w:hAnsi="Arial" w:cs="Arial"/>
        </w:rPr>
        <w:t>Recognize that linear functions have a constant rate of change and interpret the rate of change in the context of the problem</w:t>
      </w:r>
    </w:p>
    <w:p w14:paraId="122C83A8" w14:textId="77777777" w:rsidR="00B30CBA" w:rsidRPr="002937F6" w:rsidRDefault="00B30CBA" w:rsidP="00B30CBA">
      <w:pPr>
        <w:widowControl w:val="0"/>
        <w:tabs>
          <w:tab w:val="left" w:pos="220"/>
          <w:tab w:val="left" w:pos="720"/>
        </w:tabs>
        <w:autoSpaceDE w:val="0"/>
        <w:autoSpaceDN w:val="0"/>
        <w:adjustRightInd w:val="0"/>
        <w:spacing w:before="100" w:beforeAutospacing="1" w:after="200" w:line="320" w:lineRule="atLeast"/>
        <w:ind w:left="720"/>
        <w:contextualSpacing/>
        <w:rPr>
          <w:rFonts w:ascii="Arial" w:hAnsi="Arial" w:cs="Arial"/>
        </w:rPr>
      </w:pPr>
    </w:p>
    <w:p w14:paraId="50C3746F" w14:textId="77777777" w:rsidR="00B30CBA" w:rsidRPr="002937F6" w:rsidRDefault="00B30CBA" w:rsidP="00B30CBA">
      <w:pPr>
        <w:numPr>
          <w:ilvl w:val="0"/>
          <w:numId w:val="12"/>
        </w:numPr>
        <w:shd w:val="clear" w:color="auto" w:fill="FFFFFF"/>
        <w:spacing w:before="100" w:beforeAutospacing="1" w:after="137" w:line="219" w:lineRule="atLeast"/>
        <w:rPr>
          <w:rFonts w:ascii="Arial" w:hAnsi="Arial" w:cs="Arial"/>
          <w:b/>
        </w:rPr>
      </w:pPr>
      <w:r w:rsidRPr="002937F6">
        <w:rPr>
          <w:rFonts w:ascii="Arial" w:hAnsi="Arial" w:cs="Arial"/>
          <w:b/>
        </w:rPr>
        <w:t>Applications – At the end of this course, a student should be able to</w:t>
      </w:r>
    </w:p>
    <w:p w14:paraId="7556AD33" w14:textId="77777777" w:rsidR="00B30CBA" w:rsidRPr="002937F6" w:rsidRDefault="00B30CBA" w:rsidP="00B30CBA">
      <w:pPr>
        <w:numPr>
          <w:ilvl w:val="0"/>
          <w:numId w:val="9"/>
        </w:numPr>
        <w:shd w:val="clear" w:color="auto" w:fill="FFFFFF"/>
        <w:spacing w:before="100" w:beforeAutospacing="1" w:after="137" w:line="219" w:lineRule="atLeast"/>
        <w:contextualSpacing/>
        <w:rPr>
          <w:rFonts w:ascii="Arial" w:hAnsi="Arial" w:cs="Arial"/>
        </w:rPr>
      </w:pPr>
      <w:r>
        <w:rPr>
          <w:rFonts w:ascii="Arial" w:hAnsi="Arial" w:cs="Arial"/>
        </w:rPr>
        <w:t>Apply geometric</w:t>
      </w:r>
      <w:r w:rsidRPr="002937F6">
        <w:rPr>
          <w:rFonts w:ascii="Arial" w:hAnsi="Arial" w:cs="Arial"/>
        </w:rPr>
        <w:t xml:space="preserve"> formulas for two and three-dimensional figures such as rectangles, circles, rectangular solids, cylinders, spheres, etc.</w:t>
      </w:r>
    </w:p>
    <w:p w14:paraId="193F666E" w14:textId="77777777" w:rsidR="00B30CBA" w:rsidRPr="002937F6" w:rsidRDefault="00B30CBA" w:rsidP="00B30CBA">
      <w:pPr>
        <w:numPr>
          <w:ilvl w:val="0"/>
          <w:numId w:val="9"/>
        </w:numPr>
        <w:shd w:val="clear" w:color="auto" w:fill="FFFFFF"/>
        <w:spacing w:before="100" w:beforeAutospacing="1" w:after="137" w:line="219" w:lineRule="atLeast"/>
        <w:contextualSpacing/>
        <w:rPr>
          <w:rFonts w:ascii="Arial" w:hAnsi="Arial" w:cs="Arial"/>
        </w:rPr>
      </w:pPr>
      <w:r w:rsidRPr="002937F6">
        <w:rPr>
          <w:rFonts w:ascii="Arial" w:hAnsi="Arial" w:cs="Arial"/>
        </w:rPr>
        <w:t>Apply the Pythagorean Theorem to determine unknown side lengths in right triangles in real-world and mathematical problems in two dimensions</w:t>
      </w:r>
    </w:p>
    <w:p w14:paraId="74D29627" w14:textId="77777777" w:rsidR="00042056" w:rsidRPr="00042056" w:rsidRDefault="00042056" w:rsidP="00042056">
      <w:pPr>
        <w:ind w:left="432"/>
        <w:rPr>
          <w:rFonts w:ascii="Arial" w:hAnsi="Arial" w:cs="Arial"/>
        </w:rPr>
      </w:pPr>
    </w:p>
    <w:p w14:paraId="00538645" w14:textId="225DDB8B" w:rsidR="00797CC2" w:rsidRDefault="00797CC2">
      <w:pPr>
        <w:spacing w:after="160" w:line="259" w:lineRule="auto"/>
        <w:rPr>
          <w:rFonts w:ascii="Arial" w:hAnsi="Arial" w:cs="Arial"/>
          <w:b/>
          <w:sz w:val="28"/>
          <w:szCs w:val="28"/>
        </w:rPr>
      </w:pPr>
      <w:r>
        <w:rPr>
          <w:rFonts w:ascii="Arial" w:hAnsi="Arial" w:cs="Arial"/>
          <w:b/>
          <w:sz w:val="28"/>
          <w:szCs w:val="28"/>
        </w:rPr>
        <w:br w:type="page"/>
      </w:r>
    </w:p>
    <w:p w14:paraId="21E91055" w14:textId="77777777" w:rsidR="00797CC2" w:rsidRDefault="00797CC2" w:rsidP="00797CC2">
      <w:pPr>
        <w:ind w:left="720" w:hanging="720"/>
        <w:rPr>
          <w:rFonts w:ascii="Arial" w:hAnsi="Arial" w:cs="Arial"/>
          <w:b/>
          <w:sz w:val="28"/>
          <w:szCs w:val="28"/>
        </w:rPr>
      </w:pPr>
      <w:r>
        <w:rPr>
          <w:rFonts w:ascii="Arial" w:hAnsi="Arial" w:cs="Arial"/>
          <w:b/>
          <w:sz w:val="28"/>
          <w:szCs w:val="28"/>
        </w:rPr>
        <w:t>Grading</w:t>
      </w:r>
    </w:p>
    <w:p w14:paraId="05243FFC" w14:textId="77777777" w:rsidR="00797CC2" w:rsidRPr="00042056" w:rsidRDefault="00797CC2" w:rsidP="00797CC2">
      <w:pPr>
        <w:pStyle w:val="ListParagraph"/>
        <w:numPr>
          <w:ilvl w:val="0"/>
          <w:numId w:val="1"/>
        </w:numPr>
        <w:rPr>
          <w:rFonts w:ascii="Arial" w:hAnsi="Arial" w:cs="Arial"/>
        </w:rPr>
      </w:pPr>
      <w:r>
        <w:rPr>
          <w:rFonts w:ascii="Arial" w:hAnsi="Arial" w:cs="Arial"/>
          <w:b/>
        </w:rPr>
        <w:t>Methods of Evaluation</w:t>
      </w:r>
    </w:p>
    <w:p w14:paraId="5AB75560" w14:textId="77777777" w:rsidR="00797CC2" w:rsidRDefault="00797CC2" w:rsidP="00797CC2">
      <w:pPr>
        <w:ind w:left="360"/>
        <w:rPr>
          <w:rFonts w:ascii="Arial" w:hAnsi="Arial" w:cs="Arial"/>
        </w:rPr>
      </w:pPr>
    </w:p>
    <w:p w14:paraId="465331DF"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Unit Tests (45%)</w:t>
      </w:r>
      <w:r w:rsidRPr="00284384">
        <w:rPr>
          <w:rFonts w:ascii="Arial" w:hAnsi="Arial" w:cs="Arial"/>
        </w:rPr>
        <w:t xml:space="preserve"> – You will have 3 unit tests throughout the semester. Test dates are indicated in the calendar. You will have reviews given out before tests. A review is meant to prepare you for the test, not be an exact replica of the test. The reviews will be longer than the test.</w:t>
      </w:r>
    </w:p>
    <w:p w14:paraId="00AD045E" w14:textId="77777777" w:rsidR="00797CC2" w:rsidRPr="00284384" w:rsidRDefault="00797CC2" w:rsidP="00797CC2">
      <w:pPr>
        <w:ind w:left="360"/>
        <w:rPr>
          <w:rFonts w:ascii="Arial" w:hAnsi="Arial" w:cs="Arial"/>
        </w:rPr>
      </w:pPr>
    </w:p>
    <w:p w14:paraId="088D4126"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Final Exam (15%)</w:t>
      </w:r>
      <w:r w:rsidRPr="00284384">
        <w:rPr>
          <w:rFonts w:ascii="Arial" w:hAnsi="Arial" w:cs="Arial"/>
        </w:rPr>
        <w:t xml:space="preserve"> – All MAT 095I sections will take the departmental cumulative final exam.</w:t>
      </w:r>
      <w:r>
        <w:rPr>
          <w:rFonts w:ascii="Arial" w:hAnsi="Arial" w:cs="Arial"/>
        </w:rPr>
        <w:t xml:space="preserve"> The exam will take place on the last day of class as indicated in the calendar.</w:t>
      </w:r>
    </w:p>
    <w:p w14:paraId="2E090EB9" w14:textId="77777777" w:rsidR="00797CC2" w:rsidRPr="00BF5934" w:rsidRDefault="00797CC2" w:rsidP="00797CC2">
      <w:pPr>
        <w:ind w:left="360"/>
        <w:rPr>
          <w:rFonts w:ascii="Arial" w:hAnsi="Arial" w:cs="Arial"/>
          <w:highlight w:val="green"/>
        </w:rPr>
      </w:pPr>
    </w:p>
    <w:p w14:paraId="2C868BDD"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Portfolio (10%)</w:t>
      </w:r>
      <w:r>
        <w:rPr>
          <w:rFonts w:ascii="Arial" w:hAnsi="Arial" w:cs="Arial"/>
        </w:rPr>
        <w:t xml:space="preserve"> – You will hand in a portfolio at each test and the final exam. You will be given a separate handout describing portfolio requirements.</w:t>
      </w:r>
    </w:p>
    <w:p w14:paraId="40B06567" w14:textId="77777777" w:rsidR="00797CC2" w:rsidRPr="00284384" w:rsidRDefault="00797CC2" w:rsidP="00797CC2">
      <w:pPr>
        <w:ind w:left="360"/>
        <w:rPr>
          <w:rFonts w:ascii="Arial" w:hAnsi="Arial" w:cs="Arial"/>
        </w:rPr>
      </w:pPr>
    </w:p>
    <w:p w14:paraId="4A2F06E2" w14:textId="77777777" w:rsidR="00797CC2" w:rsidRPr="00284384" w:rsidRDefault="00797CC2" w:rsidP="00797CC2">
      <w:pPr>
        <w:pStyle w:val="ListParagraph"/>
        <w:numPr>
          <w:ilvl w:val="0"/>
          <w:numId w:val="15"/>
        </w:numPr>
        <w:rPr>
          <w:rFonts w:ascii="Arial" w:hAnsi="Arial" w:cs="Arial"/>
        </w:rPr>
      </w:pPr>
      <w:r w:rsidRPr="00284384">
        <w:rPr>
          <w:rFonts w:ascii="Arial" w:hAnsi="Arial" w:cs="Arial"/>
          <w:b/>
        </w:rPr>
        <w:t>Homework (20%)</w:t>
      </w:r>
      <w:r>
        <w:rPr>
          <w:rFonts w:ascii="Arial" w:hAnsi="Arial" w:cs="Arial"/>
        </w:rPr>
        <w:t xml:space="preserve"> – Homework will be divided into two categories: computer assignments (ALEKS) and hand-in assignments. More details on homework requirements will be given in future handouts.</w:t>
      </w:r>
    </w:p>
    <w:p w14:paraId="0927E1D3" w14:textId="77777777" w:rsidR="00797CC2" w:rsidRPr="00284384" w:rsidRDefault="00797CC2" w:rsidP="00797CC2">
      <w:pPr>
        <w:pStyle w:val="ListParagraph"/>
        <w:numPr>
          <w:ilvl w:val="0"/>
          <w:numId w:val="16"/>
        </w:numPr>
        <w:rPr>
          <w:rFonts w:ascii="Arial" w:hAnsi="Arial" w:cs="Arial"/>
        </w:rPr>
      </w:pPr>
      <w:r w:rsidRPr="00284384">
        <w:rPr>
          <w:rFonts w:ascii="Arial" w:hAnsi="Arial" w:cs="Arial"/>
        </w:rPr>
        <w:t>ALEKS</w:t>
      </w:r>
      <w:r>
        <w:rPr>
          <w:rFonts w:ascii="Arial" w:hAnsi="Arial" w:cs="Arial"/>
        </w:rPr>
        <w:t xml:space="preserve"> (10%)</w:t>
      </w:r>
    </w:p>
    <w:p w14:paraId="5A0F0756" w14:textId="77777777" w:rsidR="00797CC2" w:rsidRPr="00284384" w:rsidRDefault="00797CC2" w:rsidP="00797CC2">
      <w:pPr>
        <w:pStyle w:val="ListParagraph"/>
        <w:numPr>
          <w:ilvl w:val="0"/>
          <w:numId w:val="16"/>
        </w:numPr>
        <w:rPr>
          <w:rFonts w:ascii="Arial" w:hAnsi="Arial" w:cs="Arial"/>
        </w:rPr>
      </w:pPr>
      <w:r w:rsidRPr="00284384">
        <w:rPr>
          <w:rFonts w:ascii="Arial" w:hAnsi="Arial" w:cs="Arial"/>
        </w:rPr>
        <w:t xml:space="preserve">Hand In Assignments </w:t>
      </w:r>
      <w:r>
        <w:rPr>
          <w:rFonts w:ascii="Arial" w:hAnsi="Arial" w:cs="Arial"/>
        </w:rPr>
        <w:t>(10%)</w:t>
      </w:r>
    </w:p>
    <w:p w14:paraId="0D99441D" w14:textId="77777777" w:rsidR="00797CC2" w:rsidRPr="00284384" w:rsidRDefault="00797CC2" w:rsidP="00797CC2">
      <w:pPr>
        <w:ind w:left="360"/>
        <w:rPr>
          <w:rFonts w:ascii="Arial" w:hAnsi="Arial" w:cs="Arial"/>
        </w:rPr>
      </w:pPr>
    </w:p>
    <w:p w14:paraId="4BD6C628" w14:textId="77777777" w:rsidR="00797CC2" w:rsidRPr="00284384" w:rsidRDefault="00797CC2" w:rsidP="00797CC2">
      <w:pPr>
        <w:pStyle w:val="ListParagraph"/>
        <w:numPr>
          <w:ilvl w:val="0"/>
          <w:numId w:val="15"/>
        </w:numPr>
        <w:rPr>
          <w:rFonts w:ascii="Arial" w:hAnsi="Arial" w:cs="Arial"/>
        </w:rPr>
      </w:pPr>
      <w:r w:rsidRPr="005B3AB5">
        <w:rPr>
          <w:rFonts w:ascii="Arial" w:hAnsi="Arial" w:cs="Arial"/>
          <w:b/>
        </w:rPr>
        <w:t>Classwork (10%)</w:t>
      </w:r>
      <w:r>
        <w:rPr>
          <w:rFonts w:ascii="Arial" w:hAnsi="Arial" w:cs="Arial"/>
        </w:rPr>
        <w:t xml:space="preserve"> – </w:t>
      </w:r>
      <w:r w:rsidRPr="005B3AB5">
        <w:rPr>
          <w:rFonts w:ascii="Arial" w:hAnsi="Arial" w:cs="Arial"/>
        </w:rPr>
        <w:t>Attendance and participation in classwork is required to be successful in this class. Each class you will earn points by showing up on time and being ready at the beginning of class, participating in all aspects of the class, and working for the entire class time.</w:t>
      </w:r>
    </w:p>
    <w:p w14:paraId="097CBA29" w14:textId="77777777" w:rsidR="00797CC2" w:rsidRDefault="00797CC2" w:rsidP="00797CC2">
      <w:pPr>
        <w:ind w:left="360"/>
        <w:rPr>
          <w:rFonts w:ascii="Arial" w:hAnsi="Arial" w:cs="Arial"/>
        </w:rPr>
      </w:pPr>
    </w:p>
    <w:p w14:paraId="10FE7144" w14:textId="77777777" w:rsidR="00797CC2" w:rsidRPr="00042056" w:rsidRDefault="00797CC2" w:rsidP="00797CC2">
      <w:pPr>
        <w:ind w:left="360"/>
        <w:rPr>
          <w:rFonts w:ascii="Arial" w:hAnsi="Arial" w:cs="Arial"/>
        </w:rPr>
      </w:pPr>
    </w:p>
    <w:p w14:paraId="0C4C044A" w14:textId="77777777" w:rsidR="00797CC2" w:rsidRDefault="00797CC2" w:rsidP="00797CC2">
      <w:pPr>
        <w:pStyle w:val="ListParagraph"/>
        <w:numPr>
          <w:ilvl w:val="0"/>
          <w:numId w:val="1"/>
        </w:numPr>
        <w:rPr>
          <w:rFonts w:ascii="Arial" w:hAnsi="Arial" w:cs="Arial"/>
          <w:b/>
        </w:rPr>
      </w:pPr>
      <w:r w:rsidRPr="00042056">
        <w:rPr>
          <w:rFonts w:ascii="Arial" w:hAnsi="Arial" w:cs="Arial"/>
          <w:b/>
        </w:rPr>
        <w:t>Grading Policies</w:t>
      </w:r>
    </w:p>
    <w:p w14:paraId="5B4D4267" w14:textId="77777777" w:rsidR="00797CC2" w:rsidRPr="00042056" w:rsidRDefault="00797CC2" w:rsidP="00797CC2">
      <w:pPr>
        <w:pStyle w:val="ListParagraph"/>
        <w:ind w:left="360"/>
        <w:rPr>
          <w:rFonts w:ascii="Arial" w:hAnsi="Arial" w:cs="Arial"/>
          <w:b/>
        </w:rPr>
      </w:pPr>
    </w:p>
    <w:p w14:paraId="3DF95A1C" w14:textId="77777777" w:rsidR="00797CC2" w:rsidRPr="00042056" w:rsidRDefault="00797CC2" w:rsidP="00797CC2">
      <w:pPr>
        <w:pStyle w:val="ListParagraph"/>
        <w:numPr>
          <w:ilvl w:val="0"/>
          <w:numId w:val="3"/>
        </w:numPr>
        <w:rPr>
          <w:rFonts w:ascii="Arial" w:hAnsi="Arial" w:cs="Arial"/>
        </w:rPr>
      </w:pPr>
      <w:r w:rsidRPr="00042056">
        <w:rPr>
          <w:rFonts w:ascii="Arial" w:hAnsi="Arial" w:cs="Arial"/>
          <w:b/>
        </w:rPr>
        <w:t>Late Work</w:t>
      </w:r>
      <w:r>
        <w:rPr>
          <w:rFonts w:ascii="Arial" w:hAnsi="Arial" w:cs="Arial"/>
        </w:rPr>
        <w:t xml:space="preserve">: </w:t>
      </w:r>
      <w:r w:rsidRPr="005B3AB5">
        <w:rPr>
          <w:rFonts w:ascii="Arial" w:hAnsi="Arial" w:cs="Arial"/>
        </w:rPr>
        <w:t>Written homework that is due on a day you do not attend class cannot be turned in late.</w:t>
      </w:r>
      <w:r>
        <w:rPr>
          <w:rFonts w:ascii="Arial" w:hAnsi="Arial" w:cs="Arial"/>
        </w:rPr>
        <w:t xml:space="preserve"> If you send a picture of the homework via email before the beginning of class, you can turn in the hard copy the next class.</w:t>
      </w:r>
    </w:p>
    <w:p w14:paraId="2202C535" w14:textId="77777777" w:rsidR="00797CC2" w:rsidRPr="00042056" w:rsidRDefault="00797CC2" w:rsidP="00797CC2">
      <w:pPr>
        <w:pStyle w:val="ListParagraph"/>
        <w:ind w:left="360"/>
        <w:rPr>
          <w:rFonts w:ascii="Arial" w:hAnsi="Arial" w:cs="Arial"/>
        </w:rPr>
      </w:pPr>
    </w:p>
    <w:p w14:paraId="5F543E58" w14:textId="77777777" w:rsidR="00797CC2" w:rsidRDefault="00797CC2" w:rsidP="00797CC2">
      <w:pPr>
        <w:pStyle w:val="ListParagraph"/>
        <w:numPr>
          <w:ilvl w:val="0"/>
          <w:numId w:val="3"/>
        </w:numPr>
        <w:rPr>
          <w:rFonts w:ascii="Arial" w:hAnsi="Arial" w:cs="Arial"/>
        </w:rPr>
      </w:pPr>
      <w:r>
        <w:rPr>
          <w:rFonts w:ascii="Arial" w:hAnsi="Arial" w:cs="Arial"/>
          <w:b/>
        </w:rPr>
        <w:t>Missed Work Make-Up Policy:</w:t>
      </w:r>
      <w:r w:rsidRPr="00042056">
        <w:rPr>
          <w:rFonts w:ascii="Arial" w:hAnsi="Arial" w:cs="Arial"/>
        </w:rPr>
        <w:t xml:space="preserve"> </w:t>
      </w:r>
      <w:r>
        <w:rPr>
          <w:rFonts w:ascii="Arial" w:hAnsi="Arial" w:cs="Arial"/>
        </w:rPr>
        <w:t>If you miss a class, y</w:t>
      </w:r>
      <w:r w:rsidRPr="005B3AB5">
        <w:rPr>
          <w:rFonts w:ascii="Arial" w:hAnsi="Arial" w:cs="Arial"/>
        </w:rPr>
        <w:t>ou are responsible for getting the class notes, homework, and any other assignments from another student and completing that work by the next class.</w:t>
      </w:r>
    </w:p>
    <w:p w14:paraId="3DE8A9BC" w14:textId="77777777" w:rsidR="00797CC2" w:rsidRPr="005B3AB5" w:rsidRDefault="00797CC2" w:rsidP="00797CC2">
      <w:pPr>
        <w:pStyle w:val="ListParagraph"/>
        <w:rPr>
          <w:rFonts w:ascii="Arial" w:hAnsi="Arial" w:cs="Arial"/>
        </w:rPr>
      </w:pPr>
    </w:p>
    <w:p w14:paraId="21C45D20" w14:textId="77777777" w:rsidR="00797CC2" w:rsidRPr="005B3AB5" w:rsidRDefault="00797CC2" w:rsidP="00797CC2">
      <w:pPr>
        <w:ind w:left="1152"/>
        <w:rPr>
          <w:rFonts w:ascii="Arial" w:hAnsi="Arial" w:cs="Arial"/>
        </w:rPr>
      </w:pPr>
      <w:r>
        <w:rPr>
          <w:rFonts w:ascii="Arial" w:hAnsi="Arial" w:cs="Arial"/>
        </w:rPr>
        <w:t xml:space="preserve">Make-up exams may be given </w:t>
      </w:r>
      <w:r>
        <w:rPr>
          <w:rFonts w:ascii="Arial" w:hAnsi="Arial" w:cs="Arial"/>
          <w:i/>
          <w:iCs/>
        </w:rPr>
        <w:t>with my prior consent</w:t>
      </w:r>
      <w:r>
        <w:rPr>
          <w:rFonts w:ascii="Arial" w:hAnsi="Arial" w:cs="Arial"/>
        </w:rPr>
        <w:t>. If you must miss a test/exam, please speak with me before the date of the exam so that arrangements can be made. The test must be completed before the next class meeting.</w:t>
      </w:r>
    </w:p>
    <w:p w14:paraId="05356793" w14:textId="77777777" w:rsidR="00797CC2" w:rsidRPr="00DC0E80" w:rsidRDefault="00797CC2" w:rsidP="00797CC2">
      <w:pPr>
        <w:pStyle w:val="ListParagraph"/>
        <w:rPr>
          <w:rFonts w:ascii="Arial" w:hAnsi="Arial" w:cs="Arial"/>
        </w:rPr>
      </w:pPr>
    </w:p>
    <w:p w14:paraId="6CD328CC" w14:textId="77777777" w:rsidR="00797CC2" w:rsidRPr="00B14DA0" w:rsidRDefault="00797CC2" w:rsidP="00797CC2">
      <w:pPr>
        <w:pStyle w:val="ListParagraph"/>
        <w:numPr>
          <w:ilvl w:val="0"/>
          <w:numId w:val="3"/>
        </w:numPr>
        <w:rPr>
          <w:rFonts w:ascii="Arial" w:hAnsi="Arial" w:cs="Arial"/>
          <w:b/>
          <w:bCs/>
          <w:sz w:val="28"/>
        </w:rPr>
      </w:pPr>
      <w:r w:rsidRPr="00DC0E80">
        <w:rPr>
          <w:rFonts w:ascii="Arial" w:hAnsi="Arial" w:cs="Arial"/>
          <w:b/>
        </w:rPr>
        <w:t>Extra Credit:</w:t>
      </w:r>
      <w:r>
        <w:rPr>
          <w:rFonts w:ascii="Arial" w:hAnsi="Arial" w:cs="Arial"/>
          <w:b/>
          <w:bCs/>
          <w:sz w:val="28"/>
        </w:rPr>
        <w:t xml:space="preserve"> </w:t>
      </w:r>
      <w:r w:rsidRPr="005B3AB5">
        <w:rPr>
          <w:rFonts w:ascii="Arial" w:hAnsi="Arial" w:cs="Arial"/>
        </w:rPr>
        <w:t>There will be no extra credit assignments.</w:t>
      </w:r>
    </w:p>
    <w:p w14:paraId="7BD1155D" w14:textId="77777777" w:rsidR="00797CC2" w:rsidRPr="00B14DA0" w:rsidRDefault="00797CC2" w:rsidP="00797CC2">
      <w:pPr>
        <w:pStyle w:val="ListParagraph"/>
        <w:rPr>
          <w:rFonts w:ascii="Arial" w:hAnsi="Arial" w:cs="Arial"/>
          <w:b/>
          <w:bCs/>
          <w:sz w:val="28"/>
        </w:rPr>
      </w:pPr>
    </w:p>
    <w:p w14:paraId="6C069EC3" w14:textId="77777777" w:rsidR="00B14DA0" w:rsidRPr="00DC0E80" w:rsidRDefault="00B14DA0" w:rsidP="00B14DA0">
      <w:pPr>
        <w:pStyle w:val="ListParagraph"/>
        <w:ind w:left="1152"/>
        <w:rPr>
          <w:rFonts w:ascii="Arial" w:hAnsi="Arial" w:cs="Arial"/>
          <w:b/>
          <w:bCs/>
          <w:sz w:val="28"/>
        </w:rPr>
      </w:pPr>
    </w:p>
    <w:p w14:paraId="5FB912B9" w14:textId="77777777" w:rsidR="00DC0E80" w:rsidRPr="00042056" w:rsidRDefault="00DC0E80" w:rsidP="00DC0E80">
      <w:pPr>
        <w:pStyle w:val="ListParagraph"/>
        <w:ind w:left="1152"/>
        <w:rPr>
          <w:rFonts w:ascii="Arial" w:hAnsi="Arial" w:cs="Arial"/>
        </w:rPr>
      </w:pPr>
    </w:p>
    <w:p w14:paraId="57E88CCD" w14:textId="3C65F189" w:rsidR="00042056" w:rsidRPr="00DC0E80" w:rsidRDefault="00042056" w:rsidP="00042056">
      <w:pPr>
        <w:pStyle w:val="BodyTextIndent"/>
        <w:numPr>
          <w:ilvl w:val="0"/>
          <w:numId w:val="1"/>
        </w:numPr>
        <w:rPr>
          <w:b/>
        </w:rPr>
      </w:pPr>
      <w:r w:rsidRPr="00DC0E80">
        <w:rPr>
          <w:b/>
        </w:rPr>
        <w:t xml:space="preserve">Letter </w:t>
      </w:r>
      <w:r w:rsidR="00DC0E80" w:rsidRPr="00DC0E80">
        <w:rPr>
          <w:b/>
        </w:rPr>
        <w:t>G</w:t>
      </w:r>
      <w:r w:rsidRPr="00DC0E80">
        <w:rPr>
          <w:b/>
        </w:rPr>
        <w:t xml:space="preserve">rade </w:t>
      </w:r>
      <w:r w:rsidR="00DC0E80" w:rsidRPr="00DC0E80">
        <w:rPr>
          <w:b/>
        </w:rPr>
        <w:t>E</w:t>
      </w:r>
      <w:r w:rsidRPr="00DC0E80">
        <w:rPr>
          <w:b/>
        </w:rPr>
        <w:t xml:space="preserve">quivalents </w:t>
      </w:r>
    </w:p>
    <w:tbl>
      <w:tblPr>
        <w:tblW w:w="0" w:type="auto"/>
        <w:tblInd w:w="1800" w:type="dxa"/>
        <w:tblCellMar>
          <w:top w:w="29" w:type="dxa"/>
          <w:left w:w="115" w:type="dxa"/>
          <w:bottom w:w="29" w:type="dxa"/>
          <w:right w:w="115" w:type="dxa"/>
        </w:tblCellMar>
        <w:tblLook w:val="0000" w:firstRow="0" w:lastRow="0" w:firstColumn="0" w:lastColumn="0" w:noHBand="0" w:noVBand="0"/>
      </w:tblPr>
      <w:tblGrid>
        <w:gridCol w:w="1435"/>
        <w:gridCol w:w="2250"/>
      </w:tblGrid>
      <w:tr w:rsidR="003930B5" w14:paraId="24C36261" w14:textId="77777777" w:rsidTr="003E1E68">
        <w:tc>
          <w:tcPr>
            <w:tcW w:w="1435" w:type="dxa"/>
            <w:tcBorders>
              <w:top w:val="single" w:sz="4" w:space="0" w:color="auto"/>
              <w:left w:val="single" w:sz="4" w:space="0" w:color="auto"/>
              <w:bottom w:val="single" w:sz="4" w:space="0" w:color="auto"/>
              <w:right w:val="single" w:sz="4" w:space="0" w:color="auto"/>
            </w:tcBorders>
          </w:tcPr>
          <w:p w14:paraId="1D98A18F" w14:textId="77777777" w:rsidR="003930B5" w:rsidRDefault="003930B5" w:rsidP="002364D9">
            <w:pPr>
              <w:jc w:val="center"/>
              <w:rPr>
                <w:rFonts w:ascii="Arial" w:hAnsi="Arial" w:cs="Arial"/>
                <w:b/>
                <w:bCs/>
                <w:sz w:val="22"/>
                <w:szCs w:val="22"/>
              </w:rPr>
            </w:pPr>
            <w:r>
              <w:rPr>
                <w:rFonts w:ascii="Arial" w:hAnsi="Arial" w:cs="Arial"/>
                <w:b/>
                <w:bCs/>
                <w:sz w:val="22"/>
                <w:szCs w:val="22"/>
              </w:rPr>
              <w:t>Grade</w:t>
            </w:r>
          </w:p>
        </w:tc>
        <w:tc>
          <w:tcPr>
            <w:tcW w:w="2250" w:type="dxa"/>
            <w:tcBorders>
              <w:top w:val="single" w:sz="4" w:space="0" w:color="auto"/>
              <w:left w:val="single" w:sz="4" w:space="0" w:color="auto"/>
              <w:bottom w:val="single" w:sz="4" w:space="0" w:color="auto"/>
              <w:right w:val="single" w:sz="4" w:space="0" w:color="auto"/>
            </w:tcBorders>
          </w:tcPr>
          <w:p w14:paraId="037ABBF3" w14:textId="77777777" w:rsidR="003930B5" w:rsidRDefault="003930B5" w:rsidP="002364D9">
            <w:pPr>
              <w:jc w:val="center"/>
              <w:rPr>
                <w:rFonts w:ascii="Arial" w:hAnsi="Arial" w:cs="Arial"/>
                <w:b/>
                <w:bCs/>
                <w:sz w:val="22"/>
                <w:szCs w:val="22"/>
              </w:rPr>
            </w:pPr>
            <w:r>
              <w:rPr>
                <w:rFonts w:ascii="Arial" w:hAnsi="Arial" w:cs="Arial"/>
                <w:b/>
                <w:bCs/>
                <w:sz w:val="22"/>
                <w:szCs w:val="22"/>
              </w:rPr>
              <w:t xml:space="preserve">Percent of </w:t>
            </w:r>
            <w:r>
              <w:rPr>
                <w:rFonts w:ascii="Arial" w:hAnsi="Arial" w:cs="Arial"/>
                <w:b/>
                <w:bCs/>
                <w:sz w:val="22"/>
                <w:szCs w:val="22"/>
              </w:rPr>
              <w:br/>
              <w:t>Points Earned</w:t>
            </w:r>
          </w:p>
        </w:tc>
      </w:tr>
      <w:tr w:rsidR="003E1E68" w14:paraId="3C18AD9E" w14:textId="77777777" w:rsidTr="003E1E68">
        <w:tc>
          <w:tcPr>
            <w:tcW w:w="1435" w:type="dxa"/>
            <w:tcBorders>
              <w:top w:val="single" w:sz="4" w:space="0" w:color="auto"/>
              <w:left w:val="single" w:sz="4" w:space="0" w:color="auto"/>
              <w:bottom w:val="single" w:sz="4" w:space="0" w:color="auto"/>
              <w:right w:val="single" w:sz="4" w:space="0" w:color="auto"/>
            </w:tcBorders>
          </w:tcPr>
          <w:p w14:paraId="76A1EB9E" w14:textId="4387892C"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3CD8F812" w14:textId="41A62CC9" w:rsidR="003E1E68" w:rsidRPr="003E1E68" w:rsidRDefault="003E1E68" w:rsidP="003E1E68">
            <w:pPr>
              <w:jc w:val="center"/>
              <w:rPr>
                <w:rFonts w:ascii="Arial" w:hAnsi="Arial" w:cs="Arial"/>
                <w:sz w:val="22"/>
                <w:szCs w:val="22"/>
              </w:rPr>
            </w:pPr>
            <w:r w:rsidRPr="003E1E68">
              <w:rPr>
                <w:rFonts w:ascii="Arial" w:hAnsi="Arial" w:cs="Arial"/>
                <w:sz w:val="22"/>
                <w:szCs w:val="22"/>
              </w:rPr>
              <w:t>93-100</w:t>
            </w:r>
          </w:p>
        </w:tc>
      </w:tr>
      <w:tr w:rsidR="003E1E68" w14:paraId="4774FBDF" w14:textId="77777777" w:rsidTr="003E1E68">
        <w:tc>
          <w:tcPr>
            <w:tcW w:w="1435" w:type="dxa"/>
            <w:tcBorders>
              <w:top w:val="single" w:sz="4" w:space="0" w:color="auto"/>
              <w:left w:val="single" w:sz="4" w:space="0" w:color="auto"/>
              <w:bottom w:val="single" w:sz="4" w:space="0" w:color="auto"/>
              <w:right w:val="single" w:sz="4" w:space="0" w:color="auto"/>
            </w:tcBorders>
          </w:tcPr>
          <w:p w14:paraId="19C95CF1" w14:textId="6560F231"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5CFF5B85" w14:textId="53382A8D" w:rsidR="003E1E68" w:rsidRPr="003E1E68" w:rsidRDefault="003E1E68" w:rsidP="003E1E68">
            <w:pPr>
              <w:jc w:val="center"/>
              <w:rPr>
                <w:rFonts w:ascii="Arial" w:hAnsi="Arial" w:cs="Arial"/>
                <w:sz w:val="22"/>
                <w:szCs w:val="22"/>
              </w:rPr>
            </w:pPr>
            <w:r w:rsidRPr="003E1E68">
              <w:rPr>
                <w:rFonts w:ascii="Arial" w:hAnsi="Arial" w:cs="Arial"/>
                <w:sz w:val="22"/>
                <w:szCs w:val="22"/>
              </w:rPr>
              <w:t>90-92</w:t>
            </w:r>
          </w:p>
        </w:tc>
      </w:tr>
      <w:tr w:rsidR="003E1E68" w14:paraId="18FBEC8A" w14:textId="77777777" w:rsidTr="003E1E68">
        <w:tc>
          <w:tcPr>
            <w:tcW w:w="1435" w:type="dxa"/>
            <w:tcBorders>
              <w:top w:val="single" w:sz="4" w:space="0" w:color="auto"/>
              <w:left w:val="single" w:sz="4" w:space="0" w:color="auto"/>
              <w:bottom w:val="single" w:sz="4" w:space="0" w:color="auto"/>
              <w:right w:val="single" w:sz="4" w:space="0" w:color="auto"/>
            </w:tcBorders>
          </w:tcPr>
          <w:p w14:paraId="6DEF6743" w14:textId="2562A4E2"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4595999" w14:textId="545C3E27" w:rsidR="003E1E68" w:rsidRPr="003E1E68" w:rsidRDefault="003E1E68" w:rsidP="003E1E68">
            <w:pPr>
              <w:jc w:val="center"/>
              <w:rPr>
                <w:rFonts w:ascii="Arial" w:hAnsi="Arial" w:cs="Arial"/>
                <w:sz w:val="22"/>
                <w:szCs w:val="22"/>
              </w:rPr>
            </w:pPr>
            <w:r w:rsidRPr="003E1E68">
              <w:rPr>
                <w:rFonts w:ascii="Arial" w:hAnsi="Arial" w:cs="Arial"/>
                <w:sz w:val="22"/>
                <w:szCs w:val="22"/>
              </w:rPr>
              <w:t>87-89</w:t>
            </w:r>
          </w:p>
        </w:tc>
      </w:tr>
      <w:tr w:rsidR="003E1E68" w14:paraId="68D7FF05" w14:textId="77777777" w:rsidTr="003E1E68">
        <w:tc>
          <w:tcPr>
            <w:tcW w:w="1435" w:type="dxa"/>
            <w:tcBorders>
              <w:top w:val="single" w:sz="4" w:space="0" w:color="auto"/>
              <w:left w:val="single" w:sz="4" w:space="0" w:color="auto"/>
              <w:bottom w:val="single" w:sz="4" w:space="0" w:color="auto"/>
              <w:right w:val="single" w:sz="4" w:space="0" w:color="auto"/>
            </w:tcBorders>
          </w:tcPr>
          <w:p w14:paraId="13AE1778" w14:textId="518FFE37"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8C705F3" w14:textId="1C185A13" w:rsidR="003E1E68" w:rsidRPr="003E1E68" w:rsidRDefault="003E1E68" w:rsidP="003E1E68">
            <w:pPr>
              <w:jc w:val="center"/>
              <w:rPr>
                <w:rFonts w:ascii="Arial" w:hAnsi="Arial" w:cs="Arial"/>
                <w:sz w:val="22"/>
                <w:szCs w:val="22"/>
              </w:rPr>
            </w:pPr>
            <w:r w:rsidRPr="003E1E68">
              <w:rPr>
                <w:rFonts w:ascii="Arial" w:hAnsi="Arial" w:cs="Arial"/>
                <w:sz w:val="22"/>
                <w:szCs w:val="22"/>
              </w:rPr>
              <w:t>83-86</w:t>
            </w:r>
          </w:p>
        </w:tc>
      </w:tr>
      <w:tr w:rsidR="003E1E68" w14:paraId="71565B95" w14:textId="77777777" w:rsidTr="003E1E68">
        <w:tc>
          <w:tcPr>
            <w:tcW w:w="1435" w:type="dxa"/>
            <w:tcBorders>
              <w:top w:val="single" w:sz="4" w:space="0" w:color="auto"/>
              <w:left w:val="single" w:sz="4" w:space="0" w:color="auto"/>
              <w:bottom w:val="single" w:sz="4" w:space="0" w:color="auto"/>
              <w:right w:val="single" w:sz="4" w:space="0" w:color="auto"/>
            </w:tcBorders>
          </w:tcPr>
          <w:p w14:paraId="415F42CD" w14:textId="72279239"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7E928018" w14:textId="732176A3" w:rsidR="003E1E68" w:rsidRPr="003E1E68" w:rsidRDefault="003E1E68" w:rsidP="003E1E68">
            <w:pPr>
              <w:jc w:val="center"/>
              <w:rPr>
                <w:rFonts w:ascii="Arial" w:hAnsi="Arial" w:cs="Arial"/>
                <w:sz w:val="22"/>
                <w:szCs w:val="22"/>
              </w:rPr>
            </w:pPr>
            <w:r w:rsidRPr="003E1E68">
              <w:rPr>
                <w:rFonts w:ascii="Arial" w:hAnsi="Arial" w:cs="Arial"/>
                <w:sz w:val="22"/>
                <w:szCs w:val="22"/>
              </w:rPr>
              <w:t>80-82</w:t>
            </w:r>
          </w:p>
        </w:tc>
      </w:tr>
      <w:tr w:rsidR="003E1E68" w14:paraId="44AB0E08" w14:textId="77777777" w:rsidTr="003E1E68">
        <w:tc>
          <w:tcPr>
            <w:tcW w:w="1435" w:type="dxa"/>
            <w:tcBorders>
              <w:top w:val="single" w:sz="4" w:space="0" w:color="auto"/>
              <w:left w:val="single" w:sz="4" w:space="0" w:color="auto"/>
              <w:bottom w:val="single" w:sz="4" w:space="0" w:color="auto"/>
              <w:right w:val="single" w:sz="4" w:space="0" w:color="auto"/>
            </w:tcBorders>
          </w:tcPr>
          <w:p w14:paraId="190447FC" w14:textId="25DD40EF"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544A54E7" w14:textId="070778F2" w:rsidR="003E1E68" w:rsidRPr="003E1E68" w:rsidRDefault="003E1E68" w:rsidP="003E1E68">
            <w:pPr>
              <w:jc w:val="center"/>
              <w:rPr>
                <w:rFonts w:ascii="Arial" w:hAnsi="Arial" w:cs="Arial"/>
                <w:sz w:val="22"/>
                <w:szCs w:val="22"/>
              </w:rPr>
            </w:pPr>
            <w:r w:rsidRPr="003E1E68">
              <w:rPr>
                <w:rFonts w:ascii="Arial" w:hAnsi="Arial" w:cs="Arial"/>
                <w:sz w:val="22"/>
                <w:szCs w:val="22"/>
              </w:rPr>
              <w:t>77-79</w:t>
            </w:r>
          </w:p>
        </w:tc>
      </w:tr>
      <w:tr w:rsidR="003E1E68" w14:paraId="7A46619F" w14:textId="77777777" w:rsidTr="003E1E68">
        <w:tc>
          <w:tcPr>
            <w:tcW w:w="1435" w:type="dxa"/>
            <w:tcBorders>
              <w:top w:val="single" w:sz="4" w:space="0" w:color="auto"/>
              <w:left w:val="single" w:sz="4" w:space="0" w:color="auto"/>
              <w:bottom w:val="single" w:sz="4" w:space="0" w:color="auto"/>
              <w:right w:val="single" w:sz="4" w:space="0" w:color="auto"/>
            </w:tcBorders>
          </w:tcPr>
          <w:p w14:paraId="714628D0" w14:textId="4E6CBEE0"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2B98A096" w14:textId="3CE369A6" w:rsidR="003E1E68" w:rsidRPr="003E1E68" w:rsidRDefault="003E1E68" w:rsidP="003E1E68">
            <w:pPr>
              <w:jc w:val="center"/>
              <w:rPr>
                <w:rFonts w:ascii="Arial" w:hAnsi="Arial" w:cs="Arial"/>
                <w:sz w:val="22"/>
                <w:szCs w:val="22"/>
              </w:rPr>
            </w:pPr>
            <w:r w:rsidRPr="003E1E68">
              <w:rPr>
                <w:rFonts w:ascii="Arial" w:hAnsi="Arial" w:cs="Arial"/>
                <w:sz w:val="22"/>
                <w:szCs w:val="22"/>
              </w:rPr>
              <w:t>73-76</w:t>
            </w:r>
          </w:p>
        </w:tc>
      </w:tr>
      <w:tr w:rsidR="003E1E68" w14:paraId="368F3B84" w14:textId="77777777" w:rsidTr="003E1E68">
        <w:tc>
          <w:tcPr>
            <w:tcW w:w="1435" w:type="dxa"/>
            <w:tcBorders>
              <w:top w:val="single" w:sz="4" w:space="0" w:color="auto"/>
              <w:left w:val="single" w:sz="4" w:space="0" w:color="auto"/>
              <w:bottom w:val="single" w:sz="4" w:space="0" w:color="auto"/>
              <w:right w:val="single" w:sz="4" w:space="0" w:color="auto"/>
            </w:tcBorders>
          </w:tcPr>
          <w:p w14:paraId="791C1468" w14:textId="183F451A"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4547DF87" w14:textId="4E4AC532" w:rsidR="003E1E68" w:rsidRPr="003E1E68" w:rsidRDefault="003E1E68" w:rsidP="003E1E68">
            <w:pPr>
              <w:jc w:val="center"/>
              <w:rPr>
                <w:rFonts w:ascii="Arial" w:hAnsi="Arial" w:cs="Arial"/>
                <w:sz w:val="22"/>
                <w:szCs w:val="22"/>
              </w:rPr>
            </w:pPr>
            <w:r w:rsidRPr="003E1E68">
              <w:rPr>
                <w:rFonts w:ascii="Arial" w:hAnsi="Arial" w:cs="Arial"/>
                <w:sz w:val="22"/>
                <w:szCs w:val="22"/>
              </w:rPr>
              <w:t>70-72</w:t>
            </w:r>
          </w:p>
        </w:tc>
      </w:tr>
      <w:tr w:rsidR="003E1E68" w14:paraId="3D45E031" w14:textId="77777777" w:rsidTr="003E1E68">
        <w:tc>
          <w:tcPr>
            <w:tcW w:w="1435" w:type="dxa"/>
            <w:tcBorders>
              <w:top w:val="single" w:sz="4" w:space="0" w:color="auto"/>
              <w:left w:val="single" w:sz="4" w:space="0" w:color="auto"/>
              <w:bottom w:val="single" w:sz="4" w:space="0" w:color="auto"/>
              <w:right w:val="single" w:sz="4" w:space="0" w:color="auto"/>
            </w:tcBorders>
          </w:tcPr>
          <w:p w14:paraId="2FEAF66B" w14:textId="1D19C360" w:rsidR="003E1E68" w:rsidRPr="003E1E68" w:rsidRDefault="003E1E68" w:rsidP="003E1E68">
            <w:pPr>
              <w:jc w:val="center"/>
              <w:rPr>
                <w:rFonts w:ascii="Arial" w:hAnsi="Arial" w:cs="Arial"/>
                <w:sz w:val="22"/>
                <w:szCs w:val="22"/>
              </w:rPr>
            </w:pPr>
            <w:r w:rsidRPr="003E1E68">
              <w:rPr>
                <w:rFonts w:ascii="Arial" w:hAnsi="Arial" w:cs="Arial"/>
                <w:sz w:val="22"/>
                <w:szCs w:val="22"/>
              </w:rPr>
              <w:t>D#</w:t>
            </w:r>
          </w:p>
        </w:tc>
        <w:tc>
          <w:tcPr>
            <w:tcW w:w="2250" w:type="dxa"/>
            <w:tcBorders>
              <w:top w:val="single" w:sz="4" w:space="0" w:color="auto"/>
              <w:left w:val="single" w:sz="4" w:space="0" w:color="auto"/>
              <w:bottom w:val="single" w:sz="4" w:space="0" w:color="auto"/>
              <w:right w:val="single" w:sz="4" w:space="0" w:color="auto"/>
            </w:tcBorders>
          </w:tcPr>
          <w:p w14:paraId="63FC3AF0" w14:textId="0068F705" w:rsidR="003E1E68" w:rsidRPr="003E1E68" w:rsidRDefault="003E1E68" w:rsidP="003E1E68">
            <w:pPr>
              <w:jc w:val="center"/>
              <w:rPr>
                <w:rFonts w:ascii="Arial" w:hAnsi="Arial" w:cs="Arial"/>
                <w:sz w:val="22"/>
                <w:szCs w:val="22"/>
              </w:rPr>
            </w:pPr>
            <w:r w:rsidRPr="003E1E68">
              <w:rPr>
                <w:rFonts w:ascii="Arial" w:hAnsi="Arial" w:cs="Arial"/>
                <w:sz w:val="22"/>
                <w:szCs w:val="22"/>
              </w:rPr>
              <w:t>65-69</w:t>
            </w:r>
          </w:p>
        </w:tc>
      </w:tr>
      <w:tr w:rsidR="003E1E68" w14:paraId="05596E21" w14:textId="77777777" w:rsidTr="003E1E68">
        <w:tc>
          <w:tcPr>
            <w:tcW w:w="1435" w:type="dxa"/>
            <w:tcBorders>
              <w:top w:val="single" w:sz="4" w:space="0" w:color="auto"/>
              <w:left w:val="single" w:sz="4" w:space="0" w:color="auto"/>
              <w:bottom w:val="single" w:sz="4" w:space="0" w:color="auto"/>
              <w:right w:val="single" w:sz="4" w:space="0" w:color="auto"/>
            </w:tcBorders>
          </w:tcPr>
          <w:p w14:paraId="3CB68F8B" w14:textId="0913B670" w:rsidR="003E1E68" w:rsidRPr="003E1E68" w:rsidRDefault="003E1E68" w:rsidP="003E1E68">
            <w:pPr>
              <w:jc w:val="center"/>
              <w:rPr>
                <w:rFonts w:ascii="Arial" w:hAnsi="Arial" w:cs="Arial"/>
                <w:sz w:val="22"/>
                <w:szCs w:val="22"/>
              </w:rPr>
            </w:pPr>
            <w:r w:rsidRPr="003E1E68">
              <w:rPr>
                <w:rFonts w:ascii="Arial" w:hAnsi="Arial" w:cs="Arial"/>
                <w:sz w:val="22"/>
                <w:szCs w:val="22"/>
              </w:rPr>
              <w:t>F#</w:t>
            </w:r>
          </w:p>
        </w:tc>
        <w:tc>
          <w:tcPr>
            <w:tcW w:w="2250" w:type="dxa"/>
            <w:tcBorders>
              <w:top w:val="single" w:sz="4" w:space="0" w:color="auto"/>
              <w:left w:val="single" w:sz="4" w:space="0" w:color="auto"/>
              <w:bottom w:val="single" w:sz="4" w:space="0" w:color="auto"/>
              <w:right w:val="single" w:sz="4" w:space="0" w:color="auto"/>
            </w:tcBorders>
          </w:tcPr>
          <w:p w14:paraId="42AD95DF" w14:textId="544AA6E6" w:rsidR="003E1E68" w:rsidRPr="003E1E68" w:rsidRDefault="003E1E68" w:rsidP="003E1E68">
            <w:pPr>
              <w:jc w:val="center"/>
              <w:rPr>
                <w:rFonts w:ascii="Arial" w:hAnsi="Arial" w:cs="Arial"/>
                <w:sz w:val="22"/>
                <w:szCs w:val="22"/>
              </w:rPr>
            </w:pPr>
            <w:r w:rsidRPr="003E1E68">
              <w:rPr>
                <w:rFonts w:ascii="Arial" w:hAnsi="Arial" w:cs="Arial"/>
                <w:sz w:val="22"/>
                <w:szCs w:val="22"/>
              </w:rPr>
              <w:t>Below 65</w:t>
            </w:r>
          </w:p>
        </w:tc>
      </w:tr>
      <w:tr w:rsidR="003930B5" w14:paraId="6596986C" w14:textId="77777777" w:rsidTr="003E1E68">
        <w:tc>
          <w:tcPr>
            <w:tcW w:w="1435" w:type="dxa"/>
            <w:tcBorders>
              <w:top w:val="single" w:sz="4" w:space="0" w:color="auto"/>
            </w:tcBorders>
          </w:tcPr>
          <w:p w14:paraId="5304F929" w14:textId="77777777" w:rsidR="003930B5" w:rsidRDefault="003930B5" w:rsidP="002364D9">
            <w:pPr>
              <w:jc w:val="center"/>
              <w:rPr>
                <w:rFonts w:ascii="Arial" w:hAnsi="Arial" w:cs="Arial"/>
                <w:sz w:val="22"/>
                <w:szCs w:val="22"/>
              </w:rPr>
            </w:pPr>
          </w:p>
        </w:tc>
        <w:tc>
          <w:tcPr>
            <w:tcW w:w="2250" w:type="dxa"/>
            <w:tcBorders>
              <w:top w:val="single" w:sz="4" w:space="0" w:color="auto"/>
            </w:tcBorders>
          </w:tcPr>
          <w:p w14:paraId="00D77B01" w14:textId="77777777" w:rsidR="003930B5" w:rsidRDefault="003930B5" w:rsidP="002364D9">
            <w:pPr>
              <w:jc w:val="center"/>
              <w:rPr>
                <w:rFonts w:ascii="Arial" w:hAnsi="Arial" w:cs="Arial"/>
                <w:sz w:val="22"/>
                <w:szCs w:val="22"/>
              </w:rPr>
            </w:pPr>
          </w:p>
        </w:tc>
      </w:tr>
    </w:tbl>
    <w:p w14:paraId="279C9D7D" w14:textId="77777777" w:rsidR="003B16F6" w:rsidRDefault="003B16F6" w:rsidP="00DC0E80">
      <w:pPr>
        <w:ind w:left="720" w:hanging="720"/>
        <w:rPr>
          <w:rFonts w:ascii="Arial" w:hAnsi="Arial" w:cs="Arial"/>
          <w:b/>
          <w:sz w:val="28"/>
          <w:szCs w:val="28"/>
        </w:rPr>
      </w:pPr>
    </w:p>
    <w:p w14:paraId="1099425B" w14:textId="099B5871" w:rsidR="00DC0E80" w:rsidRDefault="00DC0E80" w:rsidP="00DC0E80">
      <w:pPr>
        <w:ind w:left="720" w:hanging="720"/>
        <w:rPr>
          <w:rFonts w:ascii="Arial" w:hAnsi="Arial" w:cs="Arial"/>
          <w:b/>
          <w:sz w:val="28"/>
          <w:szCs w:val="28"/>
        </w:rPr>
      </w:pPr>
      <w:r>
        <w:rPr>
          <w:rFonts w:ascii="Arial" w:hAnsi="Arial" w:cs="Arial"/>
          <w:b/>
          <w:sz w:val="28"/>
          <w:szCs w:val="28"/>
        </w:rPr>
        <w:t>Classroom Policies</w:t>
      </w:r>
    </w:p>
    <w:p w14:paraId="6293479E" w14:textId="1BF9FD61" w:rsidR="00DC0E80" w:rsidRPr="001A16FC" w:rsidRDefault="00DC0E80" w:rsidP="001A16FC">
      <w:pPr>
        <w:pStyle w:val="ListParagraph"/>
        <w:numPr>
          <w:ilvl w:val="0"/>
          <w:numId w:val="1"/>
        </w:numPr>
        <w:rPr>
          <w:rFonts w:ascii="Arial" w:hAnsi="Arial" w:cs="Arial"/>
        </w:rPr>
      </w:pPr>
      <w:r w:rsidRPr="001A16FC">
        <w:rPr>
          <w:rFonts w:ascii="Arial" w:hAnsi="Arial" w:cs="Arial"/>
          <w:b/>
        </w:rPr>
        <w:t>Attendance</w:t>
      </w:r>
      <w:r w:rsidR="001A16FC" w:rsidRPr="001A16FC">
        <w:rPr>
          <w:rFonts w:ascii="Arial" w:hAnsi="Arial" w:cs="Arial"/>
          <w:b/>
        </w:rPr>
        <w:t xml:space="preserve">: </w:t>
      </w:r>
      <w:r w:rsidR="00BF5934" w:rsidRPr="002E637E">
        <w:rPr>
          <w:rFonts w:ascii="Arial" w:hAnsi="Arial" w:cs="Arial"/>
        </w:rPr>
        <w:t>Attendance and participation in classwork is required to be successful in this class. Each class you will earn points by showing up on time and being ready at the beginning of class, participating in all aspects of the class, and working for the entire class time.</w:t>
      </w:r>
    </w:p>
    <w:p w14:paraId="6C589F84" w14:textId="77777777" w:rsidR="001A16FC" w:rsidRPr="001A16FC" w:rsidRDefault="001A16FC" w:rsidP="001A16FC">
      <w:pPr>
        <w:pStyle w:val="ListParagraph"/>
        <w:ind w:left="360"/>
      </w:pPr>
    </w:p>
    <w:p w14:paraId="69E34CB0" w14:textId="77777777" w:rsidR="00DC0E80" w:rsidRPr="00DC0E80" w:rsidRDefault="00DC0E80" w:rsidP="001A16FC">
      <w:pPr>
        <w:rPr>
          <w:rFonts w:ascii="Arial" w:hAnsi="Arial" w:cs="Arial"/>
        </w:rPr>
      </w:pPr>
    </w:p>
    <w:p w14:paraId="5D0F8C91" w14:textId="77777777" w:rsidR="005F2F71" w:rsidRPr="005F2F71" w:rsidRDefault="00DC0E80" w:rsidP="005F2F71">
      <w:pPr>
        <w:pStyle w:val="ListParagraph"/>
        <w:numPr>
          <w:ilvl w:val="0"/>
          <w:numId w:val="1"/>
        </w:numPr>
        <w:rPr>
          <w:rFonts w:ascii="Arial" w:hAnsi="Arial" w:cs="Arial"/>
        </w:rPr>
      </w:pPr>
      <w:r w:rsidRPr="005F2F71">
        <w:rPr>
          <w:rFonts w:ascii="Arial" w:hAnsi="Arial" w:cs="Arial"/>
          <w:b/>
        </w:rPr>
        <w:t>Communication</w:t>
      </w:r>
      <w:r w:rsidR="005F2F71" w:rsidRPr="005F2F71">
        <w:rPr>
          <w:rFonts w:ascii="Arial" w:hAnsi="Arial" w:cs="Arial"/>
          <w:b/>
        </w:rPr>
        <w:t xml:space="preserve">: </w:t>
      </w:r>
      <w:r w:rsidR="005F2F71" w:rsidRPr="005F2F71">
        <w:rPr>
          <w:rFonts w:ascii="Arial" w:hAnsi="Arial" w:cs="Arial"/>
        </w:rPr>
        <w:t>All communication will occur by email.  Please make sure that you check your TRCC email or set it up to forward to another account. Check your email regularly to be informed of any changes in schedule.</w:t>
      </w:r>
    </w:p>
    <w:p w14:paraId="67CAEE9A" w14:textId="77777777" w:rsidR="00820E70" w:rsidRPr="00820E70" w:rsidRDefault="00820E70" w:rsidP="005F2F71">
      <w:pPr>
        <w:rPr>
          <w:rFonts w:ascii="Arial" w:hAnsi="Arial" w:cs="Arial"/>
          <w:bCs/>
        </w:rPr>
      </w:pPr>
    </w:p>
    <w:p w14:paraId="1819AB0D" w14:textId="77777777" w:rsidR="005F2F71" w:rsidRPr="005F2F71" w:rsidRDefault="005F2F71" w:rsidP="005F2F71">
      <w:pPr>
        <w:pStyle w:val="ListParagraph"/>
        <w:numPr>
          <w:ilvl w:val="0"/>
          <w:numId w:val="1"/>
        </w:numPr>
        <w:rPr>
          <w:rFonts w:ascii="Arial" w:hAnsi="Arial" w:cs="Arial"/>
          <w:b/>
        </w:rPr>
      </w:pPr>
      <w:r w:rsidRPr="005F2F71">
        <w:rPr>
          <w:rFonts w:ascii="Arial" w:hAnsi="Arial" w:cs="Arial"/>
          <w:b/>
        </w:rPr>
        <w:t>Class Cancellation:</w:t>
      </w:r>
    </w:p>
    <w:p w14:paraId="2BC3CBB8" w14:textId="006EB28F" w:rsidR="005F2F71" w:rsidRDefault="005F2F71" w:rsidP="00820E70">
      <w:pPr>
        <w:ind w:left="360"/>
        <w:rPr>
          <w:rFonts w:ascii="Arial" w:hAnsi="Arial" w:cs="Arial"/>
        </w:rPr>
      </w:pPr>
      <w:r w:rsidRPr="003950A0">
        <w:rPr>
          <w:rFonts w:ascii="Arial" w:hAnsi="Arial" w:cs="Arial"/>
          <w:b/>
        </w:rPr>
        <w:t>If school</w:t>
      </w:r>
      <w:r w:rsidR="00820E70">
        <w:rPr>
          <w:rFonts w:ascii="Arial" w:hAnsi="Arial" w:cs="Arial"/>
          <w:b/>
        </w:rPr>
        <w:t xml:space="preserve"> is cancelled</w:t>
      </w:r>
      <w:r w:rsidRPr="003950A0">
        <w:rPr>
          <w:rFonts w:ascii="Arial" w:hAnsi="Arial" w:cs="Arial"/>
        </w:rPr>
        <w:t xml:space="preserve">, </w:t>
      </w:r>
      <w:r w:rsidR="00820E70">
        <w:rPr>
          <w:rFonts w:ascii="Arial" w:hAnsi="Arial" w:cs="Arial"/>
        </w:rPr>
        <w:t>n</w:t>
      </w:r>
      <w:r w:rsidR="00820E70" w:rsidRPr="00820E70">
        <w:rPr>
          <w:rFonts w:ascii="Arial" w:hAnsi="Arial" w:cs="Arial"/>
        </w:rPr>
        <w:t>otification of cancellation due to inclement weather</w:t>
      </w:r>
      <w:r w:rsidR="00820E70">
        <w:rPr>
          <w:rFonts w:ascii="Arial" w:hAnsi="Arial" w:cs="Arial"/>
        </w:rPr>
        <w:t xml:space="preserve"> </w:t>
      </w:r>
      <w:r w:rsidR="00820E70" w:rsidRPr="00820E70">
        <w:rPr>
          <w:rFonts w:ascii="Arial" w:hAnsi="Arial" w:cs="Arial"/>
        </w:rPr>
        <w:t>will be available by telephone by 6:00 am for daytime classes and by 2:30 pm for</w:t>
      </w:r>
      <w:r w:rsidR="00820E70">
        <w:rPr>
          <w:rFonts w:ascii="Arial" w:hAnsi="Arial" w:cs="Arial"/>
        </w:rPr>
        <w:t xml:space="preserve"> </w:t>
      </w:r>
      <w:r w:rsidR="00820E70" w:rsidRPr="00820E70">
        <w:rPr>
          <w:rFonts w:ascii="Arial" w:hAnsi="Arial" w:cs="Arial"/>
        </w:rPr>
        <w:t>evening classes by calling the College's main telephone at (860) 215-9000, pressing 1, and</w:t>
      </w:r>
      <w:r w:rsidR="00820E70">
        <w:rPr>
          <w:rFonts w:ascii="Arial" w:hAnsi="Arial" w:cs="Arial"/>
        </w:rPr>
        <w:t xml:space="preserve"> </w:t>
      </w:r>
      <w:r w:rsidR="00820E70" w:rsidRPr="00820E70">
        <w:rPr>
          <w:rFonts w:ascii="Arial" w:hAnsi="Arial" w:cs="Arial"/>
        </w:rPr>
        <w:t>listening to the taped announcement. The College’s website will also have announcements</w:t>
      </w:r>
      <w:r w:rsidR="00820E70">
        <w:rPr>
          <w:rFonts w:ascii="Arial" w:hAnsi="Arial" w:cs="Arial"/>
        </w:rPr>
        <w:t xml:space="preserve"> </w:t>
      </w:r>
      <w:r w:rsidR="00820E70" w:rsidRPr="00820E70">
        <w:rPr>
          <w:rFonts w:ascii="Arial" w:hAnsi="Arial" w:cs="Arial"/>
        </w:rPr>
        <w:t>available by accessing the www.threerivers.edu home page. The myCommnet Alert Notification</w:t>
      </w:r>
      <w:r w:rsidR="00820E70">
        <w:rPr>
          <w:rFonts w:ascii="Arial" w:hAnsi="Arial" w:cs="Arial"/>
        </w:rPr>
        <w:t xml:space="preserve"> </w:t>
      </w:r>
      <w:r w:rsidR="00820E70" w:rsidRPr="00820E70">
        <w:rPr>
          <w:rFonts w:ascii="Arial" w:hAnsi="Arial" w:cs="Arial"/>
        </w:rPr>
        <w:t>System will also be used to deliver important information regarding weather-related class cancellations, via both email messages and text messages, to</w:t>
      </w:r>
      <w:r w:rsidR="00820E70">
        <w:rPr>
          <w:rFonts w:ascii="Arial" w:hAnsi="Arial" w:cs="Arial"/>
        </w:rPr>
        <w:t xml:space="preserve"> </w:t>
      </w:r>
      <w:r w:rsidR="00820E70" w:rsidRPr="00820E70">
        <w:rPr>
          <w:rFonts w:ascii="Arial" w:hAnsi="Arial" w:cs="Arial"/>
        </w:rPr>
        <w:t>registered individuals. To register, log on to your myCommnet account at</w:t>
      </w:r>
      <w:r w:rsidR="00820E70">
        <w:rPr>
          <w:rFonts w:ascii="Arial" w:hAnsi="Arial" w:cs="Arial"/>
        </w:rPr>
        <w:t xml:space="preserve"> </w:t>
      </w:r>
      <w:r w:rsidR="00820E70" w:rsidRPr="00820E70">
        <w:rPr>
          <w:rFonts w:ascii="Arial" w:hAnsi="Arial" w:cs="Arial"/>
        </w:rPr>
        <w:t>http://my.commnet.edu/ and follow the link to myCommnet Alert.</w:t>
      </w:r>
    </w:p>
    <w:p w14:paraId="116B1BF3" w14:textId="77777777" w:rsidR="005F2F71" w:rsidRPr="003950A0" w:rsidRDefault="005F2F71" w:rsidP="005F2F71">
      <w:pPr>
        <w:ind w:left="360"/>
        <w:rPr>
          <w:rFonts w:ascii="Arial" w:hAnsi="Arial" w:cs="Arial"/>
        </w:rPr>
      </w:pPr>
    </w:p>
    <w:p w14:paraId="2082D90E" w14:textId="379E49F5" w:rsidR="00DC0E80" w:rsidRPr="005F2F71" w:rsidRDefault="005F2F71" w:rsidP="005F2F71">
      <w:pPr>
        <w:ind w:left="360"/>
        <w:rPr>
          <w:rFonts w:ascii="Arial" w:hAnsi="Arial" w:cs="Arial"/>
        </w:rPr>
      </w:pPr>
      <w:r w:rsidRPr="003950A0">
        <w:rPr>
          <w:rFonts w:ascii="Arial" w:hAnsi="Arial" w:cs="Arial"/>
          <w:b/>
        </w:rPr>
        <w:t>If class is cancelled by the instructor</w:t>
      </w:r>
      <w:r w:rsidRPr="003950A0">
        <w:rPr>
          <w:rFonts w:ascii="Arial" w:hAnsi="Arial" w:cs="Arial"/>
        </w:rPr>
        <w:t xml:space="preserve">, a notice will be placed on the classroom door. If time permits, students may be notified by a message </w:t>
      </w:r>
      <w:r>
        <w:rPr>
          <w:rFonts w:ascii="Arial" w:hAnsi="Arial" w:cs="Arial"/>
        </w:rPr>
        <w:t>via email.</w:t>
      </w:r>
      <w:r w:rsidRPr="003950A0">
        <w:rPr>
          <w:rFonts w:ascii="Arial" w:hAnsi="Arial" w:cs="Arial"/>
        </w:rPr>
        <w:t xml:space="preserve"> </w:t>
      </w:r>
    </w:p>
    <w:p w14:paraId="16AD15A9" w14:textId="77777777" w:rsidR="00DC0E80" w:rsidRPr="00DC0E80" w:rsidRDefault="00DC0E80" w:rsidP="00DC0E80">
      <w:pPr>
        <w:ind w:left="360"/>
        <w:rPr>
          <w:rFonts w:ascii="Arial" w:hAnsi="Arial" w:cs="Arial"/>
        </w:rPr>
      </w:pPr>
    </w:p>
    <w:p w14:paraId="73B6CBA5" w14:textId="7433D55C" w:rsidR="005F2F71" w:rsidRPr="005F2F71" w:rsidRDefault="00DC0E80" w:rsidP="005F2F71">
      <w:pPr>
        <w:pStyle w:val="ListParagraph"/>
        <w:numPr>
          <w:ilvl w:val="0"/>
          <w:numId w:val="1"/>
        </w:numPr>
        <w:rPr>
          <w:rFonts w:ascii="Arial" w:hAnsi="Arial" w:cs="Arial"/>
        </w:rPr>
      </w:pPr>
      <w:r w:rsidRPr="005F2F71">
        <w:rPr>
          <w:rFonts w:ascii="Arial" w:hAnsi="Arial" w:cs="Arial"/>
          <w:b/>
        </w:rPr>
        <w:t xml:space="preserve">Withdrawal </w:t>
      </w:r>
      <w:r w:rsidR="005F2F71" w:rsidRPr="005F2F71">
        <w:rPr>
          <w:rFonts w:ascii="Arial" w:hAnsi="Arial" w:cs="Arial"/>
          <w:b/>
        </w:rPr>
        <w:t xml:space="preserve">Policy: </w:t>
      </w:r>
      <w:r w:rsidR="005F2F71" w:rsidRPr="005F2F71">
        <w:rPr>
          <w:rFonts w:ascii="Arial" w:hAnsi="Arial" w:cs="Arial"/>
        </w:rPr>
        <w:t xml:space="preserve">You may withdraw from this class any time up to and including </w:t>
      </w:r>
      <w:r w:rsidR="003930B5">
        <w:rPr>
          <w:rFonts w:ascii="Arial" w:hAnsi="Arial" w:cs="Arial"/>
        </w:rPr>
        <w:t>November 5</w:t>
      </w:r>
      <w:r w:rsidR="005F2F71" w:rsidRPr="005F2F71">
        <w:rPr>
          <w:rFonts w:ascii="Arial" w:hAnsi="Arial" w:cs="Arial"/>
        </w:rPr>
        <w:t xml:space="preserve"> and you will receive a W grade on your transcript. However, you must complete a withdrawal form in the Registrar’s Office at the time of withdrawal; </w:t>
      </w:r>
      <w:r w:rsidR="005F2F71" w:rsidRPr="005F2F71">
        <w:rPr>
          <w:rFonts w:ascii="Arial" w:hAnsi="Arial" w:cs="Arial"/>
          <w:i/>
          <w:iCs/>
        </w:rPr>
        <w:t>if you merely stop attending classes you will be assigned a grade of F</w:t>
      </w:r>
      <w:r w:rsidR="005F2F71" w:rsidRPr="005F2F71">
        <w:rPr>
          <w:rFonts w:ascii="Arial" w:hAnsi="Arial" w:cs="Arial"/>
        </w:rPr>
        <w:t>. Any eligibility for refund of tuition is based on the date that the registrar receives the withdrawal.</w:t>
      </w:r>
    </w:p>
    <w:p w14:paraId="5F25B536" w14:textId="77777777" w:rsidR="00DC0E80" w:rsidRPr="005F2F71" w:rsidRDefault="00DC0E80" w:rsidP="005F2F71">
      <w:pPr>
        <w:pStyle w:val="ListParagraph"/>
        <w:ind w:left="360"/>
        <w:rPr>
          <w:rFonts w:ascii="Arial" w:hAnsi="Arial" w:cs="Arial"/>
        </w:rPr>
      </w:pPr>
    </w:p>
    <w:p w14:paraId="0F3D95BA" w14:textId="0BDDCB16" w:rsidR="00DC0E80" w:rsidRPr="00465E89" w:rsidRDefault="00DC0E80" w:rsidP="00DD34DE">
      <w:pPr>
        <w:pStyle w:val="ListParagraph"/>
        <w:numPr>
          <w:ilvl w:val="0"/>
          <w:numId w:val="1"/>
        </w:numPr>
        <w:rPr>
          <w:rFonts w:ascii="Arial" w:hAnsi="Arial" w:cs="Arial"/>
          <w:b/>
        </w:rPr>
      </w:pPr>
      <w:r>
        <w:rPr>
          <w:rFonts w:ascii="Arial" w:hAnsi="Arial" w:cs="Arial"/>
          <w:b/>
        </w:rPr>
        <w:t>Academic Integrity</w:t>
      </w:r>
      <w:r w:rsidR="00DD34DE">
        <w:rPr>
          <w:rFonts w:ascii="Arial" w:hAnsi="Arial" w:cs="Arial"/>
          <w:b/>
        </w:rPr>
        <w:t xml:space="preserve">: </w:t>
      </w:r>
      <w:r w:rsidR="00DD34DE" w:rsidRPr="00DD34DE">
        <w:rPr>
          <w:rFonts w:ascii="Arial" w:hAnsi="Arial" w:cs="Arial"/>
        </w:rPr>
        <w:t xml:space="preserve">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Student Code of Conduct and Discipline Policy, as provided by the Connecticut State Colleges and Universities (CSCU) - Board of Regents for Higher Education. </w:t>
      </w:r>
      <w:r w:rsidR="00DD34DE">
        <w:rPr>
          <w:rFonts w:ascii="Arial" w:hAnsi="Arial" w:cs="Arial"/>
        </w:rPr>
        <w:t>(Please refer to BlackBoard for the complete statement.)</w:t>
      </w:r>
    </w:p>
    <w:p w14:paraId="4B3E0AB9" w14:textId="77777777" w:rsidR="00465E89" w:rsidRPr="00465E89" w:rsidRDefault="00465E89" w:rsidP="00465E89">
      <w:pPr>
        <w:pStyle w:val="ListParagraph"/>
        <w:rPr>
          <w:rFonts w:ascii="Arial" w:hAnsi="Arial" w:cs="Arial"/>
          <w:b/>
        </w:rPr>
      </w:pPr>
    </w:p>
    <w:p w14:paraId="76A964F3" w14:textId="77777777" w:rsidR="00465E89" w:rsidRPr="00465E89" w:rsidRDefault="00465E89" w:rsidP="00465E89">
      <w:pPr>
        <w:ind w:firstLine="360"/>
        <w:rPr>
          <w:rFonts w:ascii="Arial" w:hAnsi="Arial" w:cs="Arial"/>
        </w:rPr>
      </w:pPr>
      <w:r w:rsidRPr="00465E89">
        <w:rPr>
          <w:rFonts w:ascii="Arial" w:hAnsi="Arial" w:cs="Arial"/>
          <w:b/>
        </w:rPr>
        <w:t>Some</w:t>
      </w:r>
      <w:r w:rsidRPr="00465E89">
        <w:rPr>
          <w:rFonts w:ascii="Arial" w:hAnsi="Arial" w:cs="Arial"/>
        </w:rPr>
        <w:t xml:space="preserve"> of the behaviors that will be considered cheating are:</w:t>
      </w:r>
    </w:p>
    <w:p w14:paraId="5B92BDBB" w14:textId="77777777" w:rsidR="00465E89" w:rsidRPr="00465E89" w:rsidRDefault="00465E89" w:rsidP="00465E89">
      <w:pPr>
        <w:numPr>
          <w:ilvl w:val="1"/>
          <w:numId w:val="4"/>
        </w:numPr>
        <w:rPr>
          <w:rFonts w:ascii="Arial" w:hAnsi="Arial" w:cs="Arial"/>
        </w:rPr>
      </w:pPr>
      <w:r w:rsidRPr="00465E89">
        <w:rPr>
          <w:rFonts w:ascii="Arial" w:hAnsi="Arial" w:cs="Arial"/>
        </w:rPr>
        <w:t>Communicating with another student during a quiz or exam</w:t>
      </w:r>
    </w:p>
    <w:p w14:paraId="278587BA" w14:textId="77777777" w:rsidR="00465E89" w:rsidRPr="00465E89" w:rsidRDefault="00465E89" w:rsidP="00465E89">
      <w:pPr>
        <w:numPr>
          <w:ilvl w:val="1"/>
          <w:numId w:val="4"/>
        </w:numPr>
        <w:rPr>
          <w:rFonts w:ascii="Arial" w:hAnsi="Arial" w:cs="Arial"/>
        </w:rPr>
      </w:pPr>
      <w:r w:rsidRPr="00465E89">
        <w:rPr>
          <w:rFonts w:ascii="Arial" w:hAnsi="Arial" w:cs="Arial"/>
        </w:rPr>
        <w:t>Copying material from another student during a quiz or exam or from any assignment being graded</w:t>
      </w:r>
    </w:p>
    <w:p w14:paraId="48B4A769" w14:textId="77777777" w:rsidR="00465E89" w:rsidRPr="00465E89" w:rsidRDefault="00465E89" w:rsidP="00465E89">
      <w:pPr>
        <w:numPr>
          <w:ilvl w:val="1"/>
          <w:numId w:val="4"/>
        </w:numPr>
        <w:rPr>
          <w:rFonts w:ascii="Arial" w:hAnsi="Arial" w:cs="Arial"/>
        </w:rPr>
      </w:pPr>
      <w:r w:rsidRPr="00465E89">
        <w:rPr>
          <w:rFonts w:ascii="Arial" w:hAnsi="Arial" w:cs="Arial"/>
        </w:rPr>
        <w:t>Allowing another student to copy from your quiz, exam, or any assignment being graded</w:t>
      </w:r>
    </w:p>
    <w:p w14:paraId="558753DD"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assistance on any assignment being graded</w:t>
      </w:r>
    </w:p>
    <w:p w14:paraId="43A934A1"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notes or books during a quiz or exam</w:t>
      </w:r>
    </w:p>
    <w:p w14:paraId="4D54DB2E" w14:textId="77777777" w:rsidR="00465E89" w:rsidRPr="00465E89" w:rsidRDefault="00465E89" w:rsidP="00465E89">
      <w:pPr>
        <w:numPr>
          <w:ilvl w:val="1"/>
          <w:numId w:val="4"/>
        </w:numPr>
        <w:rPr>
          <w:rFonts w:ascii="Arial" w:hAnsi="Arial" w:cs="Arial"/>
        </w:rPr>
      </w:pPr>
      <w:r w:rsidRPr="00465E89">
        <w:rPr>
          <w:rFonts w:ascii="Arial" w:hAnsi="Arial" w:cs="Arial"/>
        </w:rPr>
        <w:t>Providing or receiving a copy of a quiz or exam used in the course</w:t>
      </w:r>
    </w:p>
    <w:p w14:paraId="4B69539E" w14:textId="77777777" w:rsidR="00465E89" w:rsidRPr="00465E89" w:rsidRDefault="00465E89" w:rsidP="00465E89">
      <w:pPr>
        <w:numPr>
          <w:ilvl w:val="1"/>
          <w:numId w:val="4"/>
        </w:numPr>
        <w:rPr>
          <w:rFonts w:ascii="Arial" w:hAnsi="Arial" w:cs="Arial"/>
        </w:rPr>
      </w:pPr>
      <w:r w:rsidRPr="00465E89">
        <w:rPr>
          <w:rFonts w:ascii="Arial" w:hAnsi="Arial" w:cs="Arial"/>
        </w:rPr>
        <w:t>Use of a cell phone or pager to transmit information during a quiz or exam</w:t>
      </w:r>
    </w:p>
    <w:p w14:paraId="0A069534" w14:textId="39DC8B07" w:rsidR="00042056" w:rsidRDefault="00042056" w:rsidP="00DC0E80">
      <w:pPr>
        <w:ind w:left="360"/>
        <w:rPr>
          <w:rFonts w:ascii="Arial" w:hAnsi="Arial" w:cs="Arial"/>
        </w:rPr>
      </w:pPr>
    </w:p>
    <w:p w14:paraId="5CCE6BD3" w14:textId="760B6726" w:rsidR="00DC0E80" w:rsidRDefault="00DC0E80" w:rsidP="00DC0E80">
      <w:pPr>
        <w:rPr>
          <w:rFonts w:ascii="Arial" w:hAnsi="Arial" w:cs="Arial"/>
        </w:rPr>
      </w:pPr>
    </w:p>
    <w:p w14:paraId="48B1E6FF" w14:textId="502012CF" w:rsidR="00B56B7A" w:rsidRDefault="00B56B7A" w:rsidP="00B56B7A">
      <w:pPr>
        <w:ind w:left="720" w:hanging="720"/>
        <w:rPr>
          <w:rFonts w:ascii="Arial" w:hAnsi="Arial" w:cs="Arial"/>
          <w:b/>
          <w:sz w:val="28"/>
          <w:szCs w:val="28"/>
        </w:rPr>
      </w:pPr>
      <w:r>
        <w:rPr>
          <w:rFonts w:ascii="Arial" w:hAnsi="Arial" w:cs="Arial"/>
          <w:b/>
          <w:sz w:val="28"/>
          <w:szCs w:val="28"/>
        </w:rPr>
        <w:t>Tentative Schedule</w:t>
      </w:r>
    </w:p>
    <w:p w14:paraId="7D87DB04" w14:textId="252722ED" w:rsidR="00820E70" w:rsidRPr="00820E70" w:rsidRDefault="00820E70" w:rsidP="00820E70">
      <w:pPr>
        <w:rPr>
          <w:rFonts w:ascii="Arial" w:hAnsi="Arial" w:cs="Arial"/>
        </w:rPr>
      </w:pPr>
      <w:r w:rsidRPr="00820E70">
        <w:rPr>
          <w:rFonts w:ascii="Arial" w:hAnsi="Arial" w:cs="Arial"/>
        </w:rPr>
        <w:t>This is the tentative schedule – instructor reserves the right to change dates throughout the semester. It is your responsibility to attend class to learn of any changes in schedule.</w:t>
      </w:r>
      <w:r w:rsidR="000C42DA">
        <w:rPr>
          <w:rFonts w:ascii="Arial" w:hAnsi="Arial" w:cs="Arial"/>
        </w:rPr>
        <w:t xml:space="preserve"> Specific homework will be assigned in class.</w:t>
      </w:r>
    </w:p>
    <w:p w14:paraId="797E7B2B" w14:textId="039F4196" w:rsidR="00B56B7A" w:rsidRDefault="00B56B7A" w:rsidP="00820E70">
      <w:pPr>
        <w:ind w:left="720" w:hanging="720"/>
        <w:rPr>
          <w:rFonts w:ascii="Arial" w:hAnsi="Arial" w:cs="Arial"/>
        </w:rPr>
      </w:pPr>
    </w:p>
    <w:tbl>
      <w:tblPr>
        <w:tblStyle w:val="TableGrid"/>
        <w:tblW w:w="5000" w:type="pct"/>
        <w:jc w:val="center"/>
        <w:tblLook w:val="04A0" w:firstRow="1" w:lastRow="0" w:firstColumn="1" w:lastColumn="0" w:noHBand="0" w:noVBand="1"/>
      </w:tblPr>
      <w:tblGrid>
        <w:gridCol w:w="2695"/>
        <w:gridCol w:w="3538"/>
        <w:gridCol w:w="3117"/>
      </w:tblGrid>
      <w:tr w:rsidR="00820E70" w14:paraId="24C674C7" w14:textId="77777777" w:rsidTr="00CB096D">
        <w:trPr>
          <w:jc w:val="center"/>
        </w:trPr>
        <w:tc>
          <w:tcPr>
            <w:tcW w:w="2695" w:type="dxa"/>
          </w:tcPr>
          <w:p w14:paraId="73520559" w14:textId="66CEC28F" w:rsidR="00820E70" w:rsidRPr="002E637E" w:rsidRDefault="002E637E" w:rsidP="00820E70">
            <w:pPr>
              <w:rPr>
                <w:rFonts w:ascii="Arial" w:hAnsi="Arial" w:cs="Arial"/>
                <w:b/>
              </w:rPr>
            </w:pPr>
            <w:r w:rsidRPr="002E637E">
              <w:rPr>
                <w:rFonts w:ascii="Arial" w:hAnsi="Arial" w:cs="Arial"/>
                <w:b/>
              </w:rPr>
              <w:t>Class</w:t>
            </w:r>
          </w:p>
        </w:tc>
        <w:tc>
          <w:tcPr>
            <w:tcW w:w="3538" w:type="dxa"/>
          </w:tcPr>
          <w:p w14:paraId="2CA41EFE" w14:textId="34B10A1F" w:rsidR="00820E70" w:rsidRPr="002E637E" w:rsidRDefault="00820E70" w:rsidP="00820E70">
            <w:pPr>
              <w:rPr>
                <w:rFonts w:ascii="Arial" w:hAnsi="Arial" w:cs="Arial"/>
                <w:b/>
              </w:rPr>
            </w:pPr>
            <w:r w:rsidRPr="002E637E">
              <w:rPr>
                <w:rFonts w:ascii="Arial" w:hAnsi="Arial" w:cs="Arial"/>
                <w:b/>
              </w:rPr>
              <w:t>Content</w:t>
            </w:r>
          </w:p>
        </w:tc>
        <w:tc>
          <w:tcPr>
            <w:tcW w:w="3117" w:type="dxa"/>
          </w:tcPr>
          <w:p w14:paraId="2F45D343" w14:textId="68D53EB5" w:rsidR="00820E70" w:rsidRPr="002E637E" w:rsidRDefault="000C42DA" w:rsidP="00820E70">
            <w:pPr>
              <w:rPr>
                <w:rFonts w:ascii="Arial" w:hAnsi="Arial" w:cs="Arial"/>
                <w:b/>
              </w:rPr>
            </w:pPr>
            <w:r>
              <w:rPr>
                <w:rFonts w:ascii="Arial" w:hAnsi="Arial" w:cs="Arial"/>
                <w:b/>
              </w:rPr>
              <w:t xml:space="preserve">Tentative </w:t>
            </w:r>
            <w:r w:rsidR="00820E70" w:rsidRPr="002E637E">
              <w:rPr>
                <w:rFonts w:ascii="Arial" w:hAnsi="Arial" w:cs="Arial"/>
                <w:b/>
              </w:rPr>
              <w:t>Assignments</w:t>
            </w:r>
          </w:p>
        </w:tc>
      </w:tr>
      <w:tr w:rsidR="002E637E" w14:paraId="1755A5AB" w14:textId="77777777" w:rsidTr="00CB096D">
        <w:trPr>
          <w:jc w:val="center"/>
        </w:trPr>
        <w:tc>
          <w:tcPr>
            <w:tcW w:w="2695" w:type="dxa"/>
          </w:tcPr>
          <w:p w14:paraId="6C7ABC0C" w14:textId="3FE92E09" w:rsidR="002E637E" w:rsidRPr="00465E89" w:rsidRDefault="002E637E" w:rsidP="002E637E">
            <w:pPr>
              <w:rPr>
                <w:rFonts w:ascii="Arial" w:hAnsi="Arial" w:cs="Arial"/>
                <w:sz w:val="20"/>
                <w:szCs w:val="20"/>
                <w:highlight w:val="yellow"/>
              </w:rPr>
            </w:pPr>
            <w:r>
              <w:t>Day 1</w:t>
            </w:r>
          </w:p>
        </w:tc>
        <w:tc>
          <w:tcPr>
            <w:tcW w:w="3538" w:type="dxa"/>
          </w:tcPr>
          <w:p w14:paraId="3B8D1CAF" w14:textId="2EBA6CAB" w:rsidR="002E637E" w:rsidRPr="00465E89" w:rsidRDefault="002E637E" w:rsidP="002E637E">
            <w:pPr>
              <w:rPr>
                <w:rFonts w:ascii="Arial" w:hAnsi="Arial" w:cs="Arial"/>
                <w:sz w:val="20"/>
                <w:szCs w:val="20"/>
                <w:highlight w:val="yellow"/>
              </w:rPr>
            </w:pPr>
            <w:r>
              <w:t>Lesson 1.1</w:t>
            </w:r>
          </w:p>
        </w:tc>
        <w:tc>
          <w:tcPr>
            <w:tcW w:w="3117" w:type="dxa"/>
          </w:tcPr>
          <w:p w14:paraId="28C0F0F7" w14:textId="77777777" w:rsidR="002E637E" w:rsidRDefault="002E637E" w:rsidP="002E637E">
            <w:pPr>
              <w:rPr>
                <w:rFonts w:ascii="Arial" w:hAnsi="Arial" w:cs="Arial"/>
                <w:sz w:val="20"/>
                <w:szCs w:val="20"/>
              </w:rPr>
            </w:pPr>
            <w:r w:rsidRPr="002E637E">
              <w:rPr>
                <w:rFonts w:ascii="Arial" w:hAnsi="Arial" w:cs="Arial"/>
                <w:sz w:val="20"/>
                <w:szCs w:val="20"/>
              </w:rPr>
              <w:t>ALEKS – Day 1</w:t>
            </w:r>
          </w:p>
          <w:p w14:paraId="2F923706" w14:textId="1F271046" w:rsidR="000C42DA" w:rsidRPr="00465E89" w:rsidRDefault="000C42DA" w:rsidP="002E637E">
            <w:pPr>
              <w:rPr>
                <w:rFonts w:ascii="Arial" w:hAnsi="Arial" w:cs="Arial"/>
                <w:sz w:val="20"/>
                <w:szCs w:val="20"/>
                <w:highlight w:val="yellow"/>
              </w:rPr>
            </w:pPr>
            <w:r>
              <w:rPr>
                <w:rFonts w:ascii="Arial" w:hAnsi="Arial" w:cs="Arial"/>
                <w:sz w:val="20"/>
                <w:szCs w:val="20"/>
              </w:rPr>
              <w:t>Application</w:t>
            </w:r>
          </w:p>
        </w:tc>
      </w:tr>
      <w:tr w:rsidR="002E637E" w14:paraId="25A13C9E" w14:textId="77777777" w:rsidTr="00CB096D">
        <w:trPr>
          <w:jc w:val="center"/>
        </w:trPr>
        <w:tc>
          <w:tcPr>
            <w:tcW w:w="2695" w:type="dxa"/>
          </w:tcPr>
          <w:p w14:paraId="4BC14559" w14:textId="40E7AC38" w:rsidR="002E637E" w:rsidRPr="00465E89" w:rsidRDefault="002E637E" w:rsidP="002E637E">
            <w:pPr>
              <w:rPr>
                <w:rFonts w:ascii="Arial" w:hAnsi="Arial" w:cs="Arial"/>
                <w:sz w:val="20"/>
                <w:szCs w:val="20"/>
                <w:highlight w:val="yellow"/>
              </w:rPr>
            </w:pPr>
            <w:r>
              <w:t>Day 2</w:t>
            </w:r>
          </w:p>
        </w:tc>
        <w:tc>
          <w:tcPr>
            <w:tcW w:w="3538" w:type="dxa"/>
          </w:tcPr>
          <w:p w14:paraId="508E31F6" w14:textId="12C6C0DB" w:rsidR="002E637E" w:rsidRPr="00465E89" w:rsidRDefault="002E637E" w:rsidP="002E637E">
            <w:pPr>
              <w:rPr>
                <w:rFonts w:ascii="Arial" w:hAnsi="Arial" w:cs="Arial"/>
                <w:sz w:val="20"/>
                <w:szCs w:val="20"/>
                <w:highlight w:val="yellow"/>
              </w:rPr>
            </w:pPr>
            <w:r>
              <w:t>Lesson 1.2</w:t>
            </w:r>
          </w:p>
        </w:tc>
        <w:tc>
          <w:tcPr>
            <w:tcW w:w="3117" w:type="dxa"/>
          </w:tcPr>
          <w:p w14:paraId="1666911C" w14:textId="7511AB7A"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w:t>
            </w:r>
            <w:r w:rsidR="000C42DA">
              <w:rPr>
                <w:rFonts w:ascii="Arial" w:hAnsi="Arial" w:cs="Arial"/>
                <w:sz w:val="20"/>
                <w:szCs w:val="20"/>
              </w:rPr>
              <w:t xml:space="preserve"> </w:t>
            </w:r>
          </w:p>
          <w:p w14:paraId="7A1F80E8" w14:textId="77D9AEBE"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7BE0A2F1" w14:textId="77777777" w:rsidTr="00CB096D">
        <w:trPr>
          <w:jc w:val="center"/>
        </w:trPr>
        <w:tc>
          <w:tcPr>
            <w:tcW w:w="2695" w:type="dxa"/>
          </w:tcPr>
          <w:p w14:paraId="7C94AAAA" w14:textId="6DE1433C" w:rsidR="002E637E" w:rsidRPr="00465E89" w:rsidRDefault="002E637E" w:rsidP="002E637E">
            <w:pPr>
              <w:rPr>
                <w:rFonts w:ascii="Arial" w:hAnsi="Arial" w:cs="Arial"/>
                <w:sz w:val="20"/>
                <w:szCs w:val="20"/>
                <w:highlight w:val="yellow"/>
              </w:rPr>
            </w:pPr>
            <w:r>
              <w:t>Day 3</w:t>
            </w:r>
          </w:p>
        </w:tc>
        <w:tc>
          <w:tcPr>
            <w:tcW w:w="3538" w:type="dxa"/>
          </w:tcPr>
          <w:p w14:paraId="6E64324B" w14:textId="75DD3F0B" w:rsidR="002E637E" w:rsidRPr="00465E89" w:rsidRDefault="002E637E" w:rsidP="002E637E">
            <w:pPr>
              <w:rPr>
                <w:rFonts w:ascii="Arial" w:hAnsi="Arial" w:cs="Arial"/>
                <w:sz w:val="20"/>
                <w:szCs w:val="20"/>
                <w:highlight w:val="yellow"/>
              </w:rPr>
            </w:pPr>
            <w:r>
              <w:t>Lesson 1.3</w:t>
            </w:r>
          </w:p>
        </w:tc>
        <w:tc>
          <w:tcPr>
            <w:tcW w:w="3117" w:type="dxa"/>
          </w:tcPr>
          <w:p w14:paraId="41EC5C49" w14:textId="5E9A975B"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3</w:t>
            </w:r>
            <w:r w:rsidR="000C42DA">
              <w:rPr>
                <w:rFonts w:ascii="Arial" w:hAnsi="Arial" w:cs="Arial"/>
                <w:sz w:val="20"/>
                <w:szCs w:val="20"/>
              </w:rPr>
              <w:t xml:space="preserve"> </w:t>
            </w:r>
          </w:p>
          <w:p w14:paraId="14EA4EE0" w14:textId="239D24D4"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1AB002F" w14:textId="77777777" w:rsidTr="00CB096D">
        <w:trPr>
          <w:jc w:val="center"/>
        </w:trPr>
        <w:tc>
          <w:tcPr>
            <w:tcW w:w="2695" w:type="dxa"/>
          </w:tcPr>
          <w:p w14:paraId="73D7E0E6" w14:textId="43C878B7" w:rsidR="002E637E" w:rsidRPr="00465E89" w:rsidRDefault="002E637E" w:rsidP="002E637E">
            <w:pPr>
              <w:rPr>
                <w:rFonts w:ascii="Arial" w:hAnsi="Arial" w:cs="Arial"/>
                <w:sz w:val="20"/>
                <w:szCs w:val="20"/>
                <w:highlight w:val="yellow"/>
              </w:rPr>
            </w:pPr>
            <w:r>
              <w:t>Day 4</w:t>
            </w:r>
          </w:p>
        </w:tc>
        <w:tc>
          <w:tcPr>
            <w:tcW w:w="3538" w:type="dxa"/>
          </w:tcPr>
          <w:p w14:paraId="3BDBC061" w14:textId="7CCBD7B9" w:rsidR="002E637E" w:rsidRPr="00465E89" w:rsidRDefault="002E637E" w:rsidP="002E637E">
            <w:pPr>
              <w:rPr>
                <w:rFonts w:ascii="Arial" w:hAnsi="Arial" w:cs="Arial"/>
                <w:sz w:val="20"/>
                <w:szCs w:val="20"/>
                <w:highlight w:val="yellow"/>
              </w:rPr>
            </w:pPr>
            <w:r>
              <w:t>Lesson 1.4</w:t>
            </w:r>
          </w:p>
        </w:tc>
        <w:tc>
          <w:tcPr>
            <w:tcW w:w="3117" w:type="dxa"/>
          </w:tcPr>
          <w:p w14:paraId="6BAD5CB1" w14:textId="7F07D79C"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4</w:t>
            </w:r>
            <w:r w:rsidR="000C42DA">
              <w:rPr>
                <w:rFonts w:ascii="Arial" w:hAnsi="Arial" w:cs="Arial"/>
                <w:sz w:val="20"/>
                <w:szCs w:val="20"/>
              </w:rPr>
              <w:t xml:space="preserve"> </w:t>
            </w:r>
          </w:p>
          <w:p w14:paraId="78702792" w14:textId="74C9DBF2"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2489E59C" w14:textId="77777777" w:rsidTr="00CB096D">
        <w:trPr>
          <w:jc w:val="center"/>
        </w:trPr>
        <w:tc>
          <w:tcPr>
            <w:tcW w:w="2695" w:type="dxa"/>
          </w:tcPr>
          <w:p w14:paraId="1832AD2B" w14:textId="331FCCD8" w:rsidR="002E637E" w:rsidRPr="00465E89" w:rsidRDefault="002E637E" w:rsidP="002E637E">
            <w:pPr>
              <w:rPr>
                <w:rFonts w:ascii="Arial" w:hAnsi="Arial" w:cs="Arial"/>
                <w:sz w:val="20"/>
                <w:szCs w:val="20"/>
                <w:highlight w:val="yellow"/>
              </w:rPr>
            </w:pPr>
            <w:r>
              <w:t>Day 5</w:t>
            </w:r>
          </w:p>
        </w:tc>
        <w:tc>
          <w:tcPr>
            <w:tcW w:w="3538" w:type="dxa"/>
          </w:tcPr>
          <w:p w14:paraId="6B2A16E6" w14:textId="66023F07" w:rsidR="002E637E" w:rsidRPr="00465E89" w:rsidRDefault="002E637E" w:rsidP="002E637E">
            <w:pPr>
              <w:rPr>
                <w:rFonts w:ascii="Arial" w:hAnsi="Arial" w:cs="Arial"/>
                <w:sz w:val="20"/>
                <w:szCs w:val="20"/>
                <w:highlight w:val="yellow"/>
              </w:rPr>
            </w:pPr>
            <w:r>
              <w:t>Lesson 1.5</w:t>
            </w:r>
          </w:p>
        </w:tc>
        <w:tc>
          <w:tcPr>
            <w:tcW w:w="3117" w:type="dxa"/>
          </w:tcPr>
          <w:p w14:paraId="6AE76FE2" w14:textId="0C29E131"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5</w:t>
            </w:r>
            <w:r w:rsidR="000C42DA">
              <w:rPr>
                <w:rFonts w:ascii="Arial" w:hAnsi="Arial" w:cs="Arial"/>
                <w:sz w:val="20"/>
                <w:szCs w:val="20"/>
              </w:rPr>
              <w:t xml:space="preserve"> </w:t>
            </w:r>
          </w:p>
          <w:p w14:paraId="48BD62F3" w14:textId="4BBC26D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3EA342E" w14:textId="77777777" w:rsidTr="00CB096D">
        <w:trPr>
          <w:jc w:val="center"/>
        </w:trPr>
        <w:tc>
          <w:tcPr>
            <w:tcW w:w="2695" w:type="dxa"/>
          </w:tcPr>
          <w:p w14:paraId="26D4D817" w14:textId="7F38D119" w:rsidR="002E637E" w:rsidRPr="00465E89" w:rsidRDefault="002E637E" w:rsidP="002E637E">
            <w:pPr>
              <w:rPr>
                <w:rFonts w:ascii="Arial" w:hAnsi="Arial" w:cs="Arial"/>
                <w:sz w:val="20"/>
                <w:szCs w:val="20"/>
                <w:highlight w:val="yellow"/>
              </w:rPr>
            </w:pPr>
            <w:r>
              <w:t>Day 6</w:t>
            </w:r>
          </w:p>
        </w:tc>
        <w:tc>
          <w:tcPr>
            <w:tcW w:w="3538" w:type="dxa"/>
          </w:tcPr>
          <w:p w14:paraId="4E72C16C" w14:textId="41BA98F4" w:rsidR="002E637E" w:rsidRPr="00465E89" w:rsidRDefault="002E637E" w:rsidP="002E637E">
            <w:pPr>
              <w:rPr>
                <w:rFonts w:ascii="Arial" w:hAnsi="Arial" w:cs="Arial"/>
                <w:sz w:val="20"/>
                <w:szCs w:val="20"/>
                <w:highlight w:val="yellow"/>
              </w:rPr>
            </w:pPr>
            <w:r>
              <w:t>Lesson 1.6</w:t>
            </w:r>
          </w:p>
        </w:tc>
        <w:tc>
          <w:tcPr>
            <w:tcW w:w="3117" w:type="dxa"/>
          </w:tcPr>
          <w:p w14:paraId="3DB0D04B" w14:textId="30E579EC"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6</w:t>
            </w:r>
            <w:r w:rsidR="000C42DA">
              <w:rPr>
                <w:rFonts w:ascii="Arial" w:hAnsi="Arial" w:cs="Arial"/>
                <w:sz w:val="20"/>
                <w:szCs w:val="20"/>
              </w:rPr>
              <w:t xml:space="preserve"> </w:t>
            </w:r>
          </w:p>
          <w:p w14:paraId="2373289F" w14:textId="4333AFA1"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06B0B6B" w14:textId="77777777" w:rsidTr="00CB096D">
        <w:trPr>
          <w:jc w:val="center"/>
        </w:trPr>
        <w:tc>
          <w:tcPr>
            <w:tcW w:w="2695" w:type="dxa"/>
          </w:tcPr>
          <w:p w14:paraId="1AE08914" w14:textId="2E8A9FA2" w:rsidR="002E637E" w:rsidRPr="00465E89" w:rsidRDefault="002E637E" w:rsidP="002E637E">
            <w:pPr>
              <w:rPr>
                <w:rFonts w:ascii="Arial" w:hAnsi="Arial" w:cs="Arial"/>
                <w:sz w:val="20"/>
                <w:szCs w:val="20"/>
                <w:highlight w:val="yellow"/>
              </w:rPr>
            </w:pPr>
            <w:r>
              <w:t>Day 7</w:t>
            </w:r>
          </w:p>
        </w:tc>
        <w:tc>
          <w:tcPr>
            <w:tcW w:w="3538" w:type="dxa"/>
          </w:tcPr>
          <w:p w14:paraId="32F778DE" w14:textId="171ADF46" w:rsidR="002E637E" w:rsidRPr="00465E89" w:rsidRDefault="002E637E" w:rsidP="002E637E">
            <w:pPr>
              <w:rPr>
                <w:rFonts w:ascii="Arial" w:hAnsi="Arial" w:cs="Arial"/>
                <w:sz w:val="20"/>
                <w:szCs w:val="20"/>
                <w:highlight w:val="yellow"/>
              </w:rPr>
            </w:pPr>
            <w:r>
              <w:t>Lesson 1.7</w:t>
            </w:r>
          </w:p>
        </w:tc>
        <w:tc>
          <w:tcPr>
            <w:tcW w:w="3117" w:type="dxa"/>
          </w:tcPr>
          <w:p w14:paraId="6E8322AE" w14:textId="371979E0"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7</w:t>
            </w:r>
            <w:r w:rsidR="000C42DA">
              <w:rPr>
                <w:rFonts w:ascii="Arial" w:hAnsi="Arial" w:cs="Arial"/>
                <w:sz w:val="20"/>
                <w:szCs w:val="20"/>
              </w:rPr>
              <w:t xml:space="preserve"> </w:t>
            </w:r>
          </w:p>
          <w:p w14:paraId="5AE4A3C1" w14:textId="37D66625"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B3B1BDD" w14:textId="77777777" w:rsidTr="00CB096D">
        <w:trPr>
          <w:jc w:val="center"/>
        </w:trPr>
        <w:tc>
          <w:tcPr>
            <w:tcW w:w="2695" w:type="dxa"/>
          </w:tcPr>
          <w:p w14:paraId="75A1B55A" w14:textId="7CF43699" w:rsidR="002E637E" w:rsidRPr="00465E89" w:rsidRDefault="002E637E" w:rsidP="002E637E">
            <w:pPr>
              <w:rPr>
                <w:rFonts w:ascii="Arial" w:hAnsi="Arial" w:cs="Arial"/>
                <w:sz w:val="20"/>
                <w:szCs w:val="20"/>
                <w:highlight w:val="yellow"/>
              </w:rPr>
            </w:pPr>
            <w:r>
              <w:t>Day 8</w:t>
            </w:r>
          </w:p>
        </w:tc>
        <w:tc>
          <w:tcPr>
            <w:tcW w:w="3538" w:type="dxa"/>
          </w:tcPr>
          <w:p w14:paraId="2B2645F0" w14:textId="77777777" w:rsidR="002E637E" w:rsidRDefault="002E637E" w:rsidP="002E637E">
            <w:r>
              <w:t>Test 1</w:t>
            </w:r>
          </w:p>
          <w:p w14:paraId="57B72159" w14:textId="3909824F" w:rsidR="000C42DA" w:rsidRPr="00465E89" w:rsidRDefault="000C42DA" w:rsidP="002E637E">
            <w:pPr>
              <w:rPr>
                <w:rFonts w:ascii="Arial" w:hAnsi="Arial" w:cs="Arial"/>
                <w:sz w:val="20"/>
                <w:szCs w:val="20"/>
                <w:highlight w:val="yellow"/>
              </w:rPr>
            </w:pPr>
            <w:r w:rsidRPr="000C42DA">
              <w:t>Portfolio Due</w:t>
            </w:r>
          </w:p>
        </w:tc>
        <w:tc>
          <w:tcPr>
            <w:tcW w:w="3117" w:type="dxa"/>
          </w:tcPr>
          <w:p w14:paraId="278743A7" w14:textId="2CEA193D" w:rsidR="002E637E" w:rsidRPr="00465E89" w:rsidRDefault="002E637E" w:rsidP="002E637E">
            <w:pPr>
              <w:rPr>
                <w:rFonts w:ascii="Arial" w:hAnsi="Arial" w:cs="Arial"/>
                <w:sz w:val="20"/>
                <w:szCs w:val="20"/>
                <w:highlight w:val="yellow"/>
              </w:rPr>
            </w:pPr>
            <w:r w:rsidRPr="002E637E">
              <w:rPr>
                <w:rFonts w:ascii="Arial" w:hAnsi="Arial" w:cs="Arial"/>
                <w:sz w:val="20"/>
                <w:szCs w:val="20"/>
              </w:rPr>
              <w:t xml:space="preserve">ALEKS – Day </w:t>
            </w:r>
            <w:r>
              <w:rPr>
                <w:rFonts w:ascii="Arial" w:hAnsi="Arial" w:cs="Arial"/>
                <w:sz w:val="20"/>
                <w:szCs w:val="20"/>
              </w:rPr>
              <w:t>8</w:t>
            </w:r>
          </w:p>
        </w:tc>
      </w:tr>
      <w:tr w:rsidR="002E637E" w14:paraId="6D577850" w14:textId="77777777" w:rsidTr="00CB096D">
        <w:trPr>
          <w:jc w:val="center"/>
        </w:trPr>
        <w:tc>
          <w:tcPr>
            <w:tcW w:w="2695" w:type="dxa"/>
          </w:tcPr>
          <w:p w14:paraId="726B7EAB" w14:textId="7FE27A3D" w:rsidR="002E637E" w:rsidRPr="00465E89" w:rsidRDefault="002E637E" w:rsidP="002E637E">
            <w:pPr>
              <w:rPr>
                <w:rFonts w:ascii="Arial" w:hAnsi="Arial" w:cs="Arial"/>
                <w:sz w:val="20"/>
                <w:szCs w:val="20"/>
                <w:highlight w:val="yellow"/>
              </w:rPr>
            </w:pPr>
            <w:r>
              <w:t>Day 9</w:t>
            </w:r>
          </w:p>
        </w:tc>
        <w:tc>
          <w:tcPr>
            <w:tcW w:w="3538" w:type="dxa"/>
          </w:tcPr>
          <w:p w14:paraId="20E75FE2" w14:textId="2E78862C" w:rsidR="002E637E" w:rsidRPr="00465E89" w:rsidRDefault="002E637E" w:rsidP="002E637E">
            <w:pPr>
              <w:rPr>
                <w:rFonts w:ascii="Arial" w:hAnsi="Arial" w:cs="Arial"/>
                <w:sz w:val="20"/>
                <w:szCs w:val="20"/>
                <w:highlight w:val="yellow"/>
              </w:rPr>
            </w:pPr>
            <w:r>
              <w:t>Lesson 2.1</w:t>
            </w:r>
          </w:p>
        </w:tc>
        <w:tc>
          <w:tcPr>
            <w:tcW w:w="3117" w:type="dxa"/>
          </w:tcPr>
          <w:p w14:paraId="67655772" w14:textId="52504DD9"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9</w:t>
            </w:r>
            <w:r w:rsidR="000C42DA">
              <w:rPr>
                <w:rFonts w:ascii="Arial" w:hAnsi="Arial" w:cs="Arial"/>
                <w:sz w:val="20"/>
                <w:szCs w:val="20"/>
              </w:rPr>
              <w:t xml:space="preserve"> </w:t>
            </w:r>
          </w:p>
          <w:p w14:paraId="67561B05" w14:textId="35D89EC9"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06295DE" w14:textId="77777777" w:rsidTr="00CB096D">
        <w:trPr>
          <w:jc w:val="center"/>
        </w:trPr>
        <w:tc>
          <w:tcPr>
            <w:tcW w:w="2695" w:type="dxa"/>
          </w:tcPr>
          <w:p w14:paraId="4FAF8BAC" w14:textId="60C02451" w:rsidR="002E637E" w:rsidRPr="00465E89" w:rsidRDefault="002E637E" w:rsidP="002E637E">
            <w:pPr>
              <w:rPr>
                <w:rFonts w:ascii="Arial" w:hAnsi="Arial" w:cs="Arial"/>
                <w:sz w:val="20"/>
                <w:szCs w:val="20"/>
                <w:highlight w:val="yellow"/>
              </w:rPr>
            </w:pPr>
            <w:r>
              <w:t>Day 10</w:t>
            </w:r>
          </w:p>
        </w:tc>
        <w:tc>
          <w:tcPr>
            <w:tcW w:w="3538" w:type="dxa"/>
          </w:tcPr>
          <w:p w14:paraId="1C8E3402" w14:textId="463E2B91" w:rsidR="002E637E" w:rsidRPr="00465E89" w:rsidRDefault="002E637E" w:rsidP="002E637E">
            <w:pPr>
              <w:rPr>
                <w:rFonts w:ascii="Arial" w:hAnsi="Arial" w:cs="Arial"/>
                <w:sz w:val="20"/>
                <w:szCs w:val="20"/>
                <w:highlight w:val="yellow"/>
              </w:rPr>
            </w:pPr>
            <w:r>
              <w:t>Lesson 2.2</w:t>
            </w:r>
          </w:p>
        </w:tc>
        <w:tc>
          <w:tcPr>
            <w:tcW w:w="3117" w:type="dxa"/>
          </w:tcPr>
          <w:p w14:paraId="6DC76CF3" w14:textId="4E83D805"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0</w:t>
            </w:r>
            <w:r w:rsidR="000C42DA">
              <w:rPr>
                <w:rFonts w:ascii="Arial" w:hAnsi="Arial" w:cs="Arial"/>
                <w:sz w:val="20"/>
                <w:szCs w:val="20"/>
              </w:rPr>
              <w:t xml:space="preserve"> </w:t>
            </w:r>
          </w:p>
          <w:p w14:paraId="166DE122" w14:textId="16AB8E6E"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BA5B1FC" w14:textId="77777777" w:rsidTr="00CB096D">
        <w:trPr>
          <w:jc w:val="center"/>
        </w:trPr>
        <w:tc>
          <w:tcPr>
            <w:tcW w:w="2695" w:type="dxa"/>
          </w:tcPr>
          <w:p w14:paraId="311C2830" w14:textId="5A1A21FB" w:rsidR="002E637E" w:rsidRPr="00465E89" w:rsidRDefault="002E637E" w:rsidP="002E637E">
            <w:pPr>
              <w:rPr>
                <w:rFonts w:ascii="Arial" w:hAnsi="Arial" w:cs="Arial"/>
                <w:sz w:val="20"/>
                <w:szCs w:val="20"/>
                <w:highlight w:val="yellow"/>
              </w:rPr>
            </w:pPr>
            <w:r>
              <w:t>Day 11</w:t>
            </w:r>
          </w:p>
        </w:tc>
        <w:tc>
          <w:tcPr>
            <w:tcW w:w="3538" w:type="dxa"/>
          </w:tcPr>
          <w:p w14:paraId="203E784E" w14:textId="37967EE3" w:rsidR="002E637E" w:rsidRPr="00465E89" w:rsidRDefault="002E637E" w:rsidP="002E637E">
            <w:pPr>
              <w:rPr>
                <w:rFonts w:ascii="Arial" w:hAnsi="Arial" w:cs="Arial"/>
                <w:sz w:val="20"/>
                <w:szCs w:val="20"/>
                <w:highlight w:val="yellow"/>
              </w:rPr>
            </w:pPr>
            <w:r>
              <w:t>Lesson 2.3</w:t>
            </w:r>
          </w:p>
        </w:tc>
        <w:tc>
          <w:tcPr>
            <w:tcW w:w="3117" w:type="dxa"/>
          </w:tcPr>
          <w:p w14:paraId="33030B4A" w14:textId="7E3D4912"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11</w:t>
            </w:r>
            <w:r w:rsidR="000C42DA">
              <w:rPr>
                <w:rFonts w:ascii="Arial" w:hAnsi="Arial" w:cs="Arial"/>
                <w:sz w:val="20"/>
                <w:szCs w:val="20"/>
              </w:rPr>
              <w:t xml:space="preserve"> </w:t>
            </w:r>
          </w:p>
          <w:p w14:paraId="179A0B06" w14:textId="16D4D6B3"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72AC18E3" w14:textId="77777777" w:rsidTr="00CB096D">
        <w:trPr>
          <w:jc w:val="center"/>
        </w:trPr>
        <w:tc>
          <w:tcPr>
            <w:tcW w:w="2695" w:type="dxa"/>
          </w:tcPr>
          <w:p w14:paraId="2C50C273" w14:textId="238EA91A" w:rsidR="002E637E" w:rsidRPr="00465E89" w:rsidRDefault="002E637E" w:rsidP="002E637E">
            <w:pPr>
              <w:rPr>
                <w:rFonts w:ascii="Arial" w:hAnsi="Arial" w:cs="Arial"/>
                <w:sz w:val="20"/>
                <w:szCs w:val="20"/>
                <w:highlight w:val="yellow"/>
              </w:rPr>
            </w:pPr>
            <w:r>
              <w:t>Day 12</w:t>
            </w:r>
          </w:p>
        </w:tc>
        <w:tc>
          <w:tcPr>
            <w:tcW w:w="3538" w:type="dxa"/>
          </w:tcPr>
          <w:p w14:paraId="31407FE2" w14:textId="32FA0DBB" w:rsidR="002E637E" w:rsidRPr="00465E89" w:rsidRDefault="002E637E" w:rsidP="002E637E">
            <w:pPr>
              <w:rPr>
                <w:rFonts w:ascii="Arial" w:hAnsi="Arial" w:cs="Arial"/>
                <w:sz w:val="20"/>
                <w:szCs w:val="20"/>
                <w:highlight w:val="yellow"/>
              </w:rPr>
            </w:pPr>
            <w:r>
              <w:t>Lesson 2.4</w:t>
            </w:r>
          </w:p>
        </w:tc>
        <w:tc>
          <w:tcPr>
            <w:tcW w:w="3117" w:type="dxa"/>
          </w:tcPr>
          <w:p w14:paraId="102932A6" w14:textId="7669565B"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2</w:t>
            </w:r>
            <w:r w:rsidR="000C42DA">
              <w:rPr>
                <w:rFonts w:ascii="Arial" w:hAnsi="Arial" w:cs="Arial"/>
                <w:sz w:val="20"/>
                <w:szCs w:val="20"/>
              </w:rPr>
              <w:t xml:space="preserve"> </w:t>
            </w:r>
          </w:p>
          <w:p w14:paraId="1276CD3B" w14:textId="1788CE91"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5A6EA22B" w14:textId="77777777" w:rsidTr="00CB096D">
        <w:trPr>
          <w:jc w:val="center"/>
        </w:trPr>
        <w:tc>
          <w:tcPr>
            <w:tcW w:w="2695" w:type="dxa"/>
          </w:tcPr>
          <w:p w14:paraId="4F43AF1B" w14:textId="3DED9D1E" w:rsidR="002E637E" w:rsidRPr="00465E89" w:rsidRDefault="002E637E" w:rsidP="002E637E">
            <w:pPr>
              <w:rPr>
                <w:rFonts w:ascii="Arial" w:hAnsi="Arial" w:cs="Arial"/>
                <w:sz w:val="20"/>
                <w:szCs w:val="20"/>
                <w:highlight w:val="yellow"/>
              </w:rPr>
            </w:pPr>
            <w:r>
              <w:t>Day 13</w:t>
            </w:r>
          </w:p>
        </w:tc>
        <w:tc>
          <w:tcPr>
            <w:tcW w:w="3538" w:type="dxa"/>
          </w:tcPr>
          <w:p w14:paraId="72A17559" w14:textId="5FB16E19" w:rsidR="002E637E" w:rsidRPr="00465E89" w:rsidRDefault="002E637E" w:rsidP="002E637E">
            <w:pPr>
              <w:rPr>
                <w:rFonts w:ascii="Arial" w:hAnsi="Arial" w:cs="Arial"/>
                <w:sz w:val="20"/>
                <w:szCs w:val="20"/>
                <w:highlight w:val="yellow"/>
              </w:rPr>
            </w:pPr>
            <w:r>
              <w:t>Lesson 2.5</w:t>
            </w:r>
          </w:p>
        </w:tc>
        <w:tc>
          <w:tcPr>
            <w:tcW w:w="3117" w:type="dxa"/>
          </w:tcPr>
          <w:p w14:paraId="4222DE6A" w14:textId="05120982"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3</w:t>
            </w:r>
            <w:r w:rsidR="000C42DA">
              <w:rPr>
                <w:rFonts w:ascii="Arial" w:hAnsi="Arial" w:cs="Arial"/>
                <w:sz w:val="20"/>
                <w:szCs w:val="20"/>
              </w:rPr>
              <w:t xml:space="preserve"> </w:t>
            </w:r>
          </w:p>
          <w:p w14:paraId="371FCFAB" w14:textId="4EBB5E0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6B8D5865" w14:textId="77777777" w:rsidTr="00CB096D">
        <w:trPr>
          <w:jc w:val="center"/>
        </w:trPr>
        <w:tc>
          <w:tcPr>
            <w:tcW w:w="2695" w:type="dxa"/>
          </w:tcPr>
          <w:p w14:paraId="61503DA9" w14:textId="34D9ABFF" w:rsidR="002E637E" w:rsidRPr="00465E89" w:rsidRDefault="002E637E" w:rsidP="002E637E">
            <w:pPr>
              <w:rPr>
                <w:rFonts w:ascii="Arial" w:hAnsi="Arial" w:cs="Arial"/>
                <w:sz w:val="20"/>
                <w:szCs w:val="20"/>
                <w:highlight w:val="yellow"/>
              </w:rPr>
            </w:pPr>
            <w:r>
              <w:t>Day 14</w:t>
            </w:r>
          </w:p>
        </w:tc>
        <w:tc>
          <w:tcPr>
            <w:tcW w:w="3538" w:type="dxa"/>
          </w:tcPr>
          <w:p w14:paraId="5E5A67C4" w14:textId="1DA8133B" w:rsidR="002E637E" w:rsidRPr="00465E89" w:rsidRDefault="002E637E" w:rsidP="002E637E">
            <w:pPr>
              <w:rPr>
                <w:rFonts w:ascii="Arial" w:hAnsi="Arial" w:cs="Arial"/>
                <w:sz w:val="20"/>
                <w:szCs w:val="20"/>
                <w:highlight w:val="yellow"/>
              </w:rPr>
            </w:pPr>
            <w:r>
              <w:t>Lesson 2.6</w:t>
            </w:r>
          </w:p>
        </w:tc>
        <w:tc>
          <w:tcPr>
            <w:tcW w:w="3117" w:type="dxa"/>
          </w:tcPr>
          <w:p w14:paraId="20037C19" w14:textId="1B109CF5"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4</w:t>
            </w:r>
            <w:r w:rsidR="000C42DA">
              <w:rPr>
                <w:rFonts w:ascii="Arial" w:hAnsi="Arial" w:cs="Arial"/>
                <w:sz w:val="20"/>
                <w:szCs w:val="20"/>
              </w:rPr>
              <w:t xml:space="preserve"> </w:t>
            </w:r>
          </w:p>
          <w:p w14:paraId="4D4BAF35" w14:textId="40BC8394"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78B77D07" w14:textId="77777777" w:rsidTr="00CB096D">
        <w:trPr>
          <w:jc w:val="center"/>
        </w:trPr>
        <w:tc>
          <w:tcPr>
            <w:tcW w:w="2695" w:type="dxa"/>
          </w:tcPr>
          <w:p w14:paraId="4366AC08" w14:textId="53F67DBF" w:rsidR="002E637E" w:rsidRPr="00465E89" w:rsidRDefault="002E637E" w:rsidP="002E637E">
            <w:pPr>
              <w:rPr>
                <w:rFonts w:ascii="Arial" w:hAnsi="Arial" w:cs="Arial"/>
                <w:sz w:val="20"/>
                <w:szCs w:val="20"/>
                <w:highlight w:val="yellow"/>
              </w:rPr>
            </w:pPr>
            <w:r>
              <w:t>Day 15</w:t>
            </w:r>
          </w:p>
        </w:tc>
        <w:tc>
          <w:tcPr>
            <w:tcW w:w="3538" w:type="dxa"/>
          </w:tcPr>
          <w:p w14:paraId="5D334FDB" w14:textId="77777777" w:rsidR="002E637E" w:rsidRDefault="002E637E" w:rsidP="002E637E">
            <w:r>
              <w:t>Test 2</w:t>
            </w:r>
          </w:p>
          <w:p w14:paraId="54E274BD" w14:textId="148B5CFA" w:rsidR="000C42DA" w:rsidRPr="00465E89" w:rsidRDefault="000C42DA" w:rsidP="002E637E">
            <w:pPr>
              <w:rPr>
                <w:rFonts w:ascii="Arial" w:hAnsi="Arial" w:cs="Arial"/>
                <w:sz w:val="20"/>
                <w:szCs w:val="20"/>
                <w:highlight w:val="yellow"/>
              </w:rPr>
            </w:pPr>
            <w:r w:rsidRPr="000C42DA">
              <w:t>Portfolio Due</w:t>
            </w:r>
          </w:p>
        </w:tc>
        <w:tc>
          <w:tcPr>
            <w:tcW w:w="3117" w:type="dxa"/>
          </w:tcPr>
          <w:p w14:paraId="0EA55B98" w14:textId="7B50DD75" w:rsidR="002E637E" w:rsidRPr="00465E89" w:rsidRDefault="002E637E" w:rsidP="002E637E">
            <w:pPr>
              <w:rPr>
                <w:rFonts w:ascii="Arial" w:hAnsi="Arial" w:cs="Arial"/>
                <w:sz w:val="20"/>
                <w:szCs w:val="20"/>
                <w:highlight w:val="yellow"/>
              </w:rPr>
            </w:pPr>
            <w:r w:rsidRPr="002E637E">
              <w:rPr>
                <w:rFonts w:ascii="Arial" w:hAnsi="Arial" w:cs="Arial"/>
                <w:sz w:val="20"/>
                <w:szCs w:val="20"/>
              </w:rPr>
              <w:t>ALEKS – Day 1</w:t>
            </w:r>
            <w:r>
              <w:rPr>
                <w:rFonts w:ascii="Arial" w:hAnsi="Arial" w:cs="Arial"/>
                <w:sz w:val="20"/>
                <w:szCs w:val="20"/>
              </w:rPr>
              <w:t>5</w:t>
            </w:r>
          </w:p>
        </w:tc>
      </w:tr>
      <w:tr w:rsidR="002E637E" w14:paraId="53EA938C" w14:textId="77777777" w:rsidTr="00CB096D">
        <w:trPr>
          <w:jc w:val="center"/>
        </w:trPr>
        <w:tc>
          <w:tcPr>
            <w:tcW w:w="2695" w:type="dxa"/>
          </w:tcPr>
          <w:p w14:paraId="32447931" w14:textId="4DB95C8A" w:rsidR="002E637E" w:rsidRPr="00465E89" w:rsidRDefault="002E637E" w:rsidP="002E637E">
            <w:pPr>
              <w:rPr>
                <w:rFonts w:ascii="Arial" w:hAnsi="Arial" w:cs="Arial"/>
                <w:sz w:val="20"/>
                <w:szCs w:val="20"/>
                <w:highlight w:val="yellow"/>
              </w:rPr>
            </w:pPr>
            <w:r>
              <w:t>Day 16</w:t>
            </w:r>
          </w:p>
        </w:tc>
        <w:tc>
          <w:tcPr>
            <w:tcW w:w="3538" w:type="dxa"/>
          </w:tcPr>
          <w:p w14:paraId="07EA2C30" w14:textId="5B1FFD30" w:rsidR="002E637E" w:rsidRPr="00465E89" w:rsidRDefault="002E637E" w:rsidP="002E637E">
            <w:pPr>
              <w:rPr>
                <w:rFonts w:ascii="Arial" w:hAnsi="Arial" w:cs="Arial"/>
                <w:sz w:val="20"/>
                <w:szCs w:val="20"/>
                <w:highlight w:val="yellow"/>
              </w:rPr>
            </w:pPr>
            <w:r>
              <w:t>Lesson 3.1</w:t>
            </w:r>
          </w:p>
        </w:tc>
        <w:tc>
          <w:tcPr>
            <w:tcW w:w="3117" w:type="dxa"/>
          </w:tcPr>
          <w:p w14:paraId="676234D3" w14:textId="0E9B882C"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6</w:t>
            </w:r>
            <w:r w:rsidR="000C42DA">
              <w:rPr>
                <w:rFonts w:ascii="Arial" w:hAnsi="Arial" w:cs="Arial"/>
                <w:sz w:val="20"/>
                <w:szCs w:val="20"/>
              </w:rPr>
              <w:t xml:space="preserve"> </w:t>
            </w:r>
          </w:p>
          <w:p w14:paraId="3DADE9AE" w14:textId="3D9169FB"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84999B2" w14:textId="77777777" w:rsidTr="00CB096D">
        <w:trPr>
          <w:jc w:val="center"/>
        </w:trPr>
        <w:tc>
          <w:tcPr>
            <w:tcW w:w="2695" w:type="dxa"/>
          </w:tcPr>
          <w:p w14:paraId="692B4BCE" w14:textId="7540F938" w:rsidR="002E637E" w:rsidRPr="00465E89" w:rsidRDefault="002E637E" w:rsidP="002E637E">
            <w:pPr>
              <w:rPr>
                <w:rFonts w:ascii="Arial" w:hAnsi="Arial" w:cs="Arial"/>
                <w:sz w:val="20"/>
                <w:szCs w:val="20"/>
                <w:highlight w:val="yellow"/>
              </w:rPr>
            </w:pPr>
            <w:r>
              <w:t>Day 17</w:t>
            </w:r>
          </w:p>
        </w:tc>
        <w:tc>
          <w:tcPr>
            <w:tcW w:w="3538" w:type="dxa"/>
          </w:tcPr>
          <w:p w14:paraId="3D0817E5" w14:textId="58A5D0EE" w:rsidR="002E637E" w:rsidRPr="00465E89" w:rsidRDefault="002E637E" w:rsidP="002E637E">
            <w:pPr>
              <w:rPr>
                <w:rFonts w:ascii="Arial" w:hAnsi="Arial" w:cs="Arial"/>
                <w:sz w:val="20"/>
                <w:szCs w:val="20"/>
                <w:highlight w:val="yellow"/>
              </w:rPr>
            </w:pPr>
            <w:r>
              <w:t>Lesson 3.2</w:t>
            </w:r>
          </w:p>
        </w:tc>
        <w:tc>
          <w:tcPr>
            <w:tcW w:w="3117" w:type="dxa"/>
          </w:tcPr>
          <w:p w14:paraId="7FC3A61F" w14:textId="280EF1FC"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7</w:t>
            </w:r>
            <w:r w:rsidR="000C42DA">
              <w:rPr>
                <w:rFonts w:ascii="Arial" w:hAnsi="Arial" w:cs="Arial"/>
                <w:sz w:val="20"/>
                <w:szCs w:val="20"/>
              </w:rPr>
              <w:t xml:space="preserve"> </w:t>
            </w:r>
          </w:p>
          <w:p w14:paraId="7A8981E8" w14:textId="0FC8DE9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578630E1" w14:textId="77777777" w:rsidTr="00CB096D">
        <w:trPr>
          <w:jc w:val="center"/>
        </w:trPr>
        <w:tc>
          <w:tcPr>
            <w:tcW w:w="2695" w:type="dxa"/>
          </w:tcPr>
          <w:p w14:paraId="63DEDAC2" w14:textId="6C4D1067" w:rsidR="002E637E" w:rsidRPr="00465E89" w:rsidRDefault="002E637E" w:rsidP="002E637E">
            <w:pPr>
              <w:rPr>
                <w:rFonts w:ascii="Arial" w:hAnsi="Arial" w:cs="Arial"/>
                <w:sz w:val="20"/>
                <w:szCs w:val="20"/>
                <w:highlight w:val="yellow"/>
              </w:rPr>
            </w:pPr>
            <w:r>
              <w:t>Day 18</w:t>
            </w:r>
          </w:p>
        </w:tc>
        <w:tc>
          <w:tcPr>
            <w:tcW w:w="3538" w:type="dxa"/>
          </w:tcPr>
          <w:p w14:paraId="777B2DE6" w14:textId="637B265E" w:rsidR="002E637E" w:rsidRPr="00465E89" w:rsidRDefault="002E637E" w:rsidP="002E637E">
            <w:pPr>
              <w:rPr>
                <w:rFonts w:ascii="Arial" w:hAnsi="Arial" w:cs="Arial"/>
                <w:sz w:val="20"/>
                <w:szCs w:val="20"/>
                <w:highlight w:val="yellow"/>
              </w:rPr>
            </w:pPr>
            <w:r>
              <w:t>Lesson 3.3</w:t>
            </w:r>
          </w:p>
        </w:tc>
        <w:tc>
          <w:tcPr>
            <w:tcW w:w="3117" w:type="dxa"/>
          </w:tcPr>
          <w:p w14:paraId="606628D0" w14:textId="766D3BE6"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8</w:t>
            </w:r>
            <w:r w:rsidR="000C42DA">
              <w:rPr>
                <w:rFonts w:ascii="Arial" w:hAnsi="Arial" w:cs="Arial"/>
                <w:sz w:val="20"/>
                <w:szCs w:val="20"/>
              </w:rPr>
              <w:t xml:space="preserve"> </w:t>
            </w:r>
          </w:p>
          <w:p w14:paraId="4B9CC033" w14:textId="4A388C5A"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39AD9D06" w14:textId="77777777" w:rsidTr="00CB096D">
        <w:trPr>
          <w:jc w:val="center"/>
        </w:trPr>
        <w:tc>
          <w:tcPr>
            <w:tcW w:w="2695" w:type="dxa"/>
          </w:tcPr>
          <w:p w14:paraId="520E0519" w14:textId="067BD42C" w:rsidR="002E637E" w:rsidRPr="00465E89" w:rsidRDefault="002E637E" w:rsidP="002E637E">
            <w:pPr>
              <w:rPr>
                <w:rFonts w:ascii="Arial" w:hAnsi="Arial" w:cs="Arial"/>
                <w:sz w:val="20"/>
                <w:szCs w:val="20"/>
                <w:highlight w:val="yellow"/>
              </w:rPr>
            </w:pPr>
            <w:r>
              <w:t>Day 19</w:t>
            </w:r>
          </w:p>
        </w:tc>
        <w:tc>
          <w:tcPr>
            <w:tcW w:w="3538" w:type="dxa"/>
          </w:tcPr>
          <w:p w14:paraId="7EE6765B" w14:textId="57873E4D" w:rsidR="002E637E" w:rsidRPr="00465E89" w:rsidRDefault="002E637E" w:rsidP="002E637E">
            <w:pPr>
              <w:rPr>
                <w:rFonts w:ascii="Arial" w:hAnsi="Arial" w:cs="Arial"/>
                <w:sz w:val="20"/>
                <w:szCs w:val="20"/>
                <w:highlight w:val="yellow"/>
              </w:rPr>
            </w:pPr>
            <w:r>
              <w:t>Lesson 3.4</w:t>
            </w:r>
          </w:p>
        </w:tc>
        <w:tc>
          <w:tcPr>
            <w:tcW w:w="3117" w:type="dxa"/>
          </w:tcPr>
          <w:p w14:paraId="579FD346" w14:textId="24FB497F" w:rsidR="000C42DA" w:rsidRDefault="002E637E" w:rsidP="000C42DA">
            <w:pPr>
              <w:rPr>
                <w:rFonts w:ascii="Arial" w:hAnsi="Arial" w:cs="Arial"/>
                <w:sz w:val="20"/>
                <w:szCs w:val="20"/>
              </w:rPr>
            </w:pPr>
            <w:r w:rsidRPr="002E637E">
              <w:rPr>
                <w:rFonts w:ascii="Arial" w:hAnsi="Arial" w:cs="Arial"/>
                <w:sz w:val="20"/>
                <w:szCs w:val="20"/>
              </w:rPr>
              <w:t>ALEKS – Day 1</w:t>
            </w:r>
            <w:r>
              <w:rPr>
                <w:rFonts w:ascii="Arial" w:hAnsi="Arial" w:cs="Arial"/>
                <w:sz w:val="20"/>
                <w:szCs w:val="20"/>
              </w:rPr>
              <w:t>9</w:t>
            </w:r>
            <w:r w:rsidR="000C42DA">
              <w:rPr>
                <w:rFonts w:ascii="Arial" w:hAnsi="Arial" w:cs="Arial"/>
                <w:sz w:val="20"/>
                <w:szCs w:val="20"/>
              </w:rPr>
              <w:t xml:space="preserve"> </w:t>
            </w:r>
          </w:p>
          <w:p w14:paraId="6A577EF0" w14:textId="297913DA"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2D73B9EF" w14:textId="77777777" w:rsidTr="00CB096D">
        <w:trPr>
          <w:jc w:val="center"/>
        </w:trPr>
        <w:tc>
          <w:tcPr>
            <w:tcW w:w="2695" w:type="dxa"/>
          </w:tcPr>
          <w:p w14:paraId="546DAEDE" w14:textId="7A6DF127" w:rsidR="002E637E" w:rsidRPr="00465E89" w:rsidRDefault="002E637E" w:rsidP="002E637E">
            <w:pPr>
              <w:rPr>
                <w:rFonts w:ascii="Arial" w:hAnsi="Arial" w:cs="Arial"/>
                <w:sz w:val="20"/>
                <w:szCs w:val="20"/>
                <w:highlight w:val="yellow"/>
              </w:rPr>
            </w:pPr>
            <w:r>
              <w:t>Day 20</w:t>
            </w:r>
          </w:p>
        </w:tc>
        <w:tc>
          <w:tcPr>
            <w:tcW w:w="3538" w:type="dxa"/>
          </w:tcPr>
          <w:p w14:paraId="0EDA63A0" w14:textId="66C9558F" w:rsidR="002E637E" w:rsidRPr="00465E89" w:rsidRDefault="002E637E" w:rsidP="002E637E">
            <w:pPr>
              <w:rPr>
                <w:rFonts w:ascii="Arial" w:hAnsi="Arial" w:cs="Arial"/>
                <w:sz w:val="20"/>
                <w:szCs w:val="20"/>
                <w:highlight w:val="yellow"/>
              </w:rPr>
            </w:pPr>
            <w:r>
              <w:t>Lesson 3.5</w:t>
            </w:r>
          </w:p>
        </w:tc>
        <w:tc>
          <w:tcPr>
            <w:tcW w:w="3117" w:type="dxa"/>
          </w:tcPr>
          <w:p w14:paraId="573F428F" w14:textId="027BF24E"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20</w:t>
            </w:r>
            <w:r w:rsidR="000C42DA">
              <w:rPr>
                <w:rFonts w:ascii="Arial" w:hAnsi="Arial" w:cs="Arial"/>
                <w:sz w:val="20"/>
                <w:szCs w:val="20"/>
              </w:rPr>
              <w:t xml:space="preserve"> </w:t>
            </w:r>
          </w:p>
          <w:p w14:paraId="6B2CB6F5" w14:textId="30E95559"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2B86E60D" w14:textId="77777777" w:rsidTr="00CB096D">
        <w:trPr>
          <w:jc w:val="center"/>
        </w:trPr>
        <w:tc>
          <w:tcPr>
            <w:tcW w:w="2695" w:type="dxa"/>
          </w:tcPr>
          <w:p w14:paraId="2667C7DC" w14:textId="54E43A78" w:rsidR="002E637E" w:rsidRPr="00465E89" w:rsidRDefault="002E637E" w:rsidP="002E637E">
            <w:pPr>
              <w:rPr>
                <w:rFonts w:ascii="Arial" w:hAnsi="Arial" w:cs="Arial"/>
                <w:sz w:val="20"/>
                <w:szCs w:val="20"/>
                <w:highlight w:val="yellow"/>
              </w:rPr>
            </w:pPr>
            <w:r>
              <w:t>Day 21</w:t>
            </w:r>
          </w:p>
        </w:tc>
        <w:tc>
          <w:tcPr>
            <w:tcW w:w="3538" w:type="dxa"/>
          </w:tcPr>
          <w:p w14:paraId="766AF87E" w14:textId="52A40088" w:rsidR="002E637E" w:rsidRPr="00465E89" w:rsidRDefault="002E637E" w:rsidP="002E637E">
            <w:pPr>
              <w:rPr>
                <w:rFonts w:ascii="Arial" w:hAnsi="Arial" w:cs="Arial"/>
                <w:sz w:val="20"/>
                <w:szCs w:val="20"/>
                <w:highlight w:val="yellow"/>
              </w:rPr>
            </w:pPr>
            <w:r>
              <w:t>Lesson 3.6</w:t>
            </w:r>
          </w:p>
        </w:tc>
        <w:tc>
          <w:tcPr>
            <w:tcW w:w="3117" w:type="dxa"/>
          </w:tcPr>
          <w:p w14:paraId="680B4BF0" w14:textId="3876F4EC"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21</w:t>
            </w:r>
            <w:r w:rsidR="000C42DA">
              <w:rPr>
                <w:rFonts w:ascii="Arial" w:hAnsi="Arial" w:cs="Arial"/>
                <w:sz w:val="20"/>
                <w:szCs w:val="20"/>
              </w:rPr>
              <w:t xml:space="preserve"> </w:t>
            </w:r>
          </w:p>
          <w:p w14:paraId="00CBF51C" w14:textId="146D1979"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239795F" w14:textId="77777777" w:rsidTr="00CB096D">
        <w:trPr>
          <w:jc w:val="center"/>
        </w:trPr>
        <w:tc>
          <w:tcPr>
            <w:tcW w:w="2695" w:type="dxa"/>
          </w:tcPr>
          <w:p w14:paraId="71344102" w14:textId="78B553AB" w:rsidR="002E637E" w:rsidRPr="00465E89" w:rsidRDefault="002E637E" w:rsidP="002E637E">
            <w:pPr>
              <w:rPr>
                <w:rFonts w:ascii="Arial" w:hAnsi="Arial" w:cs="Arial"/>
                <w:sz w:val="20"/>
                <w:szCs w:val="20"/>
                <w:highlight w:val="yellow"/>
              </w:rPr>
            </w:pPr>
            <w:r>
              <w:t>Day 22</w:t>
            </w:r>
          </w:p>
        </w:tc>
        <w:tc>
          <w:tcPr>
            <w:tcW w:w="3538" w:type="dxa"/>
          </w:tcPr>
          <w:p w14:paraId="7CAEEF95" w14:textId="5F57C766" w:rsidR="002E637E" w:rsidRPr="00465E89" w:rsidRDefault="002E637E" w:rsidP="002E637E">
            <w:pPr>
              <w:rPr>
                <w:rFonts w:ascii="Arial" w:hAnsi="Arial" w:cs="Arial"/>
                <w:sz w:val="20"/>
                <w:szCs w:val="20"/>
                <w:highlight w:val="yellow"/>
              </w:rPr>
            </w:pPr>
            <w:r>
              <w:t>Lesson 3.7</w:t>
            </w:r>
          </w:p>
        </w:tc>
        <w:tc>
          <w:tcPr>
            <w:tcW w:w="3117" w:type="dxa"/>
          </w:tcPr>
          <w:p w14:paraId="469EE3E4" w14:textId="12DF6429"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22</w:t>
            </w:r>
            <w:r w:rsidR="000C42DA">
              <w:rPr>
                <w:rFonts w:ascii="Arial" w:hAnsi="Arial" w:cs="Arial"/>
                <w:sz w:val="20"/>
                <w:szCs w:val="20"/>
              </w:rPr>
              <w:t xml:space="preserve"> </w:t>
            </w:r>
          </w:p>
          <w:p w14:paraId="5E2A277B" w14:textId="589979B8"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67782807" w14:textId="77777777" w:rsidTr="00CB096D">
        <w:trPr>
          <w:jc w:val="center"/>
        </w:trPr>
        <w:tc>
          <w:tcPr>
            <w:tcW w:w="2695" w:type="dxa"/>
          </w:tcPr>
          <w:p w14:paraId="41F1E344" w14:textId="45896CB2" w:rsidR="002E637E" w:rsidRPr="00465E89" w:rsidRDefault="002E637E" w:rsidP="002E637E">
            <w:pPr>
              <w:rPr>
                <w:rFonts w:ascii="Arial" w:hAnsi="Arial" w:cs="Arial"/>
                <w:sz w:val="20"/>
                <w:szCs w:val="20"/>
                <w:highlight w:val="yellow"/>
              </w:rPr>
            </w:pPr>
            <w:r>
              <w:t>Day 23</w:t>
            </w:r>
          </w:p>
        </w:tc>
        <w:tc>
          <w:tcPr>
            <w:tcW w:w="3538" w:type="dxa"/>
          </w:tcPr>
          <w:p w14:paraId="77A8728E" w14:textId="441BBDEF" w:rsidR="002E637E" w:rsidRPr="00465E89" w:rsidRDefault="002E637E" w:rsidP="002E637E">
            <w:pPr>
              <w:rPr>
                <w:rFonts w:ascii="Arial" w:hAnsi="Arial" w:cs="Arial"/>
                <w:sz w:val="20"/>
                <w:szCs w:val="20"/>
                <w:highlight w:val="yellow"/>
              </w:rPr>
            </w:pPr>
            <w:r>
              <w:t>Lesson 3.8</w:t>
            </w:r>
          </w:p>
        </w:tc>
        <w:tc>
          <w:tcPr>
            <w:tcW w:w="3117" w:type="dxa"/>
          </w:tcPr>
          <w:p w14:paraId="1F1223FB" w14:textId="5CEE32B5"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23</w:t>
            </w:r>
            <w:r w:rsidR="000C42DA">
              <w:rPr>
                <w:rFonts w:ascii="Arial" w:hAnsi="Arial" w:cs="Arial"/>
                <w:sz w:val="20"/>
                <w:szCs w:val="20"/>
              </w:rPr>
              <w:t xml:space="preserve"> </w:t>
            </w:r>
          </w:p>
          <w:p w14:paraId="143F9D09" w14:textId="15FB18AC"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66F0B84F" w14:textId="77777777" w:rsidTr="00CB096D">
        <w:trPr>
          <w:jc w:val="center"/>
        </w:trPr>
        <w:tc>
          <w:tcPr>
            <w:tcW w:w="2695" w:type="dxa"/>
          </w:tcPr>
          <w:p w14:paraId="3ACB2EAB" w14:textId="7752486C" w:rsidR="002E637E" w:rsidRPr="00465E89" w:rsidRDefault="002E637E" w:rsidP="002E637E">
            <w:pPr>
              <w:rPr>
                <w:rFonts w:ascii="Arial" w:hAnsi="Arial" w:cs="Arial"/>
                <w:sz w:val="20"/>
                <w:szCs w:val="20"/>
                <w:highlight w:val="yellow"/>
              </w:rPr>
            </w:pPr>
            <w:r>
              <w:t>Day 24</w:t>
            </w:r>
          </w:p>
        </w:tc>
        <w:tc>
          <w:tcPr>
            <w:tcW w:w="3538" w:type="dxa"/>
          </w:tcPr>
          <w:p w14:paraId="1FCA2001" w14:textId="2AB145D5" w:rsidR="002E637E" w:rsidRPr="00465E89" w:rsidRDefault="002E637E" w:rsidP="002E637E">
            <w:pPr>
              <w:rPr>
                <w:rFonts w:ascii="Arial" w:hAnsi="Arial" w:cs="Arial"/>
                <w:sz w:val="20"/>
                <w:szCs w:val="20"/>
                <w:highlight w:val="yellow"/>
              </w:rPr>
            </w:pPr>
            <w:r>
              <w:t>Lesson 3.9 (not line of best fit)</w:t>
            </w:r>
          </w:p>
        </w:tc>
        <w:tc>
          <w:tcPr>
            <w:tcW w:w="3117" w:type="dxa"/>
          </w:tcPr>
          <w:p w14:paraId="391C3ABF" w14:textId="1499876F"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24</w:t>
            </w:r>
            <w:r w:rsidR="000C42DA">
              <w:rPr>
                <w:rFonts w:ascii="Arial" w:hAnsi="Arial" w:cs="Arial"/>
                <w:sz w:val="20"/>
                <w:szCs w:val="20"/>
              </w:rPr>
              <w:t xml:space="preserve"> </w:t>
            </w:r>
          </w:p>
          <w:p w14:paraId="283A7D96" w14:textId="0B0687EF"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1813B673" w14:textId="77777777" w:rsidTr="00CB096D">
        <w:trPr>
          <w:jc w:val="center"/>
        </w:trPr>
        <w:tc>
          <w:tcPr>
            <w:tcW w:w="2695" w:type="dxa"/>
          </w:tcPr>
          <w:p w14:paraId="3BDBA037" w14:textId="6DD0B3C0" w:rsidR="002E637E" w:rsidRPr="00465E89" w:rsidRDefault="002E637E" w:rsidP="002E637E">
            <w:pPr>
              <w:rPr>
                <w:rFonts w:ascii="Arial" w:hAnsi="Arial" w:cs="Arial"/>
                <w:sz w:val="20"/>
                <w:szCs w:val="20"/>
                <w:highlight w:val="yellow"/>
              </w:rPr>
            </w:pPr>
            <w:r>
              <w:t>Day 25</w:t>
            </w:r>
          </w:p>
        </w:tc>
        <w:tc>
          <w:tcPr>
            <w:tcW w:w="3538" w:type="dxa"/>
          </w:tcPr>
          <w:p w14:paraId="739E3EEF" w14:textId="7A8CAF81" w:rsidR="002E637E" w:rsidRPr="00465E89" w:rsidRDefault="002E637E" w:rsidP="002E637E">
            <w:pPr>
              <w:rPr>
                <w:rFonts w:ascii="Arial" w:hAnsi="Arial" w:cs="Arial"/>
                <w:sz w:val="20"/>
                <w:szCs w:val="20"/>
                <w:highlight w:val="yellow"/>
              </w:rPr>
            </w:pPr>
            <w:r>
              <w:t>Lesson 3.10</w:t>
            </w:r>
          </w:p>
        </w:tc>
        <w:tc>
          <w:tcPr>
            <w:tcW w:w="3117" w:type="dxa"/>
          </w:tcPr>
          <w:p w14:paraId="60ED7C39" w14:textId="134B4AD1"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25</w:t>
            </w:r>
            <w:r w:rsidR="000C42DA">
              <w:rPr>
                <w:rFonts w:ascii="Arial" w:hAnsi="Arial" w:cs="Arial"/>
                <w:sz w:val="20"/>
                <w:szCs w:val="20"/>
              </w:rPr>
              <w:t xml:space="preserve"> </w:t>
            </w:r>
          </w:p>
          <w:p w14:paraId="18E158AD" w14:textId="11C37AD0"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0F0F41CD" w14:textId="77777777" w:rsidTr="00CB096D">
        <w:trPr>
          <w:jc w:val="center"/>
        </w:trPr>
        <w:tc>
          <w:tcPr>
            <w:tcW w:w="2695" w:type="dxa"/>
          </w:tcPr>
          <w:p w14:paraId="474B05D6" w14:textId="0235D14B" w:rsidR="002E637E" w:rsidRPr="00465E89" w:rsidRDefault="002E637E" w:rsidP="002E637E">
            <w:pPr>
              <w:rPr>
                <w:rFonts w:ascii="Arial" w:hAnsi="Arial" w:cs="Arial"/>
                <w:sz w:val="20"/>
                <w:szCs w:val="20"/>
                <w:highlight w:val="yellow"/>
              </w:rPr>
            </w:pPr>
            <w:r>
              <w:t>Day 26</w:t>
            </w:r>
          </w:p>
        </w:tc>
        <w:tc>
          <w:tcPr>
            <w:tcW w:w="3538" w:type="dxa"/>
          </w:tcPr>
          <w:p w14:paraId="18D31D0A" w14:textId="77777777" w:rsidR="002E637E" w:rsidRDefault="002E637E" w:rsidP="002E637E">
            <w:r>
              <w:t>Test 3</w:t>
            </w:r>
          </w:p>
          <w:p w14:paraId="242BB517" w14:textId="4DEDE428" w:rsidR="000C42DA" w:rsidRPr="00465E89" w:rsidRDefault="000C42DA" w:rsidP="002E637E">
            <w:pPr>
              <w:rPr>
                <w:rFonts w:ascii="Arial" w:hAnsi="Arial" w:cs="Arial"/>
                <w:sz w:val="20"/>
                <w:szCs w:val="20"/>
                <w:highlight w:val="yellow"/>
              </w:rPr>
            </w:pPr>
            <w:r w:rsidRPr="000C42DA">
              <w:t>Portfolio Due</w:t>
            </w:r>
          </w:p>
        </w:tc>
        <w:tc>
          <w:tcPr>
            <w:tcW w:w="3117" w:type="dxa"/>
          </w:tcPr>
          <w:p w14:paraId="3BCEFEBC" w14:textId="0398D0F6" w:rsidR="002E637E" w:rsidRPr="00465E89" w:rsidRDefault="002E637E" w:rsidP="002E637E">
            <w:pPr>
              <w:rPr>
                <w:rFonts w:ascii="Arial" w:hAnsi="Arial" w:cs="Arial"/>
                <w:sz w:val="20"/>
                <w:szCs w:val="20"/>
                <w:highlight w:val="yellow"/>
              </w:rPr>
            </w:pPr>
            <w:r w:rsidRPr="002E637E">
              <w:rPr>
                <w:rFonts w:ascii="Arial" w:hAnsi="Arial" w:cs="Arial"/>
                <w:sz w:val="20"/>
                <w:szCs w:val="20"/>
              </w:rPr>
              <w:t xml:space="preserve">ALEKS – Day </w:t>
            </w:r>
            <w:r>
              <w:rPr>
                <w:rFonts w:ascii="Arial" w:hAnsi="Arial" w:cs="Arial"/>
                <w:sz w:val="20"/>
                <w:szCs w:val="20"/>
              </w:rPr>
              <w:t>26</w:t>
            </w:r>
          </w:p>
        </w:tc>
      </w:tr>
      <w:tr w:rsidR="002E637E" w14:paraId="0B55A24C" w14:textId="77777777" w:rsidTr="00CB096D">
        <w:trPr>
          <w:jc w:val="center"/>
        </w:trPr>
        <w:tc>
          <w:tcPr>
            <w:tcW w:w="2695" w:type="dxa"/>
          </w:tcPr>
          <w:p w14:paraId="5E9F7380" w14:textId="64907055" w:rsidR="002E637E" w:rsidRPr="00465E89" w:rsidRDefault="002E637E" w:rsidP="002E637E">
            <w:pPr>
              <w:rPr>
                <w:rFonts w:ascii="Arial" w:hAnsi="Arial" w:cs="Arial"/>
                <w:sz w:val="20"/>
                <w:szCs w:val="20"/>
                <w:highlight w:val="yellow"/>
              </w:rPr>
            </w:pPr>
            <w:r>
              <w:t>Day 27</w:t>
            </w:r>
          </w:p>
        </w:tc>
        <w:tc>
          <w:tcPr>
            <w:tcW w:w="3538" w:type="dxa"/>
          </w:tcPr>
          <w:p w14:paraId="261ED410" w14:textId="14324F30" w:rsidR="002E637E" w:rsidRPr="00465E89" w:rsidRDefault="002E637E" w:rsidP="002E637E">
            <w:pPr>
              <w:rPr>
                <w:rFonts w:ascii="Arial" w:hAnsi="Arial" w:cs="Arial"/>
                <w:sz w:val="20"/>
                <w:szCs w:val="20"/>
                <w:highlight w:val="yellow"/>
              </w:rPr>
            </w:pPr>
            <w:r>
              <w:t>Lesson 4.2 and 4.8</w:t>
            </w:r>
          </w:p>
        </w:tc>
        <w:tc>
          <w:tcPr>
            <w:tcW w:w="3117" w:type="dxa"/>
          </w:tcPr>
          <w:p w14:paraId="4A81F1D1" w14:textId="46BEC68C"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27</w:t>
            </w:r>
            <w:r w:rsidR="000C42DA">
              <w:rPr>
                <w:rFonts w:ascii="Arial" w:hAnsi="Arial" w:cs="Arial"/>
                <w:sz w:val="20"/>
                <w:szCs w:val="20"/>
              </w:rPr>
              <w:t xml:space="preserve"> </w:t>
            </w:r>
          </w:p>
          <w:p w14:paraId="07BA2622" w14:textId="7626BA1C"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43A00137" w14:textId="77777777" w:rsidTr="00CB096D">
        <w:trPr>
          <w:jc w:val="center"/>
        </w:trPr>
        <w:tc>
          <w:tcPr>
            <w:tcW w:w="2695" w:type="dxa"/>
          </w:tcPr>
          <w:p w14:paraId="6F3FFD12" w14:textId="6914A3E6" w:rsidR="002E637E" w:rsidRPr="00465E89" w:rsidRDefault="002E637E" w:rsidP="002E637E">
            <w:pPr>
              <w:rPr>
                <w:rFonts w:ascii="Arial" w:hAnsi="Arial" w:cs="Arial"/>
                <w:sz w:val="20"/>
                <w:szCs w:val="20"/>
                <w:highlight w:val="yellow"/>
              </w:rPr>
            </w:pPr>
            <w:r>
              <w:t>Day 28</w:t>
            </w:r>
          </w:p>
        </w:tc>
        <w:tc>
          <w:tcPr>
            <w:tcW w:w="3538" w:type="dxa"/>
          </w:tcPr>
          <w:p w14:paraId="04DC95FA" w14:textId="57E0A8FD" w:rsidR="002E637E" w:rsidRPr="00465E89" w:rsidRDefault="002E637E" w:rsidP="002E637E">
            <w:pPr>
              <w:rPr>
                <w:rFonts w:ascii="Arial" w:hAnsi="Arial" w:cs="Arial"/>
                <w:sz w:val="20"/>
                <w:szCs w:val="20"/>
                <w:highlight w:val="yellow"/>
              </w:rPr>
            </w:pPr>
            <w:r>
              <w:t>Polynomials/Exponents</w:t>
            </w:r>
          </w:p>
        </w:tc>
        <w:tc>
          <w:tcPr>
            <w:tcW w:w="3117" w:type="dxa"/>
          </w:tcPr>
          <w:p w14:paraId="1FD3C4CC" w14:textId="7C17275A" w:rsidR="000C42DA" w:rsidRDefault="002E637E" w:rsidP="000C42DA">
            <w:pPr>
              <w:rPr>
                <w:rFonts w:ascii="Arial" w:hAnsi="Arial" w:cs="Arial"/>
                <w:sz w:val="20"/>
                <w:szCs w:val="20"/>
              </w:rPr>
            </w:pPr>
            <w:r w:rsidRPr="002E637E">
              <w:rPr>
                <w:rFonts w:ascii="Arial" w:hAnsi="Arial" w:cs="Arial"/>
                <w:sz w:val="20"/>
                <w:szCs w:val="20"/>
              </w:rPr>
              <w:t xml:space="preserve">ALEKS – Day </w:t>
            </w:r>
            <w:r>
              <w:rPr>
                <w:rFonts w:ascii="Arial" w:hAnsi="Arial" w:cs="Arial"/>
                <w:sz w:val="20"/>
                <w:szCs w:val="20"/>
              </w:rPr>
              <w:t>28</w:t>
            </w:r>
            <w:r w:rsidR="000C42DA">
              <w:rPr>
                <w:rFonts w:ascii="Arial" w:hAnsi="Arial" w:cs="Arial"/>
                <w:sz w:val="20"/>
                <w:szCs w:val="20"/>
              </w:rPr>
              <w:t xml:space="preserve"> </w:t>
            </w:r>
          </w:p>
          <w:p w14:paraId="1D7243CE" w14:textId="1A319B15" w:rsidR="002E637E" w:rsidRPr="00465E89" w:rsidRDefault="000C42DA" w:rsidP="000C42DA">
            <w:pPr>
              <w:rPr>
                <w:rFonts w:ascii="Arial" w:hAnsi="Arial" w:cs="Arial"/>
                <w:sz w:val="20"/>
                <w:szCs w:val="20"/>
                <w:highlight w:val="yellow"/>
              </w:rPr>
            </w:pPr>
            <w:r>
              <w:rPr>
                <w:rFonts w:ascii="Arial" w:hAnsi="Arial" w:cs="Arial"/>
                <w:sz w:val="20"/>
                <w:szCs w:val="20"/>
              </w:rPr>
              <w:t>Application</w:t>
            </w:r>
          </w:p>
        </w:tc>
      </w:tr>
      <w:tr w:rsidR="002E637E" w14:paraId="412D57B8" w14:textId="77777777" w:rsidTr="00CB096D">
        <w:trPr>
          <w:jc w:val="center"/>
        </w:trPr>
        <w:tc>
          <w:tcPr>
            <w:tcW w:w="2695" w:type="dxa"/>
          </w:tcPr>
          <w:p w14:paraId="6C5B6A7A" w14:textId="60BFC41B" w:rsidR="002E637E" w:rsidRPr="00465E89" w:rsidRDefault="002E637E" w:rsidP="002E637E">
            <w:pPr>
              <w:rPr>
                <w:rFonts w:ascii="Arial" w:hAnsi="Arial" w:cs="Arial"/>
                <w:sz w:val="20"/>
                <w:szCs w:val="20"/>
                <w:highlight w:val="yellow"/>
              </w:rPr>
            </w:pPr>
            <w:r>
              <w:t>Day 29</w:t>
            </w:r>
          </w:p>
        </w:tc>
        <w:tc>
          <w:tcPr>
            <w:tcW w:w="3538" w:type="dxa"/>
          </w:tcPr>
          <w:p w14:paraId="0A10BFD0" w14:textId="37D3239D" w:rsidR="002E637E" w:rsidRPr="00465E89" w:rsidRDefault="002E637E" w:rsidP="002E637E">
            <w:pPr>
              <w:rPr>
                <w:rFonts w:ascii="Arial" w:hAnsi="Arial" w:cs="Arial"/>
                <w:sz w:val="20"/>
                <w:szCs w:val="20"/>
                <w:highlight w:val="yellow"/>
              </w:rPr>
            </w:pPr>
            <w:r>
              <w:t>Review</w:t>
            </w:r>
          </w:p>
        </w:tc>
        <w:tc>
          <w:tcPr>
            <w:tcW w:w="3117" w:type="dxa"/>
          </w:tcPr>
          <w:p w14:paraId="3F9B3AD8" w14:textId="453575C0" w:rsidR="002E637E" w:rsidRPr="00465E89" w:rsidRDefault="002E637E" w:rsidP="002E637E">
            <w:pPr>
              <w:rPr>
                <w:rFonts w:ascii="Arial" w:hAnsi="Arial" w:cs="Arial"/>
                <w:sz w:val="20"/>
                <w:szCs w:val="20"/>
                <w:highlight w:val="yellow"/>
              </w:rPr>
            </w:pPr>
            <w:r w:rsidRPr="002E637E">
              <w:rPr>
                <w:rFonts w:ascii="Arial" w:hAnsi="Arial" w:cs="Arial"/>
                <w:sz w:val="20"/>
                <w:szCs w:val="20"/>
              </w:rPr>
              <w:t xml:space="preserve">ALEKS – Day </w:t>
            </w:r>
            <w:r>
              <w:rPr>
                <w:rFonts w:ascii="Arial" w:hAnsi="Arial" w:cs="Arial"/>
                <w:sz w:val="20"/>
                <w:szCs w:val="20"/>
              </w:rPr>
              <w:t>29</w:t>
            </w:r>
          </w:p>
        </w:tc>
      </w:tr>
      <w:tr w:rsidR="002E637E" w14:paraId="770B901E" w14:textId="77777777" w:rsidTr="00CB096D">
        <w:trPr>
          <w:jc w:val="center"/>
        </w:trPr>
        <w:tc>
          <w:tcPr>
            <w:tcW w:w="2695" w:type="dxa"/>
          </w:tcPr>
          <w:p w14:paraId="0B0A593F" w14:textId="3A0A15C7" w:rsidR="002E637E" w:rsidRPr="00465E89" w:rsidRDefault="002E637E" w:rsidP="002E637E">
            <w:pPr>
              <w:rPr>
                <w:rFonts w:ascii="Arial" w:hAnsi="Arial" w:cs="Arial"/>
                <w:sz w:val="20"/>
                <w:szCs w:val="20"/>
                <w:highlight w:val="yellow"/>
              </w:rPr>
            </w:pPr>
            <w:r>
              <w:t>Day 30</w:t>
            </w:r>
          </w:p>
        </w:tc>
        <w:tc>
          <w:tcPr>
            <w:tcW w:w="3538" w:type="dxa"/>
          </w:tcPr>
          <w:p w14:paraId="6B724A36" w14:textId="77777777" w:rsidR="002E637E" w:rsidRDefault="002E637E" w:rsidP="002E637E">
            <w:r>
              <w:t>Final Exam</w:t>
            </w:r>
          </w:p>
          <w:p w14:paraId="270E8C65" w14:textId="1A95DD46" w:rsidR="000C42DA" w:rsidRPr="00465E89" w:rsidRDefault="000C42DA" w:rsidP="002E637E">
            <w:pPr>
              <w:rPr>
                <w:rFonts w:ascii="Arial" w:hAnsi="Arial" w:cs="Arial"/>
                <w:sz w:val="20"/>
                <w:szCs w:val="20"/>
                <w:highlight w:val="yellow"/>
              </w:rPr>
            </w:pPr>
            <w:r w:rsidRPr="000C42DA">
              <w:t>Portfolio Due</w:t>
            </w:r>
          </w:p>
        </w:tc>
        <w:tc>
          <w:tcPr>
            <w:tcW w:w="3117" w:type="dxa"/>
          </w:tcPr>
          <w:p w14:paraId="742CD59B" w14:textId="2EF3108E" w:rsidR="002E637E" w:rsidRPr="00465E89" w:rsidRDefault="002E637E" w:rsidP="002E637E">
            <w:pPr>
              <w:rPr>
                <w:rFonts w:ascii="Arial" w:hAnsi="Arial" w:cs="Arial"/>
                <w:sz w:val="20"/>
                <w:szCs w:val="20"/>
                <w:highlight w:val="yellow"/>
              </w:rPr>
            </w:pPr>
          </w:p>
        </w:tc>
      </w:tr>
    </w:tbl>
    <w:p w14:paraId="0FA3CC65" w14:textId="77777777" w:rsidR="00820E70" w:rsidRPr="00820E70" w:rsidRDefault="00820E70" w:rsidP="00820E70">
      <w:pPr>
        <w:ind w:left="720" w:hanging="720"/>
        <w:rPr>
          <w:rFonts w:ascii="Arial" w:hAnsi="Arial" w:cs="Arial"/>
        </w:rPr>
      </w:pPr>
    </w:p>
    <w:p w14:paraId="5CA78144" w14:textId="2116E9DE" w:rsidR="00B56B7A" w:rsidRPr="00B56B7A" w:rsidRDefault="00B56B7A" w:rsidP="00B56B7A">
      <w:pPr>
        <w:ind w:left="720" w:hanging="720"/>
        <w:rPr>
          <w:rFonts w:ascii="Arial" w:hAnsi="Arial" w:cs="Arial"/>
        </w:rPr>
      </w:pPr>
    </w:p>
    <w:p w14:paraId="0716AD2A" w14:textId="77777777" w:rsidR="00B56B7A" w:rsidRPr="00B56B7A" w:rsidRDefault="00B56B7A" w:rsidP="00B56B7A">
      <w:pPr>
        <w:ind w:left="720" w:hanging="720"/>
        <w:rPr>
          <w:rFonts w:ascii="Arial" w:hAnsi="Arial" w:cs="Arial"/>
        </w:rPr>
      </w:pPr>
    </w:p>
    <w:p w14:paraId="27DD2A24" w14:textId="77777777" w:rsidR="00797CC2" w:rsidRDefault="00797CC2">
      <w:pPr>
        <w:spacing w:after="160" w:line="259" w:lineRule="auto"/>
        <w:rPr>
          <w:rFonts w:ascii="Arial" w:hAnsi="Arial" w:cs="Arial"/>
          <w:b/>
          <w:sz w:val="28"/>
          <w:szCs w:val="28"/>
        </w:rPr>
      </w:pPr>
      <w:r>
        <w:rPr>
          <w:rFonts w:ascii="Arial" w:hAnsi="Arial" w:cs="Arial"/>
          <w:b/>
          <w:sz w:val="28"/>
          <w:szCs w:val="28"/>
        </w:rPr>
        <w:br w:type="page"/>
      </w:r>
    </w:p>
    <w:p w14:paraId="6C079C77" w14:textId="1F33F8D1" w:rsidR="00B56B7A" w:rsidRDefault="00B56B7A" w:rsidP="00B56B7A">
      <w:pPr>
        <w:ind w:left="720" w:hanging="720"/>
        <w:rPr>
          <w:rFonts w:ascii="Arial" w:hAnsi="Arial" w:cs="Arial"/>
          <w:b/>
          <w:sz w:val="28"/>
          <w:szCs w:val="28"/>
        </w:rPr>
      </w:pPr>
      <w:r>
        <w:rPr>
          <w:rFonts w:ascii="Arial" w:hAnsi="Arial" w:cs="Arial"/>
          <w:b/>
          <w:sz w:val="28"/>
          <w:szCs w:val="28"/>
        </w:rPr>
        <w:t>School Policies</w:t>
      </w:r>
    </w:p>
    <w:p w14:paraId="7340D670" w14:textId="213C9288" w:rsidR="00DD34DE" w:rsidRPr="00DD34DE" w:rsidRDefault="00DD34DE" w:rsidP="00B56B7A">
      <w:pPr>
        <w:ind w:left="720" w:hanging="720"/>
        <w:rPr>
          <w:rFonts w:ascii="Arial" w:hAnsi="Arial" w:cs="Arial"/>
        </w:rPr>
      </w:pPr>
      <w:r w:rsidRPr="00DD34DE">
        <w:rPr>
          <w:rFonts w:ascii="Arial" w:hAnsi="Arial" w:cs="Arial"/>
        </w:rPr>
        <w:t xml:space="preserve">Please refer to BlackBoard </w:t>
      </w:r>
      <w:r w:rsidR="00797CC2">
        <w:rPr>
          <w:rFonts w:ascii="Arial" w:hAnsi="Arial" w:cs="Arial"/>
        </w:rPr>
        <w:t xml:space="preserve">or the TRCC website </w:t>
      </w:r>
      <w:r w:rsidRPr="00DD34DE">
        <w:rPr>
          <w:rFonts w:ascii="Arial" w:hAnsi="Arial" w:cs="Arial"/>
        </w:rPr>
        <w:t>for a link to the entire policy.</w:t>
      </w:r>
    </w:p>
    <w:p w14:paraId="7B0A6362" w14:textId="04F12CBD" w:rsidR="00B56B7A" w:rsidRPr="00DD34DE" w:rsidRDefault="00B56B7A" w:rsidP="00DD34DE">
      <w:pPr>
        <w:pStyle w:val="ListParagraph"/>
        <w:numPr>
          <w:ilvl w:val="0"/>
          <w:numId w:val="1"/>
        </w:numPr>
        <w:rPr>
          <w:rFonts w:ascii="Arial" w:hAnsi="Arial" w:cs="Arial"/>
        </w:rPr>
      </w:pPr>
      <w:r>
        <w:rPr>
          <w:rFonts w:ascii="Arial" w:hAnsi="Arial" w:cs="Arial"/>
          <w:b/>
        </w:rPr>
        <w:t xml:space="preserve">Digication: </w:t>
      </w:r>
      <w:r w:rsidRPr="00B56B7A">
        <w:rPr>
          <w:rFonts w:ascii="Arial" w:hAnsi="Arial" w:cs="Arial"/>
        </w:rPr>
        <w:t>All students are required to maintain an electronic portfolio using the College</w:t>
      </w:r>
      <w:r w:rsidR="00DD34DE">
        <w:rPr>
          <w:rFonts w:ascii="Arial" w:hAnsi="Arial" w:cs="Arial"/>
        </w:rPr>
        <w:t xml:space="preserve"> </w:t>
      </w:r>
      <w:r w:rsidRPr="00DD34DE">
        <w:rPr>
          <w:rFonts w:ascii="Arial" w:hAnsi="Arial" w:cs="Arial"/>
        </w:rPr>
        <w:t xml:space="preserve">template within Digication. Digication can be accessed at </w:t>
      </w:r>
      <w:r w:rsidR="00312EC8" w:rsidRPr="00312EC8">
        <w:rPr>
          <w:rFonts w:ascii="Arial" w:hAnsi="Arial" w:cs="Arial"/>
        </w:rPr>
        <w:t>https://threerivers.digication.com</w:t>
      </w:r>
      <w:r w:rsidRPr="00DD34DE">
        <w:rPr>
          <w:rFonts w:ascii="Arial" w:hAnsi="Arial" w:cs="Arial"/>
        </w:rPr>
        <w:t>.</w:t>
      </w:r>
    </w:p>
    <w:p w14:paraId="5893A501" w14:textId="77777777" w:rsidR="00B56B7A" w:rsidRPr="00DC0E80" w:rsidRDefault="00B56B7A" w:rsidP="00B56B7A">
      <w:pPr>
        <w:ind w:left="360"/>
        <w:rPr>
          <w:rFonts w:ascii="Arial" w:hAnsi="Arial" w:cs="Arial"/>
        </w:rPr>
      </w:pPr>
    </w:p>
    <w:p w14:paraId="332E01B0" w14:textId="51B291D9" w:rsidR="00B56B7A" w:rsidRPr="00DD34DE" w:rsidRDefault="00B56B7A" w:rsidP="00DD34DE">
      <w:pPr>
        <w:pStyle w:val="ListParagraph"/>
        <w:numPr>
          <w:ilvl w:val="0"/>
          <w:numId w:val="1"/>
        </w:numPr>
        <w:rPr>
          <w:rFonts w:ascii="Arial" w:hAnsi="Arial" w:cs="Arial"/>
          <w:b/>
        </w:rPr>
      </w:pPr>
      <w:r>
        <w:rPr>
          <w:rFonts w:ascii="Arial" w:hAnsi="Arial" w:cs="Arial"/>
          <w:b/>
        </w:rPr>
        <w:t>Disability</w:t>
      </w:r>
      <w:r w:rsidR="00DD34DE">
        <w:rPr>
          <w:rFonts w:ascii="Arial" w:hAnsi="Arial" w:cs="Arial"/>
          <w:b/>
        </w:rPr>
        <w:t xml:space="preserve">: </w:t>
      </w:r>
      <w:r w:rsidR="00DD34DE" w:rsidRPr="00DD34DE">
        <w:rPr>
          <w:rFonts w:ascii="Arial" w:hAnsi="Arial" w:cs="Arial"/>
        </w:rPr>
        <w:t>Three Rivers Community College (TRCC) is committed to the goal of achieving equal educational opportunity and full participation for individuals with disabilities. To this end, TRCC seeks to ensure that no qualified person is excluded from participation in, is denied the benefit of, or otherwise is subjected to discrimination in any of its programs, services, or activities.</w:t>
      </w:r>
    </w:p>
    <w:p w14:paraId="07038D1D" w14:textId="77777777" w:rsidR="00B56B7A" w:rsidRPr="00DC0E80" w:rsidRDefault="00B56B7A" w:rsidP="00B56B7A">
      <w:pPr>
        <w:ind w:left="360"/>
        <w:rPr>
          <w:rFonts w:ascii="Arial" w:hAnsi="Arial" w:cs="Arial"/>
        </w:rPr>
      </w:pPr>
    </w:p>
    <w:p w14:paraId="2E4952A6" w14:textId="27273235" w:rsidR="00B56B7A" w:rsidRPr="000C1157" w:rsidRDefault="00B56B7A" w:rsidP="00B56B7A">
      <w:pPr>
        <w:pStyle w:val="ListParagraph"/>
        <w:numPr>
          <w:ilvl w:val="0"/>
          <w:numId w:val="1"/>
        </w:numPr>
        <w:rPr>
          <w:rFonts w:ascii="Arial" w:hAnsi="Arial" w:cs="Arial"/>
        </w:rPr>
      </w:pPr>
      <w:r>
        <w:rPr>
          <w:rFonts w:ascii="Arial" w:hAnsi="Arial" w:cs="Arial"/>
          <w:b/>
        </w:rPr>
        <w:t>Non-discrimination</w:t>
      </w:r>
      <w:r w:rsidR="000C1157">
        <w:rPr>
          <w:rFonts w:ascii="Arial" w:hAnsi="Arial" w:cs="Arial"/>
          <w:b/>
        </w:rPr>
        <w:t xml:space="preserve">: </w:t>
      </w:r>
      <w:r w:rsidR="000C1157" w:rsidRPr="000C1157">
        <w:rPr>
          <w:rFonts w:ascii="Arial" w:hAnsi="Arial" w:cs="Arial"/>
        </w:rP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w:t>
      </w:r>
    </w:p>
    <w:p w14:paraId="4DF47E39" w14:textId="77777777" w:rsidR="00B56B7A" w:rsidRPr="00DC0E80" w:rsidRDefault="00B56B7A" w:rsidP="00B56B7A">
      <w:pPr>
        <w:ind w:left="360"/>
        <w:rPr>
          <w:rFonts w:ascii="Arial" w:hAnsi="Arial" w:cs="Arial"/>
        </w:rPr>
      </w:pPr>
    </w:p>
    <w:p w14:paraId="379B3B55" w14:textId="30FAD8D9" w:rsidR="00B56B7A" w:rsidRPr="00042056" w:rsidRDefault="00B56B7A" w:rsidP="00B56B7A">
      <w:pPr>
        <w:pStyle w:val="ListParagraph"/>
        <w:numPr>
          <w:ilvl w:val="0"/>
          <w:numId w:val="1"/>
        </w:numPr>
        <w:rPr>
          <w:rFonts w:ascii="Arial" w:hAnsi="Arial" w:cs="Arial"/>
        </w:rPr>
      </w:pPr>
      <w:r>
        <w:rPr>
          <w:rFonts w:ascii="Arial" w:hAnsi="Arial" w:cs="Arial"/>
          <w:b/>
        </w:rPr>
        <w:t>Sexual Misconduct</w:t>
      </w:r>
      <w:r w:rsidR="000C1157">
        <w:rPr>
          <w:rFonts w:ascii="Arial" w:hAnsi="Arial" w:cs="Arial"/>
          <w:b/>
        </w:rPr>
        <w:t xml:space="preserve">: </w:t>
      </w:r>
      <w:r w:rsidR="000C1157" w:rsidRPr="007A1FEC">
        <w:rPr>
          <w:rFonts w:ascii="Arial" w:hAnsi="Arial" w:cs="Arial"/>
        </w:rPr>
        <w:t xml:space="preserve">The Board of Regents for Higher Education (BOR) in conjunction with the Connecticut State Colleges and Universities (CSCU) is committed to </w:t>
      </w:r>
      <w:r w:rsidR="00797CC2" w:rsidRPr="007A1FEC">
        <w:rPr>
          <w:rFonts w:ascii="Arial" w:hAnsi="Arial" w:cs="Arial"/>
        </w:rPr>
        <w:t>ensuring</w:t>
      </w:r>
      <w:r w:rsidR="000C1157" w:rsidRPr="007A1FEC">
        <w:rPr>
          <w:rFonts w:ascii="Arial" w:hAnsi="Arial" w:cs="Arial"/>
        </w:rPr>
        <w:t xml:space="preserve"> that each member of every BOR governed college and university community has the opportunity to participate fully in the process of education free from acts of sexual misconduct, intimate partner violence and stalking.</w:t>
      </w:r>
    </w:p>
    <w:p w14:paraId="593FF190" w14:textId="77777777" w:rsidR="00B56B7A" w:rsidRDefault="00B56B7A" w:rsidP="00B56B7A">
      <w:pPr>
        <w:ind w:left="360"/>
        <w:rPr>
          <w:rFonts w:ascii="Arial" w:hAnsi="Arial" w:cs="Arial"/>
        </w:rPr>
      </w:pPr>
    </w:p>
    <w:p w14:paraId="0522F84F" w14:textId="77777777" w:rsidR="00B56B7A" w:rsidRDefault="00B56B7A" w:rsidP="00B56B7A">
      <w:pPr>
        <w:rPr>
          <w:rFonts w:ascii="Arial" w:hAnsi="Arial" w:cs="Arial"/>
        </w:rPr>
      </w:pPr>
    </w:p>
    <w:p w14:paraId="2E81136B" w14:textId="77777777" w:rsidR="00DC0E80" w:rsidRPr="00042056" w:rsidRDefault="00DC0E80" w:rsidP="00DC0E80">
      <w:pPr>
        <w:rPr>
          <w:rFonts w:ascii="Arial" w:hAnsi="Arial" w:cs="Arial"/>
        </w:rPr>
      </w:pPr>
    </w:p>
    <w:sectPr w:rsidR="00DC0E80" w:rsidRPr="00042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ACC"/>
    <w:multiLevelType w:val="hybridMultilevel"/>
    <w:tmpl w:val="1BE47F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DB1023"/>
    <w:multiLevelType w:val="hybridMultilevel"/>
    <w:tmpl w:val="5FEC4570"/>
    <w:lvl w:ilvl="0" w:tplc="B4A25E84">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9C1244"/>
    <w:multiLevelType w:val="hybridMultilevel"/>
    <w:tmpl w:val="EDD0FE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8367AC"/>
    <w:multiLevelType w:val="hybridMultilevel"/>
    <w:tmpl w:val="02165930"/>
    <w:lvl w:ilvl="0" w:tplc="B4A25E84">
      <w:start w:val="1"/>
      <w:numFmt w:val="bullet"/>
      <w:lvlText w:val=""/>
      <w:lvlJc w:val="left"/>
      <w:pPr>
        <w:tabs>
          <w:tab w:val="num" w:pos="792"/>
        </w:tabs>
        <w:ind w:left="792" w:hanging="360"/>
      </w:pPr>
      <w:rPr>
        <w:rFonts w:ascii="Symbol" w:hAnsi="Symbol" w:hint="default"/>
        <w:sz w:val="22"/>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0F2188B"/>
    <w:multiLevelType w:val="hybridMultilevel"/>
    <w:tmpl w:val="9A0A082E"/>
    <w:lvl w:ilvl="0" w:tplc="DF72DDEC">
      <w:start w:val="1"/>
      <w:numFmt w:val="bullet"/>
      <w:lvlText w:val=""/>
      <w:lvlJc w:val="left"/>
      <w:pPr>
        <w:ind w:left="1152" w:hanging="360"/>
      </w:pPr>
      <w:rPr>
        <w:rFonts w:ascii="Symbol" w:hAnsi="Symbol" w:hint="default"/>
        <w:color w:val="auto"/>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63450D"/>
    <w:multiLevelType w:val="hybridMultilevel"/>
    <w:tmpl w:val="B64AD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B6669E"/>
    <w:multiLevelType w:val="hybridMultilevel"/>
    <w:tmpl w:val="48F41C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0A61DB"/>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6A32C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224EC9"/>
    <w:multiLevelType w:val="hybridMultilevel"/>
    <w:tmpl w:val="9D0408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AB3AF0"/>
    <w:multiLevelType w:val="hybridMultilevel"/>
    <w:tmpl w:val="73BEBCC0"/>
    <w:lvl w:ilvl="0" w:tplc="9738BEB0">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90FFE"/>
    <w:multiLevelType w:val="hybridMultilevel"/>
    <w:tmpl w:val="52CA910C"/>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6BB5AB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230BD"/>
    <w:multiLevelType w:val="hybridMultilevel"/>
    <w:tmpl w:val="63144E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634C6C"/>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0"/>
  </w:num>
  <w:num w:numId="6">
    <w:abstractNumId w:val="14"/>
  </w:num>
  <w:num w:numId="7">
    <w:abstractNumId w:val="12"/>
  </w:num>
  <w:num w:numId="8">
    <w:abstractNumId w:val="9"/>
  </w:num>
  <w:num w:numId="9">
    <w:abstractNumId w:val="6"/>
  </w:num>
  <w:num w:numId="10">
    <w:abstractNumId w:val="8"/>
  </w:num>
  <w:num w:numId="11">
    <w:abstractNumId w:val="7"/>
  </w:num>
  <w:num w:numId="12">
    <w:abstractNumId w:val="10"/>
  </w:num>
  <w:num w:numId="13">
    <w:abstractNumId w:val="13"/>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E"/>
    <w:rsid w:val="00042056"/>
    <w:rsid w:val="000704D1"/>
    <w:rsid w:val="000956F6"/>
    <w:rsid w:val="000C1157"/>
    <w:rsid w:val="000C42DA"/>
    <w:rsid w:val="00142A9D"/>
    <w:rsid w:val="001469BD"/>
    <w:rsid w:val="001A16FC"/>
    <w:rsid w:val="001F0E89"/>
    <w:rsid w:val="002E637E"/>
    <w:rsid w:val="00312EC8"/>
    <w:rsid w:val="003930B5"/>
    <w:rsid w:val="003B16F6"/>
    <w:rsid w:val="003E1E68"/>
    <w:rsid w:val="00465E89"/>
    <w:rsid w:val="004E278E"/>
    <w:rsid w:val="005608A6"/>
    <w:rsid w:val="005F2F71"/>
    <w:rsid w:val="006D6896"/>
    <w:rsid w:val="006F75A0"/>
    <w:rsid w:val="0073226D"/>
    <w:rsid w:val="00774ED6"/>
    <w:rsid w:val="00797CC2"/>
    <w:rsid w:val="00820E70"/>
    <w:rsid w:val="00A83A6F"/>
    <w:rsid w:val="00B14DA0"/>
    <w:rsid w:val="00B30CBA"/>
    <w:rsid w:val="00B56B7A"/>
    <w:rsid w:val="00BF5934"/>
    <w:rsid w:val="00CB096D"/>
    <w:rsid w:val="00CC2DAD"/>
    <w:rsid w:val="00CF4850"/>
    <w:rsid w:val="00DC0E80"/>
    <w:rsid w:val="00DC7280"/>
    <w:rsid w:val="00DD34DE"/>
    <w:rsid w:val="00E171E8"/>
    <w:rsid w:val="00EA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254"/>
  <w15:chartTrackingRefBased/>
  <w15:docId w15:val="{67BD5F67-774A-46AB-B802-1F4B801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BE"/>
    <w:rPr>
      <w:rFonts w:ascii="Segoe UI" w:hAnsi="Segoe UI" w:cs="Segoe UI"/>
      <w:sz w:val="18"/>
      <w:szCs w:val="18"/>
    </w:rPr>
  </w:style>
  <w:style w:type="paragraph" w:styleId="Title">
    <w:name w:val="Title"/>
    <w:basedOn w:val="Normal"/>
    <w:link w:val="TitleChar"/>
    <w:qFormat/>
    <w:rsid w:val="001469BD"/>
    <w:pPr>
      <w:jc w:val="center"/>
    </w:pPr>
    <w:rPr>
      <w:rFonts w:ascii="Arial" w:hAnsi="Arial" w:cs="Arial"/>
      <w:b/>
      <w:sz w:val="32"/>
      <w:szCs w:val="32"/>
    </w:rPr>
  </w:style>
  <w:style w:type="character" w:customStyle="1" w:styleId="TitleChar">
    <w:name w:val="Title Char"/>
    <w:basedOn w:val="DefaultParagraphFont"/>
    <w:link w:val="Title"/>
    <w:rsid w:val="001469BD"/>
    <w:rPr>
      <w:rFonts w:ascii="Arial" w:eastAsia="Times New Roman" w:hAnsi="Arial" w:cs="Arial"/>
      <w:b/>
      <w:sz w:val="32"/>
      <w:szCs w:val="32"/>
    </w:rPr>
  </w:style>
  <w:style w:type="paragraph" w:styleId="ListParagraph">
    <w:name w:val="List Paragraph"/>
    <w:basedOn w:val="Normal"/>
    <w:uiPriority w:val="34"/>
    <w:qFormat/>
    <w:rsid w:val="001469BD"/>
    <w:pPr>
      <w:ind w:left="720"/>
      <w:contextualSpacing/>
    </w:pPr>
  </w:style>
  <w:style w:type="character" w:styleId="Hyperlink">
    <w:name w:val="Hyperlink"/>
    <w:basedOn w:val="DefaultParagraphFont"/>
    <w:uiPriority w:val="99"/>
    <w:unhideWhenUsed/>
    <w:rsid w:val="001469BD"/>
    <w:rPr>
      <w:color w:val="0563C1" w:themeColor="hyperlink"/>
      <w:u w:val="single"/>
    </w:rPr>
  </w:style>
  <w:style w:type="character" w:customStyle="1" w:styleId="UnresolvedMention1">
    <w:name w:val="Unresolved Mention1"/>
    <w:basedOn w:val="DefaultParagraphFont"/>
    <w:uiPriority w:val="99"/>
    <w:semiHidden/>
    <w:unhideWhenUsed/>
    <w:rsid w:val="001469BD"/>
    <w:rPr>
      <w:color w:val="605E5C"/>
      <w:shd w:val="clear" w:color="auto" w:fill="E1DFDD"/>
    </w:rPr>
  </w:style>
  <w:style w:type="table" w:styleId="TableGrid">
    <w:name w:val="Table Grid"/>
    <w:basedOn w:val="TableNormal"/>
    <w:uiPriority w:val="39"/>
    <w:rsid w:val="001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56"/>
    <w:pPr>
      <w:ind w:left="432"/>
    </w:pPr>
    <w:rPr>
      <w:rFonts w:ascii="Arial" w:hAnsi="Arial" w:cs="Arial"/>
    </w:rPr>
  </w:style>
  <w:style w:type="character" w:customStyle="1" w:styleId="BodyTextIndentChar">
    <w:name w:val="Body Text Indent Char"/>
    <w:basedOn w:val="DefaultParagraphFont"/>
    <w:link w:val="BodyTextIndent"/>
    <w:rsid w:val="00042056"/>
    <w:rPr>
      <w:rFonts w:ascii="Arial" w:eastAsia="Times New Roman" w:hAnsi="Arial" w:cs="Arial"/>
      <w:sz w:val="24"/>
      <w:szCs w:val="24"/>
    </w:rPr>
  </w:style>
  <w:style w:type="character" w:customStyle="1" w:styleId="UnresolvedMention">
    <w:name w:val="Unresolved Mention"/>
    <w:basedOn w:val="DefaultParagraphFont"/>
    <w:uiPriority w:val="99"/>
    <w:semiHidden/>
    <w:unhideWhenUsed/>
    <w:rsid w:val="00560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3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customXml" Target="../customXml/item3.xml"/><Relationship Id="rId21" Type="http://schemas.openxmlformats.org/officeDocument/2006/relationships/image" Target="media/image13.wmf"/><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tyles" Target="styl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numbering" Target="numbering.xml"/><Relationship Id="rId9" Type="http://schemas.openxmlformats.org/officeDocument/2006/relationships/hyperlink" Target="mailto:sbutler@threerivers.edu" TargetMode="Externa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A45A1A25E96439F44D0F082DF9CAE" ma:contentTypeVersion="4" ma:contentTypeDescription="Create a new document." ma:contentTypeScope="" ma:versionID="2c10525698c1ab2dc46f28622c9ac8c2">
  <xsd:schema xmlns:xsd="http://www.w3.org/2001/XMLSchema" xmlns:xs="http://www.w3.org/2001/XMLSchema" xmlns:p="http://schemas.microsoft.com/office/2006/metadata/properties" xmlns:ns2="74c5573f-4baf-4789-a2e5-a5fe8f847c54" xmlns:ns3="8febee21-6629-4ecd-b0d4-a699a9dc3f18" targetNamespace="http://schemas.microsoft.com/office/2006/metadata/properties" ma:root="true" ma:fieldsID="2e754cec8749f5ac4e1caa7788aabf48" ns2:_="" ns3:_="">
    <xsd:import namespace="74c5573f-4baf-4789-a2e5-a5fe8f847c54"/>
    <xsd:import namespace="8febee21-6629-4ecd-b0d4-a699a9dc3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73f-4baf-4789-a2e5-a5fe8f847c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bee21-6629-4ecd-b0d4-a699a9dc3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77741-FFFE-418F-B2FE-7D4A15E5EE3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febee21-6629-4ecd-b0d4-a699a9dc3f18"/>
    <ds:schemaRef ds:uri="74c5573f-4baf-4789-a2e5-a5fe8f847c54"/>
    <ds:schemaRef ds:uri="http://www.w3.org/XML/1998/namespace"/>
  </ds:schemaRefs>
</ds:datastoreItem>
</file>

<file path=customXml/itemProps2.xml><?xml version="1.0" encoding="utf-8"?>
<ds:datastoreItem xmlns:ds="http://schemas.openxmlformats.org/officeDocument/2006/customXml" ds:itemID="{0F86611F-2376-4C99-8D2D-CCF34223789A}">
  <ds:schemaRefs>
    <ds:schemaRef ds:uri="http://schemas.microsoft.com/sharepoint/v3/contenttype/forms"/>
  </ds:schemaRefs>
</ds:datastoreItem>
</file>

<file path=customXml/itemProps3.xml><?xml version="1.0" encoding="utf-8"?>
<ds:datastoreItem xmlns:ds="http://schemas.openxmlformats.org/officeDocument/2006/customXml" ds:itemID="{D9DE2245-0BEC-41B4-99B5-696753153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73f-4baf-4789-a2e5-a5fe8f847c54"/>
    <ds:schemaRef ds:uri="8febee21-6629-4ecd-b0d4-a699a9dc3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2104</Words>
  <Characters>11999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Tisch, Roxanne N</dc:creator>
  <cp:keywords/>
  <dc:description/>
  <cp:lastModifiedBy>Salva, Cheryl A</cp:lastModifiedBy>
  <cp:revision>2</cp:revision>
  <dcterms:created xsi:type="dcterms:W3CDTF">2019-09-11T15:33:00Z</dcterms:created>
  <dcterms:modified xsi:type="dcterms:W3CDTF">2019-09-11T15:33:00Z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0x010100C94A45A1A25E96439F44D0F082DF9CAE</vt:lpwstr>
  </property>
</Properties>
</file>