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17D0" w14:textId="3F6DB358" w:rsidR="009001DD" w:rsidRPr="006038CA" w:rsidRDefault="006748FA" w:rsidP="008C21D6">
      <w:pPr>
        <w:ind w:firstLine="720"/>
        <w:jc w:val="center"/>
        <w:rPr>
          <w:rFonts w:asciiTheme="majorHAnsi" w:hAnsiTheme="majorHAnsi" w:cstheme="majorHAnsi"/>
          <w:b/>
        </w:rPr>
      </w:pPr>
      <w:bookmarkStart w:id="0" w:name="_GoBack"/>
      <w:bookmarkEnd w:id="0"/>
      <w:r w:rsidRPr="006038CA">
        <w:rPr>
          <w:rFonts w:asciiTheme="majorHAnsi" w:hAnsiTheme="majorHAnsi" w:cstheme="majorHAnsi"/>
          <w:b/>
        </w:rPr>
        <w:t>ENG K101: College Composition</w:t>
      </w:r>
      <w:r w:rsidR="008C21D6" w:rsidRPr="006038CA">
        <w:rPr>
          <w:rFonts w:asciiTheme="majorHAnsi" w:hAnsiTheme="majorHAnsi" w:cstheme="majorHAnsi"/>
          <w:b/>
        </w:rPr>
        <w:t xml:space="preserve"> - </w:t>
      </w:r>
      <w:r w:rsidR="008F51C8" w:rsidRPr="006038CA">
        <w:rPr>
          <w:rFonts w:asciiTheme="majorHAnsi" w:hAnsiTheme="majorHAnsi" w:cstheme="majorHAnsi"/>
          <w:b/>
        </w:rPr>
        <w:t>Fall</w:t>
      </w:r>
      <w:r w:rsidR="009E09B4" w:rsidRPr="006038CA">
        <w:rPr>
          <w:rFonts w:asciiTheme="majorHAnsi" w:hAnsiTheme="majorHAnsi" w:cstheme="majorHAnsi"/>
          <w:b/>
        </w:rPr>
        <w:t xml:space="preserve"> 2019</w:t>
      </w:r>
    </w:p>
    <w:p w14:paraId="54084CE7" w14:textId="441365F4" w:rsidR="0062353D" w:rsidRPr="006038CA" w:rsidRDefault="0062353D" w:rsidP="00DB5966">
      <w:pPr>
        <w:ind w:firstLine="720"/>
        <w:jc w:val="center"/>
        <w:rPr>
          <w:rFonts w:asciiTheme="majorHAnsi" w:hAnsiTheme="majorHAnsi" w:cstheme="majorHAnsi"/>
          <w:i/>
        </w:rPr>
      </w:pPr>
      <w:r w:rsidRPr="006038CA">
        <w:rPr>
          <w:rFonts w:asciiTheme="majorHAnsi" w:hAnsiTheme="majorHAnsi" w:cstheme="majorHAnsi"/>
          <w:i/>
        </w:rPr>
        <w:t xml:space="preserve">Meets </w:t>
      </w:r>
      <w:r w:rsidR="00855BC1" w:rsidRPr="006038CA">
        <w:rPr>
          <w:rFonts w:asciiTheme="majorHAnsi" w:hAnsiTheme="majorHAnsi" w:cstheme="majorHAnsi"/>
          <w:i/>
        </w:rPr>
        <w:t>Mondays &amp; Wednesdays</w:t>
      </w:r>
      <w:r w:rsidRPr="006038CA">
        <w:rPr>
          <w:rFonts w:asciiTheme="majorHAnsi" w:hAnsiTheme="majorHAnsi" w:cstheme="majorHAnsi"/>
          <w:i/>
        </w:rPr>
        <w:t xml:space="preserve"> </w:t>
      </w:r>
      <w:r w:rsidR="006748FA" w:rsidRPr="006038CA">
        <w:rPr>
          <w:rFonts w:asciiTheme="majorHAnsi" w:hAnsiTheme="majorHAnsi" w:cstheme="majorHAnsi"/>
          <w:i/>
        </w:rPr>
        <w:t xml:space="preserve">from 1:30- 2:45pm </w:t>
      </w:r>
      <w:r w:rsidRPr="006038CA">
        <w:rPr>
          <w:rFonts w:asciiTheme="majorHAnsi" w:hAnsiTheme="majorHAnsi" w:cstheme="majorHAnsi"/>
          <w:i/>
        </w:rPr>
        <w:t>in D2</w:t>
      </w:r>
      <w:r w:rsidR="006748FA" w:rsidRPr="006038CA">
        <w:rPr>
          <w:rFonts w:asciiTheme="majorHAnsi" w:hAnsiTheme="majorHAnsi" w:cstheme="majorHAnsi"/>
          <w:i/>
        </w:rPr>
        <w:t>22</w:t>
      </w:r>
    </w:p>
    <w:p w14:paraId="373B1E1A" w14:textId="67323C54" w:rsidR="006748FA" w:rsidRPr="006038CA" w:rsidRDefault="006748FA" w:rsidP="006748FA">
      <w:pPr>
        <w:ind w:firstLine="720"/>
        <w:jc w:val="center"/>
        <w:rPr>
          <w:rFonts w:asciiTheme="majorHAnsi" w:hAnsiTheme="majorHAnsi" w:cstheme="majorHAnsi"/>
          <w:i/>
        </w:rPr>
      </w:pPr>
      <w:r w:rsidRPr="006038CA">
        <w:rPr>
          <w:rFonts w:asciiTheme="majorHAnsi" w:hAnsiTheme="majorHAnsi" w:cstheme="majorHAnsi"/>
          <w:i/>
        </w:rPr>
        <w:t xml:space="preserve">CRN# 30214 – </w:t>
      </w:r>
      <w:r w:rsidR="006A0174" w:rsidRPr="006038CA">
        <w:rPr>
          <w:rFonts w:asciiTheme="majorHAnsi" w:hAnsiTheme="majorHAnsi" w:cstheme="majorHAnsi"/>
          <w:i/>
        </w:rPr>
        <w:t xml:space="preserve"> </w:t>
      </w:r>
      <w:r w:rsidRPr="006038CA">
        <w:rPr>
          <w:rFonts w:asciiTheme="majorHAnsi" w:hAnsiTheme="majorHAnsi" w:cstheme="majorHAnsi"/>
          <w:i/>
        </w:rPr>
        <w:t>Section T7</w:t>
      </w:r>
    </w:p>
    <w:p w14:paraId="55AE2847" w14:textId="77777777" w:rsidR="009001DD" w:rsidRPr="006038CA" w:rsidRDefault="009001DD" w:rsidP="009001DD">
      <w:pPr>
        <w:rPr>
          <w:rFonts w:asciiTheme="majorHAnsi" w:hAnsiTheme="majorHAnsi" w:cstheme="majorHAnsi"/>
        </w:rPr>
      </w:pPr>
    </w:p>
    <w:p w14:paraId="154C21F6" w14:textId="77777777" w:rsidR="009001DD" w:rsidRPr="006038CA" w:rsidRDefault="009001DD" w:rsidP="009001DD">
      <w:pPr>
        <w:rPr>
          <w:rFonts w:asciiTheme="majorHAnsi" w:hAnsiTheme="majorHAnsi" w:cstheme="majorHAnsi"/>
          <w:b/>
        </w:rPr>
      </w:pPr>
      <w:r w:rsidRPr="006038CA">
        <w:rPr>
          <w:rFonts w:asciiTheme="majorHAnsi" w:hAnsiTheme="majorHAnsi" w:cstheme="majorHAnsi"/>
          <w:b/>
        </w:rPr>
        <w:t xml:space="preserve">Instructor Information: </w:t>
      </w:r>
    </w:p>
    <w:p w14:paraId="24BF8FA5" w14:textId="5D59CB51" w:rsidR="009001DD" w:rsidRPr="006038CA" w:rsidRDefault="005E5B63" w:rsidP="009001DD">
      <w:pPr>
        <w:rPr>
          <w:rFonts w:asciiTheme="majorHAnsi" w:hAnsiTheme="majorHAnsi" w:cstheme="majorHAnsi"/>
        </w:rPr>
      </w:pPr>
      <w:r w:rsidRPr="006038CA">
        <w:rPr>
          <w:rFonts w:asciiTheme="majorHAnsi" w:hAnsiTheme="majorHAnsi" w:cstheme="majorHAnsi"/>
        </w:rPr>
        <w:t xml:space="preserve">Michael J. Stutz, </w:t>
      </w:r>
      <w:r w:rsidR="009001DD" w:rsidRPr="006038CA">
        <w:rPr>
          <w:rFonts w:asciiTheme="majorHAnsi" w:hAnsiTheme="majorHAnsi" w:cstheme="majorHAnsi"/>
        </w:rPr>
        <w:t>Professor of Communication</w:t>
      </w:r>
    </w:p>
    <w:p w14:paraId="63F66609" w14:textId="2541FFD3" w:rsidR="009001DD" w:rsidRPr="006038CA" w:rsidRDefault="009E09B4" w:rsidP="009001DD">
      <w:pPr>
        <w:rPr>
          <w:rFonts w:asciiTheme="majorHAnsi" w:hAnsiTheme="majorHAnsi" w:cstheme="majorHAnsi"/>
        </w:rPr>
      </w:pPr>
      <w:r w:rsidRPr="006038CA">
        <w:rPr>
          <w:rFonts w:asciiTheme="majorHAnsi" w:hAnsiTheme="majorHAnsi" w:cstheme="majorHAnsi"/>
        </w:rPr>
        <w:t>Office Hours:</w:t>
      </w:r>
      <w:r w:rsidR="009F3B7C" w:rsidRPr="006038CA">
        <w:rPr>
          <w:rFonts w:asciiTheme="majorHAnsi" w:hAnsiTheme="majorHAnsi" w:cstheme="majorHAnsi"/>
        </w:rPr>
        <w:t xml:space="preserve"> </w:t>
      </w:r>
      <w:r w:rsidR="006E2496" w:rsidRPr="006038CA">
        <w:rPr>
          <w:rFonts w:asciiTheme="majorHAnsi" w:hAnsiTheme="majorHAnsi" w:cstheme="majorHAnsi"/>
        </w:rPr>
        <w:t xml:space="preserve">Mondays </w:t>
      </w:r>
      <w:r w:rsidR="00787405" w:rsidRPr="006038CA">
        <w:rPr>
          <w:rFonts w:asciiTheme="majorHAnsi" w:hAnsiTheme="majorHAnsi" w:cstheme="majorHAnsi"/>
        </w:rPr>
        <w:t>4:30 – 6:15 pm</w:t>
      </w:r>
      <w:r w:rsidR="00FF7E52" w:rsidRPr="006038CA">
        <w:rPr>
          <w:rFonts w:asciiTheme="majorHAnsi" w:hAnsiTheme="majorHAnsi" w:cstheme="majorHAnsi"/>
        </w:rPr>
        <w:t xml:space="preserve">, </w:t>
      </w:r>
      <w:r w:rsidR="006E2496" w:rsidRPr="006038CA">
        <w:rPr>
          <w:rFonts w:asciiTheme="majorHAnsi" w:hAnsiTheme="majorHAnsi" w:cstheme="majorHAnsi"/>
        </w:rPr>
        <w:t xml:space="preserve">Wednesdays 4:30 </w:t>
      </w:r>
      <w:r w:rsidR="00493C64" w:rsidRPr="006038CA">
        <w:rPr>
          <w:rFonts w:asciiTheme="majorHAnsi" w:hAnsiTheme="majorHAnsi" w:cstheme="majorHAnsi"/>
        </w:rPr>
        <w:t>–</w:t>
      </w:r>
      <w:r w:rsidR="006E2496" w:rsidRPr="006038CA">
        <w:rPr>
          <w:rFonts w:asciiTheme="majorHAnsi" w:hAnsiTheme="majorHAnsi" w:cstheme="majorHAnsi"/>
        </w:rPr>
        <w:t xml:space="preserve"> </w:t>
      </w:r>
      <w:r w:rsidR="00787405" w:rsidRPr="006038CA">
        <w:rPr>
          <w:rFonts w:asciiTheme="majorHAnsi" w:hAnsiTheme="majorHAnsi" w:cstheme="majorHAnsi"/>
        </w:rPr>
        <w:t>5:45</w:t>
      </w:r>
      <w:r w:rsidR="00493C64" w:rsidRPr="006038CA">
        <w:rPr>
          <w:rFonts w:asciiTheme="majorHAnsi" w:hAnsiTheme="majorHAnsi" w:cstheme="majorHAnsi"/>
        </w:rPr>
        <w:t xml:space="preserve"> pm</w:t>
      </w:r>
      <w:r w:rsidR="00FF7E52" w:rsidRPr="006038CA">
        <w:rPr>
          <w:rFonts w:asciiTheme="majorHAnsi" w:hAnsiTheme="majorHAnsi" w:cstheme="majorHAnsi"/>
        </w:rPr>
        <w:t>, and by appointment.</w:t>
      </w:r>
    </w:p>
    <w:p w14:paraId="7EB550D7" w14:textId="77777777" w:rsidR="009001DD" w:rsidRPr="006038CA" w:rsidRDefault="00950CFC" w:rsidP="009001DD">
      <w:pPr>
        <w:rPr>
          <w:rFonts w:asciiTheme="majorHAnsi" w:hAnsiTheme="majorHAnsi" w:cstheme="majorHAnsi"/>
        </w:rPr>
      </w:pPr>
      <w:r w:rsidRPr="006038CA">
        <w:rPr>
          <w:rFonts w:asciiTheme="majorHAnsi" w:hAnsiTheme="majorHAnsi" w:cstheme="majorHAnsi"/>
        </w:rPr>
        <w:t>Office: C258</w:t>
      </w:r>
    </w:p>
    <w:p w14:paraId="0CEB45B0" w14:textId="77777777" w:rsidR="009001DD" w:rsidRPr="006038CA" w:rsidRDefault="009001DD" w:rsidP="009001DD">
      <w:pPr>
        <w:rPr>
          <w:rFonts w:asciiTheme="majorHAnsi" w:hAnsiTheme="majorHAnsi" w:cstheme="majorHAnsi"/>
        </w:rPr>
      </w:pPr>
      <w:r w:rsidRPr="006038CA">
        <w:rPr>
          <w:rFonts w:asciiTheme="majorHAnsi" w:hAnsiTheme="majorHAnsi" w:cstheme="majorHAnsi"/>
        </w:rPr>
        <w:t>Office Phone: (860) 215-9479</w:t>
      </w:r>
    </w:p>
    <w:p w14:paraId="38DD34E6" w14:textId="77777777" w:rsidR="009001DD" w:rsidRPr="006038CA" w:rsidRDefault="009001DD" w:rsidP="009001DD">
      <w:pPr>
        <w:rPr>
          <w:rFonts w:asciiTheme="majorHAnsi" w:hAnsiTheme="majorHAnsi" w:cstheme="majorHAnsi"/>
        </w:rPr>
      </w:pPr>
      <w:r w:rsidRPr="006038CA">
        <w:rPr>
          <w:rFonts w:asciiTheme="majorHAnsi" w:hAnsiTheme="majorHAnsi" w:cstheme="majorHAnsi"/>
        </w:rPr>
        <w:t>Email: mstutz@trcc.commnet.edu</w:t>
      </w:r>
    </w:p>
    <w:p w14:paraId="19432BBB" w14:textId="77777777" w:rsidR="009001DD" w:rsidRPr="006038CA" w:rsidRDefault="009001DD" w:rsidP="009001DD">
      <w:pPr>
        <w:rPr>
          <w:rFonts w:asciiTheme="majorHAnsi" w:hAnsiTheme="majorHAnsi" w:cstheme="majorHAnsi"/>
          <w:i/>
        </w:rPr>
      </w:pPr>
    </w:p>
    <w:p w14:paraId="40F1660C" w14:textId="1B33ADD0" w:rsidR="009001DD" w:rsidRPr="006038CA" w:rsidRDefault="009001DD" w:rsidP="009001DD">
      <w:pPr>
        <w:rPr>
          <w:rFonts w:asciiTheme="majorHAnsi" w:hAnsiTheme="majorHAnsi" w:cstheme="majorHAnsi"/>
          <w:b/>
        </w:rPr>
      </w:pPr>
      <w:r w:rsidRPr="006038CA">
        <w:rPr>
          <w:rFonts w:asciiTheme="majorHAnsi" w:hAnsiTheme="majorHAnsi" w:cstheme="majorHAnsi"/>
          <w:b/>
        </w:rPr>
        <w:t>Description of the Course:</w:t>
      </w:r>
    </w:p>
    <w:p w14:paraId="289FCE5E" w14:textId="1F4D3CBC" w:rsidR="00B05B2A" w:rsidRPr="006038CA" w:rsidRDefault="00B05B2A" w:rsidP="009001DD">
      <w:pPr>
        <w:rPr>
          <w:rFonts w:asciiTheme="majorHAnsi" w:hAnsiTheme="majorHAnsi" w:cstheme="majorHAnsi"/>
        </w:rPr>
      </w:pPr>
      <w:r w:rsidRPr="006038CA">
        <w:rPr>
          <w:rFonts w:asciiTheme="majorHAnsi" w:hAnsiTheme="majorHAnsi" w:cstheme="majorHAnsi"/>
        </w:rPr>
        <w:t>College Composition 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w:t>
      </w:r>
    </w:p>
    <w:p w14:paraId="4AC2028E" w14:textId="77777777" w:rsidR="009001DD" w:rsidRPr="006038CA" w:rsidRDefault="009001DD" w:rsidP="009001DD">
      <w:pPr>
        <w:rPr>
          <w:rFonts w:asciiTheme="majorHAnsi" w:hAnsiTheme="majorHAnsi" w:cstheme="majorHAnsi"/>
          <w:b/>
          <w:i/>
        </w:rPr>
      </w:pPr>
    </w:p>
    <w:p w14:paraId="61C10325" w14:textId="694C82BC" w:rsidR="00B05B2A" w:rsidRPr="006038CA" w:rsidRDefault="009001DD" w:rsidP="009001DD">
      <w:pPr>
        <w:rPr>
          <w:rFonts w:asciiTheme="majorHAnsi" w:hAnsiTheme="majorHAnsi" w:cstheme="majorHAnsi"/>
          <w:b/>
        </w:rPr>
      </w:pPr>
      <w:r w:rsidRPr="006038CA">
        <w:rPr>
          <w:rFonts w:asciiTheme="majorHAnsi" w:hAnsiTheme="majorHAnsi" w:cstheme="majorHAnsi"/>
          <w:b/>
        </w:rPr>
        <w:t>Course Outcome</w:t>
      </w:r>
      <w:r w:rsidR="00B05B2A" w:rsidRPr="006038CA">
        <w:rPr>
          <w:rFonts w:asciiTheme="majorHAnsi" w:hAnsiTheme="majorHAnsi" w:cstheme="majorHAnsi"/>
          <w:b/>
        </w:rPr>
        <w:t>s</w:t>
      </w:r>
      <w:r w:rsidRPr="006038CA">
        <w:rPr>
          <w:rFonts w:asciiTheme="majorHAnsi" w:hAnsiTheme="majorHAnsi" w:cstheme="majorHAnsi"/>
          <w:b/>
        </w:rPr>
        <w:t>:</w:t>
      </w:r>
    </w:p>
    <w:p w14:paraId="3740539E" w14:textId="77777777" w:rsidR="00C06D1E" w:rsidRPr="006038CA" w:rsidRDefault="00C06D1E" w:rsidP="009001DD">
      <w:pPr>
        <w:rPr>
          <w:rFonts w:asciiTheme="majorHAnsi" w:hAnsiTheme="majorHAnsi" w:cstheme="majorHAnsi"/>
          <w:b/>
        </w:rPr>
      </w:pPr>
    </w:p>
    <w:p w14:paraId="23F502B1" w14:textId="77777777" w:rsidR="00B05B2A" w:rsidRPr="006038CA" w:rsidRDefault="00B05B2A" w:rsidP="00B05B2A">
      <w:pPr>
        <w:rPr>
          <w:rFonts w:asciiTheme="majorHAnsi" w:hAnsiTheme="majorHAnsi" w:cstheme="majorHAnsi"/>
          <w:b/>
          <w:bCs/>
          <w:i/>
          <w:iCs/>
        </w:rPr>
      </w:pPr>
      <w:r w:rsidRPr="006038CA">
        <w:rPr>
          <w:rFonts w:asciiTheme="majorHAnsi" w:hAnsiTheme="majorHAnsi" w:cstheme="majorHAnsi"/>
          <w:b/>
          <w:bCs/>
          <w:i/>
          <w:iCs/>
        </w:rPr>
        <w:t>Respond to Rhetorical Situations</w:t>
      </w:r>
    </w:p>
    <w:p w14:paraId="0974F341"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1) Adapt writing as audience and purpose requires</w:t>
      </w:r>
    </w:p>
    <w:p w14:paraId="66A4CBDE"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2) Develop and apply an independent writing process that includes generating, revising, editing, and proofreading</w:t>
      </w:r>
    </w:p>
    <w:p w14:paraId="5B2DF9E2" w14:textId="29312DEB" w:rsidR="00B05B2A" w:rsidRPr="006038CA" w:rsidRDefault="00B05B2A" w:rsidP="00B05B2A">
      <w:pPr>
        <w:rPr>
          <w:rFonts w:asciiTheme="majorHAnsi" w:hAnsiTheme="majorHAnsi" w:cstheme="majorHAnsi"/>
        </w:rPr>
      </w:pPr>
      <w:r w:rsidRPr="006038CA">
        <w:rPr>
          <w:rFonts w:asciiTheme="majorHAnsi" w:hAnsiTheme="majorHAnsi" w:cstheme="majorHAnsi"/>
        </w:rPr>
        <w:t>3) Reflect on and explain writing choices regarding audience and purpose</w:t>
      </w:r>
    </w:p>
    <w:p w14:paraId="5EBB492A" w14:textId="77777777" w:rsidR="00B05B2A" w:rsidRPr="006038CA" w:rsidRDefault="00B05B2A" w:rsidP="00B05B2A">
      <w:pPr>
        <w:rPr>
          <w:rFonts w:asciiTheme="majorHAnsi" w:hAnsiTheme="majorHAnsi" w:cstheme="majorHAnsi"/>
        </w:rPr>
      </w:pPr>
    </w:p>
    <w:p w14:paraId="0DD84512" w14:textId="77777777" w:rsidR="00B05B2A" w:rsidRPr="006038CA" w:rsidRDefault="00B05B2A" w:rsidP="00B05B2A">
      <w:pPr>
        <w:rPr>
          <w:rFonts w:asciiTheme="majorHAnsi" w:hAnsiTheme="majorHAnsi" w:cstheme="majorHAnsi"/>
          <w:b/>
          <w:bCs/>
          <w:i/>
          <w:iCs/>
        </w:rPr>
      </w:pPr>
      <w:r w:rsidRPr="006038CA">
        <w:rPr>
          <w:rFonts w:asciiTheme="majorHAnsi" w:hAnsiTheme="majorHAnsi" w:cstheme="majorHAnsi"/>
          <w:b/>
          <w:bCs/>
          <w:i/>
          <w:iCs/>
        </w:rPr>
        <w:t>Engage with and Use Authoritative Sources</w:t>
      </w:r>
    </w:p>
    <w:p w14:paraId="3CDE8195"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4) Use the reading process to differentiate between supporting points, evidence, and reasoning in complex texts (texts that engage with multiple perspectives and use a variety of rhetorical strategies and evidence)</w:t>
      </w:r>
    </w:p>
    <w:p w14:paraId="3F1DF3E4"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5) Employ effective annotation skills to the reading of complex texts</w:t>
      </w:r>
    </w:p>
    <w:p w14:paraId="7B224598"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6) Locate and evaluate sources appropriate to the rhetorical situation</w:t>
      </w:r>
    </w:p>
    <w:p w14:paraId="6CD4DB44"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7) Interpret and analyze argument, evidence, and rhetorical strategies in complex texts</w:t>
      </w:r>
    </w:p>
    <w:p w14:paraId="3CECB411"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8) Evaluate information in complex texts for accuracy, validity, and relevance, with particular attention to the type and purpose of source material</w:t>
      </w:r>
    </w:p>
    <w:p w14:paraId="5FC4CD76"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9) Demonstrate critical and evaluative reading comprehension</w:t>
      </w:r>
    </w:p>
    <w:p w14:paraId="1C0B072E"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10) Write accurate summaries and paraphrases of complex texts and differentiate these from student’s own writing</w:t>
      </w:r>
    </w:p>
    <w:p w14:paraId="6E1F24FC"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11) Respond to an argument in a complex text and synthesize perspectives in multiple texts</w:t>
      </w:r>
    </w:p>
    <w:p w14:paraId="3BDAB702" w14:textId="51F2C452" w:rsidR="00B05B2A" w:rsidRPr="006038CA" w:rsidRDefault="00B05B2A" w:rsidP="00B05B2A">
      <w:pPr>
        <w:rPr>
          <w:rFonts w:asciiTheme="majorHAnsi" w:hAnsiTheme="majorHAnsi" w:cstheme="majorHAnsi"/>
        </w:rPr>
      </w:pPr>
      <w:r w:rsidRPr="006038CA">
        <w:rPr>
          <w:rFonts w:asciiTheme="majorHAnsi" w:hAnsiTheme="majorHAnsi" w:cstheme="majorHAnsi"/>
        </w:rPr>
        <w:t>12) Integrate complex texts to fulfill the rhetorical purpose</w:t>
      </w:r>
    </w:p>
    <w:p w14:paraId="6962657D" w14:textId="77777777" w:rsidR="00B05B2A" w:rsidRPr="006038CA" w:rsidRDefault="00B05B2A" w:rsidP="00B05B2A">
      <w:pPr>
        <w:rPr>
          <w:rFonts w:asciiTheme="majorHAnsi" w:hAnsiTheme="majorHAnsi" w:cstheme="majorHAnsi"/>
        </w:rPr>
      </w:pPr>
    </w:p>
    <w:p w14:paraId="50AB8B16" w14:textId="77777777" w:rsidR="00B05B2A" w:rsidRPr="006038CA" w:rsidRDefault="00B05B2A" w:rsidP="00B05B2A">
      <w:pPr>
        <w:rPr>
          <w:rFonts w:asciiTheme="majorHAnsi" w:hAnsiTheme="majorHAnsi" w:cstheme="majorHAnsi"/>
          <w:b/>
          <w:bCs/>
          <w:i/>
          <w:iCs/>
        </w:rPr>
      </w:pPr>
      <w:r w:rsidRPr="006038CA">
        <w:rPr>
          <w:rFonts w:asciiTheme="majorHAnsi" w:hAnsiTheme="majorHAnsi" w:cstheme="majorHAnsi"/>
          <w:b/>
          <w:bCs/>
          <w:i/>
          <w:iCs/>
        </w:rPr>
        <w:t>Craft Logical Arguments</w:t>
      </w:r>
    </w:p>
    <w:p w14:paraId="6003B025"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13) Produce essays with clear thesis statements (or controlling ideas) and logical support for assertions</w:t>
      </w:r>
    </w:p>
    <w:p w14:paraId="08895D87"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14) Compose unified, coherent, and fully developed paragraphs with attention to transitions and signal phrasing for source material</w:t>
      </w:r>
    </w:p>
    <w:p w14:paraId="18D5AE9B"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15) By the end of the semester, write at least one thesis-driven, text-based essay of 1500 words demonstrating competent argumentation using complex texts</w:t>
      </w:r>
    </w:p>
    <w:p w14:paraId="65BEBD0E" w14:textId="77777777" w:rsidR="00B05B2A" w:rsidRPr="006038CA" w:rsidRDefault="00B05B2A" w:rsidP="00B05B2A">
      <w:pPr>
        <w:rPr>
          <w:rFonts w:asciiTheme="majorHAnsi" w:hAnsiTheme="majorHAnsi" w:cstheme="majorHAnsi"/>
          <w:i/>
          <w:iCs/>
        </w:rPr>
      </w:pPr>
    </w:p>
    <w:p w14:paraId="58982A60" w14:textId="7EDC553B" w:rsidR="00B05B2A" w:rsidRPr="006038CA" w:rsidRDefault="00B05B2A" w:rsidP="00B05B2A">
      <w:pPr>
        <w:rPr>
          <w:rFonts w:asciiTheme="majorHAnsi" w:hAnsiTheme="majorHAnsi" w:cstheme="majorHAnsi"/>
          <w:b/>
          <w:bCs/>
          <w:i/>
          <w:iCs/>
        </w:rPr>
      </w:pPr>
      <w:r w:rsidRPr="006038CA">
        <w:rPr>
          <w:rFonts w:asciiTheme="majorHAnsi" w:hAnsiTheme="majorHAnsi" w:cstheme="majorHAnsi"/>
          <w:b/>
          <w:bCs/>
          <w:i/>
          <w:iCs/>
        </w:rPr>
        <w:t>Apply Language Conventions</w:t>
      </w:r>
    </w:p>
    <w:p w14:paraId="609E9C4F"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16) Apply Standard English language conventions (diction, tone, or level of formality) consistently, with particular attention to college-level writing situations</w:t>
      </w:r>
    </w:p>
    <w:p w14:paraId="3FDF7112"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17) Cite varied sources in MLA citation style</w:t>
      </w:r>
    </w:p>
    <w:p w14:paraId="7BDB5087" w14:textId="77777777" w:rsidR="009001DD" w:rsidRPr="006038CA" w:rsidRDefault="009001DD" w:rsidP="009001DD">
      <w:pPr>
        <w:rPr>
          <w:rFonts w:asciiTheme="majorHAnsi" w:hAnsiTheme="majorHAnsi" w:cstheme="majorHAnsi"/>
          <w:color w:val="000000"/>
        </w:rPr>
      </w:pPr>
    </w:p>
    <w:p w14:paraId="27AD567D" w14:textId="41395E07" w:rsidR="009001DD" w:rsidRPr="006038CA" w:rsidRDefault="009001DD" w:rsidP="009001DD">
      <w:pPr>
        <w:rPr>
          <w:rFonts w:asciiTheme="majorHAnsi" w:hAnsiTheme="majorHAnsi" w:cstheme="majorHAnsi"/>
          <w:b/>
        </w:rPr>
      </w:pPr>
      <w:r w:rsidRPr="006038CA">
        <w:rPr>
          <w:rFonts w:asciiTheme="majorHAnsi" w:hAnsiTheme="majorHAnsi" w:cstheme="majorHAnsi"/>
          <w:b/>
        </w:rPr>
        <w:t>Required Materials:</w:t>
      </w:r>
    </w:p>
    <w:p w14:paraId="60905C4B" w14:textId="77777777" w:rsidR="00B05B2A" w:rsidRPr="006038CA" w:rsidRDefault="00B05B2A" w:rsidP="00B05B2A">
      <w:pPr>
        <w:rPr>
          <w:rFonts w:asciiTheme="majorHAnsi" w:hAnsiTheme="majorHAnsi" w:cstheme="majorHAnsi"/>
        </w:rPr>
      </w:pPr>
      <w:r w:rsidRPr="006038CA">
        <w:rPr>
          <w:rFonts w:asciiTheme="majorHAnsi" w:hAnsiTheme="majorHAnsi" w:cstheme="majorHAnsi"/>
        </w:rPr>
        <w:t xml:space="preserve">Graff, Gerald, Cathy Birkenstein, and Russel Durst, eds. </w:t>
      </w:r>
      <w:r w:rsidRPr="006038CA">
        <w:rPr>
          <w:rFonts w:asciiTheme="majorHAnsi" w:hAnsiTheme="majorHAnsi" w:cstheme="majorHAnsi"/>
          <w:i/>
          <w:iCs/>
        </w:rPr>
        <w:t>They Say I Say with Readings</w:t>
      </w:r>
      <w:r w:rsidRPr="006038CA">
        <w:rPr>
          <w:rFonts w:asciiTheme="majorHAnsi" w:hAnsiTheme="majorHAnsi" w:cstheme="majorHAnsi"/>
        </w:rPr>
        <w:t>. 4th. ed. Norton, 2018.</w:t>
      </w:r>
    </w:p>
    <w:p w14:paraId="55435423" w14:textId="77777777" w:rsidR="009001DD" w:rsidRPr="006038CA" w:rsidRDefault="009001DD" w:rsidP="009001DD">
      <w:pPr>
        <w:rPr>
          <w:rFonts w:asciiTheme="majorHAnsi" w:hAnsiTheme="majorHAnsi" w:cstheme="majorHAnsi"/>
          <w:b/>
          <w:i/>
        </w:rPr>
      </w:pPr>
    </w:p>
    <w:p w14:paraId="12FF97B0" w14:textId="77777777" w:rsidR="009001DD" w:rsidRPr="006038CA" w:rsidRDefault="009001DD" w:rsidP="009001DD">
      <w:pPr>
        <w:rPr>
          <w:rFonts w:asciiTheme="majorHAnsi" w:hAnsiTheme="majorHAnsi" w:cstheme="majorHAnsi"/>
          <w:b/>
        </w:rPr>
      </w:pPr>
      <w:r w:rsidRPr="006038CA">
        <w:rPr>
          <w:rFonts w:asciiTheme="majorHAnsi" w:hAnsiTheme="majorHAnsi" w:cstheme="majorHAnsi"/>
          <w:b/>
        </w:rPr>
        <w:t>Email and Office Hours:</w:t>
      </w:r>
    </w:p>
    <w:p w14:paraId="0B2C6B7A" w14:textId="06A88428" w:rsidR="009001DD" w:rsidRPr="006038CA" w:rsidRDefault="009001DD" w:rsidP="009001DD">
      <w:pPr>
        <w:rPr>
          <w:rFonts w:asciiTheme="majorHAnsi" w:hAnsiTheme="majorHAnsi" w:cstheme="majorHAnsi"/>
        </w:rPr>
      </w:pPr>
      <w:r w:rsidRPr="006038CA">
        <w:rPr>
          <w:rFonts w:asciiTheme="majorHAnsi" w:hAnsiTheme="majorHAnsi" w:cstheme="majorHAnsi"/>
        </w:rPr>
        <w:t>If you have any questions or want to discuss a particular reading or assignment, feel free to contact me or drop by my office to chat.  My office hours are times set aside for the purpose of speaking with you about your educational concerns.  If you would like to meet at a time other than my posted office hours, contact me (in person, via email, or via phone) to arrange an appointment.  Please email me with any questions or concerns that might arise through the course of the semester.  I will respond to emails within 24-36 hours.  If you send an email between late Friday and Sunday, I will respond beginning the following Monday.</w:t>
      </w:r>
    </w:p>
    <w:p w14:paraId="09E2AC28" w14:textId="77777777" w:rsidR="00067C0D" w:rsidRPr="006038CA" w:rsidRDefault="00067C0D" w:rsidP="009001DD">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6038CA" w14:paraId="0A4E07D1" w14:textId="77777777">
        <w:tc>
          <w:tcPr>
            <w:tcW w:w="4428" w:type="dxa"/>
          </w:tcPr>
          <w:p w14:paraId="4223DD32" w14:textId="77777777" w:rsidR="009001DD" w:rsidRPr="006038CA" w:rsidRDefault="009001DD" w:rsidP="009001DD">
            <w:pPr>
              <w:rPr>
                <w:rFonts w:asciiTheme="majorHAnsi" w:hAnsiTheme="majorHAnsi" w:cstheme="majorHAnsi"/>
                <w:b/>
              </w:rPr>
            </w:pPr>
            <w:r w:rsidRPr="006038CA">
              <w:rPr>
                <w:rFonts w:asciiTheme="majorHAnsi" w:hAnsiTheme="majorHAnsi" w:cstheme="majorHAnsi"/>
                <w:b/>
              </w:rPr>
              <w:t>Assignments:</w:t>
            </w:r>
          </w:p>
          <w:tbl>
            <w:tblPr>
              <w:tblStyle w:val="TableGrid"/>
              <w:tblW w:w="6115" w:type="dxa"/>
              <w:tblLook w:val="00A0" w:firstRow="1" w:lastRow="0" w:firstColumn="1" w:lastColumn="0" w:noHBand="0" w:noVBand="0"/>
            </w:tblPr>
            <w:tblGrid>
              <w:gridCol w:w="5020"/>
              <w:gridCol w:w="1095"/>
            </w:tblGrid>
            <w:tr w:rsidR="00FC26FE" w:rsidRPr="006038CA" w14:paraId="737DE825" w14:textId="77777777" w:rsidTr="00F56568">
              <w:trPr>
                <w:trHeight w:val="274"/>
              </w:trPr>
              <w:tc>
                <w:tcPr>
                  <w:tcW w:w="5020" w:type="dxa"/>
                  <w:vAlign w:val="center"/>
                </w:tcPr>
                <w:p w14:paraId="74E991A4" w14:textId="77777777" w:rsidR="00FC26FE" w:rsidRPr="006038CA" w:rsidRDefault="00FC26FE" w:rsidP="00FC26FE">
                  <w:pPr>
                    <w:jc w:val="center"/>
                    <w:rPr>
                      <w:rFonts w:asciiTheme="majorHAnsi" w:hAnsiTheme="majorHAnsi" w:cstheme="majorHAnsi"/>
                      <w:u w:val="single"/>
                    </w:rPr>
                  </w:pPr>
                  <w:r w:rsidRPr="006038CA">
                    <w:rPr>
                      <w:rFonts w:asciiTheme="majorHAnsi" w:hAnsiTheme="majorHAnsi" w:cstheme="majorHAnsi"/>
                      <w:u w:val="single"/>
                    </w:rPr>
                    <w:t>Categories</w:t>
                  </w:r>
                </w:p>
              </w:tc>
              <w:tc>
                <w:tcPr>
                  <w:tcW w:w="1095" w:type="dxa"/>
                  <w:vAlign w:val="center"/>
                </w:tcPr>
                <w:p w14:paraId="3F852F8C" w14:textId="349BF91A" w:rsidR="00FC26FE" w:rsidRPr="006038CA" w:rsidRDefault="001A386E" w:rsidP="00FC26FE">
                  <w:pPr>
                    <w:jc w:val="center"/>
                    <w:rPr>
                      <w:rFonts w:asciiTheme="majorHAnsi" w:hAnsiTheme="majorHAnsi" w:cstheme="majorHAnsi"/>
                      <w:u w:val="single"/>
                    </w:rPr>
                  </w:pPr>
                  <w:r w:rsidRPr="006038CA">
                    <w:rPr>
                      <w:rFonts w:asciiTheme="majorHAnsi" w:hAnsiTheme="majorHAnsi" w:cstheme="majorHAnsi"/>
                      <w:u w:val="single"/>
                    </w:rPr>
                    <w:t>Percent</w:t>
                  </w:r>
                </w:p>
              </w:tc>
            </w:tr>
            <w:tr w:rsidR="00FC26FE" w:rsidRPr="006038CA" w14:paraId="64F97B50" w14:textId="77777777" w:rsidTr="00F56568">
              <w:trPr>
                <w:trHeight w:val="290"/>
              </w:trPr>
              <w:tc>
                <w:tcPr>
                  <w:tcW w:w="5020" w:type="dxa"/>
                </w:tcPr>
                <w:p w14:paraId="403FCEEC" w14:textId="10B98073" w:rsidR="00FC26FE" w:rsidRPr="006038CA" w:rsidRDefault="004A5937" w:rsidP="00FC26FE">
                  <w:pPr>
                    <w:rPr>
                      <w:rFonts w:asciiTheme="majorHAnsi" w:hAnsiTheme="majorHAnsi" w:cstheme="majorHAnsi"/>
                    </w:rPr>
                  </w:pPr>
                  <w:r w:rsidRPr="006038CA">
                    <w:rPr>
                      <w:rFonts w:asciiTheme="majorHAnsi" w:hAnsiTheme="majorHAnsi" w:cstheme="majorHAnsi"/>
                    </w:rPr>
                    <w:t xml:space="preserve">Participation </w:t>
                  </w:r>
                </w:p>
              </w:tc>
              <w:tc>
                <w:tcPr>
                  <w:tcW w:w="1095" w:type="dxa"/>
                  <w:vAlign w:val="bottom"/>
                </w:tcPr>
                <w:p w14:paraId="6AF21AC2" w14:textId="0F8F8D45" w:rsidR="00FC26FE" w:rsidRPr="006038CA" w:rsidRDefault="00B05B2A" w:rsidP="00FC26FE">
                  <w:pPr>
                    <w:rPr>
                      <w:rFonts w:asciiTheme="majorHAnsi" w:hAnsiTheme="majorHAnsi" w:cstheme="majorHAnsi"/>
                    </w:rPr>
                  </w:pPr>
                  <w:r w:rsidRPr="006038CA">
                    <w:rPr>
                      <w:rFonts w:asciiTheme="majorHAnsi" w:hAnsiTheme="majorHAnsi" w:cstheme="majorHAnsi"/>
                    </w:rPr>
                    <w:t>1</w:t>
                  </w:r>
                  <w:r w:rsidR="00BF44AD" w:rsidRPr="006038CA">
                    <w:rPr>
                      <w:rFonts w:asciiTheme="majorHAnsi" w:hAnsiTheme="majorHAnsi" w:cstheme="majorHAnsi"/>
                    </w:rPr>
                    <w:t>0</w:t>
                  </w:r>
                  <w:r w:rsidR="008B0B43" w:rsidRPr="006038CA">
                    <w:rPr>
                      <w:rFonts w:asciiTheme="majorHAnsi" w:hAnsiTheme="majorHAnsi" w:cstheme="majorHAnsi"/>
                    </w:rPr>
                    <w:t>%</w:t>
                  </w:r>
                </w:p>
              </w:tc>
            </w:tr>
            <w:tr w:rsidR="00FC26FE" w:rsidRPr="006038CA" w14:paraId="39A0900E" w14:textId="77777777" w:rsidTr="00F56568">
              <w:trPr>
                <w:trHeight w:val="290"/>
              </w:trPr>
              <w:tc>
                <w:tcPr>
                  <w:tcW w:w="5020" w:type="dxa"/>
                </w:tcPr>
                <w:p w14:paraId="2A4E4AE6" w14:textId="009C2A39" w:rsidR="00FC26FE" w:rsidRPr="006038CA" w:rsidRDefault="00B05B2A" w:rsidP="00BF44AD">
                  <w:pPr>
                    <w:rPr>
                      <w:rFonts w:asciiTheme="majorHAnsi" w:hAnsiTheme="majorHAnsi" w:cstheme="majorHAnsi"/>
                    </w:rPr>
                  </w:pPr>
                  <w:r w:rsidRPr="006038CA">
                    <w:rPr>
                      <w:rFonts w:asciiTheme="majorHAnsi" w:hAnsiTheme="majorHAnsi" w:cstheme="majorHAnsi"/>
                    </w:rPr>
                    <w:t>Paper #1 Critical Analysis Essay</w:t>
                  </w:r>
                </w:p>
              </w:tc>
              <w:tc>
                <w:tcPr>
                  <w:tcW w:w="1095" w:type="dxa"/>
                </w:tcPr>
                <w:p w14:paraId="189C2768" w14:textId="5E23D240" w:rsidR="00FC26FE" w:rsidRPr="006038CA" w:rsidRDefault="00B05B2A" w:rsidP="00FC26FE">
                  <w:pPr>
                    <w:rPr>
                      <w:rFonts w:asciiTheme="majorHAnsi" w:hAnsiTheme="majorHAnsi" w:cstheme="majorHAnsi"/>
                    </w:rPr>
                  </w:pPr>
                  <w:r w:rsidRPr="006038CA">
                    <w:rPr>
                      <w:rFonts w:asciiTheme="majorHAnsi" w:hAnsiTheme="majorHAnsi" w:cstheme="majorHAnsi"/>
                    </w:rPr>
                    <w:t>1</w:t>
                  </w:r>
                  <w:r w:rsidR="00BF44AD" w:rsidRPr="006038CA">
                    <w:rPr>
                      <w:rFonts w:asciiTheme="majorHAnsi" w:hAnsiTheme="majorHAnsi" w:cstheme="majorHAnsi"/>
                    </w:rPr>
                    <w:t>5%</w:t>
                  </w:r>
                </w:p>
              </w:tc>
            </w:tr>
            <w:tr w:rsidR="00FC26FE" w:rsidRPr="006038CA" w14:paraId="03214C1F" w14:textId="77777777" w:rsidTr="00F56568">
              <w:trPr>
                <w:trHeight w:val="290"/>
              </w:trPr>
              <w:tc>
                <w:tcPr>
                  <w:tcW w:w="5020" w:type="dxa"/>
                </w:tcPr>
                <w:p w14:paraId="5FC349AB" w14:textId="03B2B1F6" w:rsidR="00FC26FE" w:rsidRPr="006038CA" w:rsidRDefault="00B05B2A" w:rsidP="00BF44AD">
                  <w:pPr>
                    <w:rPr>
                      <w:rFonts w:asciiTheme="majorHAnsi" w:hAnsiTheme="majorHAnsi" w:cstheme="majorHAnsi"/>
                    </w:rPr>
                  </w:pPr>
                  <w:r w:rsidRPr="006038CA">
                    <w:rPr>
                      <w:rFonts w:asciiTheme="majorHAnsi" w:hAnsiTheme="majorHAnsi" w:cstheme="majorHAnsi"/>
                    </w:rPr>
                    <w:t>Paper #2 Synthesis Essay Assignment</w:t>
                  </w:r>
                </w:p>
              </w:tc>
              <w:tc>
                <w:tcPr>
                  <w:tcW w:w="1095" w:type="dxa"/>
                </w:tcPr>
                <w:p w14:paraId="61EE0421" w14:textId="2892A4C1" w:rsidR="00FC26FE" w:rsidRPr="006038CA" w:rsidRDefault="00B05B2A" w:rsidP="004A5937">
                  <w:pPr>
                    <w:rPr>
                      <w:rFonts w:asciiTheme="majorHAnsi" w:hAnsiTheme="majorHAnsi" w:cstheme="majorHAnsi"/>
                    </w:rPr>
                  </w:pPr>
                  <w:r w:rsidRPr="006038CA">
                    <w:rPr>
                      <w:rFonts w:asciiTheme="majorHAnsi" w:hAnsiTheme="majorHAnsi" w:cstheme="majorHAnsi"/>
                    </w:rPr>
                    <w:t>20</w:t>
                  </w:r>
                  <w:r w:rsidR="00BF44AD" w:rsidRPr="006038CA">
                    <w:rPr>
                      <w:rFonts w:asciiTheme="majorHAnsi" w:hAnsiTheme="majorHAnsi" w:cstheme="majorHAnsi"/>
                    </w:rPr>
                    <w:t>%</w:t>
                  </w:r>
                </w:p>
              </w:tc>
            </w:tr>
            <w:tr w:rsidR="00FC26FE" w:rsidRPr="006038CA" w14:paraId="08509300" w14:textId="77777777" w:rsidTr="00F56568">
              <w:trPr>
                <w:trHeight w:val="290"/>
              </w:trPr>
              <w:tc>
                <w:tcPr>
                  <w:tcW w:w="5020" w:type="dxa"/>
                </w:tcPr>
                <w:p w14:paraId="2F71E47B" w14:textId="12C96704" w:rsidR="00FC26FE" w:rsidRPr="006038CA" w:rsidRDefault="00B05B2A" w:rsidP="00B05B2A">
                  <w:pPr>
                    <w:rPr>
                      <w:rFonts w:asciiTheme="majorHAnsi" w:hAnsiTheme="majorHAnsi" w:cstheme="majorHAnsi"/>
                    </w:rPr>
                  </w:pPr>
                  <w:r w:rsidRPr="006038CA">
                    <w:rPr>
                      <w:rFonts w:asciiTheme="majorHAnsi" w:hAnsiTheme="majorHAnsi" w:cstheme="majorHAnsi"/>
                    </w:rPr>
                    <w:t>Paper #3 First Researched Essay Assignment</w:t>
                  </w:r>
                </w:p>
              </w:tc>
              <w:tc>
                <w:tcPr>
                  <w:tcW w:w="1095" w:type="dxa"/>
                </w:tcPr>
                <w:p w14:paraId="3F570466" w14:textId="1CC73910" w:rsidR="00FC26FE" w:rsidRPr="006038CA" w:rsidRDefault="00B05B2A" w:rsidP="00FC26FE">
                  <w:pPr>
                    <w:rPr>
                      <w:rFonts w:asciiTheme="majorHAnsi" w:hAnsiTheme="majorHAnsi" w:cstheme="majorHAnsi"/>
                    </w:rPr>
                  </w:pPr>
                  <w:r w:rsidRPr="006038CA">
                    <w:rPr>
                      <w:rFonts w:asciiTheme="majorHAnsi" w:hAnsiTheme="majorHAnsi" w:cstheme="majorHAnsi"/>
                    </w:rPr>
                    <w:t>2</w:t>
                  </w:r>
                  <w:r w:rsidR="00BF44AD" w:rsidRPr="006038CA">
                    <w:rPr>
                      <w:rFonts w:asciiTheme="majorHAnsi" w:hAnsiTheme="majorHAnsi" w:cstheme="majorHAnsi"/>
                    </w:rPr>
                    <w:t>5%</w:t>
                  </w:r>
                </w:p>
              </w:tc>
            </w:tr>
            <w:tr w:rsidR="00FC26FE" w:rsidRPr="006038CA" w14:paraId="656AD106" w14:textId="77777777" w:rsidTr="00F56568">
              <w:trPr>
                <w:trHeight w:val="274"/>
              </w:trPr>
              <w:tc>
                <w:tcPr>
                  <w:tcW w:w="5020" w:type="dxa"/>
                </w:tcPr>
                <w:p w14:paraId="0388FAFC" w14:textId="3965F580" w:rsidR="00FC26FE" w:rsidRPr="006038CA" w:rsidRDefault="00B05B2A" w:rsidP="00B409E1">
                  <w:pPr>
                    <w:rPr>
                      <w:rFonts w:asciiTheme="majorHAnsi" w:hAnsiTheme="majorHAnsi" w:cstheme="majorHAnsi"/>
                    </w:rPr>
                  </w:pPr>
                  <w:r w:rsidRPr="006038CA">
                    <w:rPr>
                      <w:rFonts w:asciiTheme="majorHAnsi" w:hAnsiTheme="majorHAnsi" w:cstheme="majorHAnsi"/>
                    </w:rPr>
                    <w:t>Paper #4 Final Research Project Assignment</w:t>
                  </w:r>
                </w:p>
              </w:tc>
              <w:tc>
                <w:tcPr>
                  <w:tcW w:w="1095" w:type="dxa"/>
                </w:tcPr>
                <w:p w14:paraId="39113D56" w14:textId="0EF497EA" w:rsidR="00FC26FE" w:rsidRPr="006038CA" w:rsidRDefault="00B05B2A" w:rsidP="00FC26FE">
                  <w:pPr>
                    <w:rPr>
                      <w:rFonts w:asciiTheme="majorHAnsi" w:hAnsiTheme="majorHAnsi" w:cstheme="majorHAnsi"/>
                    </w:rPr>
                  </w:pPr>
                  <w:r w:rsidRPr="006038CA">
                    <w:rPr>
                      <w:rFonts w:asciiTheme="majorHAnsi" w:hAnsiTheme="majorHAnsi" w:cstheme="majorHAnsi"/>
                    </w:rPr>
                    <w:t>30</w:t>
                  </w:r>
                  <w:r w:rsidR="004A5937" w:rsidRPr="006038CA">
                    <w:rPr>
                      <w:rFonts w:asciiTheme="majorHAnsi" w:hAnsiTheme="majorHAnsi" w:cstheme="majorHAnsi"/>
                    </w:rPr>
                    <w:t>%</w:t>
                  </w:r>
                </w:p>
              </w:tc>
            </w:tr>
            <w:tr w:rsidR="00FC26FE" w:rsidRPr="006038CA" w14:paraId="1956A4F9" w14:textId="77777777" w:rsidTr="00F56568">
              <w:trPr>
                <w:trHeight w:val="290"/>
              </w:trPr>
              <w:tc>
                <w:tcPr>
                  <w:tcW w:w="5020" w:type="dxa"/>
                </w:tcPr>
                <w:p w14:paraId="6DC03227" w14:textId="4D95FF10" w:rsidR="00FC26FE" w:rsidRPr="006038CA" w:rsidRDefault="00B409E1" w:rsidP="00FC26FE">
                  <w:pPr>
                    <w:rPr>
                      <w:rFonts w:asciiTheme="majorHAnsi" w:hAnsiTheme="majorHAnsi" w:cstheme="majorHAnsi"/>
                      <w:b/>
                    </w:rPr>
                  </w:pPr>
                  <w:r w:rsidRPr="006038CA">
                    <w:rPr>
                      <w:rFonts w:asciiTheme="majorHAnsi" w:hAnsiTheme="majorHAnsi" w:cstheme="majorHAnsi"/>
                      <w:b/>
                    </w:rPr>
                    <w:t>Total</w:t>
                  </w:r>
                  <w:r w:rsidR="00FC26FE" w:rsidRPr="006038CA">
                    <w:rPr>
                      <w:rFonts w:asciiTheme="majorHAnsi" w:hAnsiTheme="majorHAnsi" w:cstheme="majorHAnsi"/>
                      <w:b/>
                    </w:rPr>
                    <w:t>:</w:t>
                  </w:r>
                </w:p>
              </w:tc>
              <w:tc>
                <w:tcPr>
                  <w:tcW w:w="1095" w:type="dxa"/>
                </w:tcPr>
                <w:p w14:paraId="0150F1BE" w14:textId="6FBD500C" w:rsidR="00FC26FE" w:rsidRPr="006038CA" w:rsidRDefault="00B409E1" w:rsidP="00FC26FE">
                  <w:pPr>
                    <w:rPr>
                      <w:rFonts w:asciiTheme="majorHAnsi" w:hAnsiTheme="majorHAnsi" w:cstheme="majorHAnsi"/>
                      <w:b/>
                    </w:rPr>
                  </w:pPr>
                  <w:r w:rsidRPr="006038CA">
                    <w:rPr>
                      <w:rFonts w:asciiTheme="majorHAnsi" w:hAnsiTheme="majorHAnsi" w:cstheme="majorHAnsi"/>
                      <w:b/>
                    </w:rPr>
                    <w:t>100%</w:t>
                  </w:r>
                </w:p>
              </w:tc>
            </w:tr>
          </w:tbl>
          <w:p w14:paraId="2C03989C" w14:textId="77777777" w:rsidR="00FC26FE" w:rsidRPr="006038CA" w:rsidRDefault="00FC26FE" w:rsidP="009001DD">
            <w:pPr>
              <w:rPr>
                <w:rFonts w:asciiTheme="majorHAnsi" w:hAnsiTheme="majorHAnsi" w:cstheme="majorHAnsi"/>
              </w:rPr>
            </w:pPr>
          </w:p>
          <w:p w14:paraId="210267D6" w14:textId="77777777" w:rsidR="009001DD" w:rsidRPr="006038CA" w:rsidRDefault="009001DD" w:rsidP="009001DD">
            <w:pPr>
              <w:rPr>
                <w:rFonts w:asciiTheme="majorHAnsi" w:hAnsiTheme="majorHAnsi" w:cstheme="majorHAnsi"/>
                <w:b/>
              </w:rPr>
            </w:pPr>
            <w:r w:rsidRPr="006038CA">
              <w:rPr>
                <w:rFonts w:asciiTheme="majorHAnsi" w:hAnsiTheme="majorHAnsi" w:cstheme="majorHAnsi"/>
                <w:b/>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6038CA" w14:paraId="38C2EE5F" w14:textId="77777777">
              <w:trPr>
                <w:trHeight w:val="275"/>
              </w:trPr>
              <w:tc>
                <w:tcPr>
                  <w:tcW w:w="1819" w:type="dxa"/>
                  <w:vAlign w:val="center"/>
                </w:tcPr>
                <w:p w14:paraId="74563FB0" w14:textId="77777777" w:rsidR="009001DD" w:rsidRPr="006038CA" w:rsidRDefault="009001DD" w:rsidP="009001DD">
                  <w:pPr>
                    <w:jc w:val="center"/>
                    <w:rPr>
                      <w:rFonts w:asciiTheme="majorHAnsi" w:hAnsiTheme="majorHAnsi" w:cstheme="majorHAnsi"/>
                      <w:u w:val="single"/>
                    </w:rPr>
                  </w:pPr>
                  <w:r w:rsidRPr="006038CA">
                    <w:rPr>
                      <w:rFonts w:asciiTheme="majorHAnsi" w:hAnsiTheme="majorHAnsi" w:cstheme="majorHAnsi"/>
                      <w:u w:val="single"/>
                    </w:rPr>
                    <w:t>Letter Grade</w:t>
                  </w:r>
                </w:p>
              </w:tc>
              <w:tc>
                <w:tcPr>
                  <w:tcW w:w="2083" w:type="dxa"/>
                  <w:vAlign w:val="center"/>
                </w:tcPr>
                <w:p w14:paraId="2BD63B50" w14:textId="77777777" w:rsidR="009001DD" w:rsidRPr="006038CA" w:rsidRDefault="009001DD" w:rsidP="009001DD">
                  <w:pPr>
                    <w:jc w:val="center"/>
                    <w:rPr>
                      <w:rFonts w:asciiTheme="majorHAnsi" w:hAnsiTheme="majorHAnsi" w:cstheme="majorHAnsi"/>
                      <w:u w:val="single"/>
                    </w:rPr>
                  </w:pPr>
                  <w:r w:rsidRPr="006038CA">
                    <w:rPr>
                      <w:rFonts w:asciiTheme="majorHAnsi" w:hAnsiTheme="majorHAnsi" w:cstheme="majorHAnsi"/>
                      <w:u w:val="single"/>
                    </w:rPr>
                    <w:t>Point Ranges</w:t>
                  </w:r>
                </w:p>
              </w:tc>
              <w:tc>
                <w:tcPr>
                  <w:tcW w:w="2193" w:type="dxa"/>
                  <w:vAlign w:val="center"/>
                </w:tcPr>
                <w:p w14:paraId="54AE2B60" w14:textId="77777777" w:rsidR="009001DD" w:rsidRPr="006038CA" w:rsidRDefault="009001DD" w:rsidP="009001DD">
                  <w:pPr>
                    <w:jc w:val="center"/>
                    <w:rPr>
                      <w:rFonts w:asciiTheme="majorHAnsi" w:hAnsiTheme="majorHAnsi" w:cstheme="majorHAnsi"/>
                      <w:u w:val="single"/>
                    </w:rPr>
                  </w:pPr>
                  <w:r w:rsidRPr="006038CA">
                    <w:rPr>
                      <w:rFonts w:asciiTheme="majorHAnsi" w:hAnsiTheme="majorHAnsi" w:cstheme="majorHAnsi"/>
                      <w:u w:val="single"/>
                    </w:rPr>
                    <w:t>Grade Point Value</w:t>
                  </w:r>
                </w:p>
              </w:tc>
            </w:tr>
            <w:tr w:rsidR="00AA7503" w:rsidRPr="006038CA" w14:paraId="47F3DE2C" w14:textId="77777777">
              <w:trPr>
                <w:trHeight w:val="275"/>
              </w:trPr>
              <w:tc>
                <w:tcPr>
                  <w:tcW w:w="1819" w:type="dxa"/>
                </w:tcPr>
                <w:p w14:paraId="3BF4D520"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A</w:t>
                  </w:r>
                </w:p>
              </w:tc>
              <w:tc>
                <w:tcPr>
                  <w:tcW w:w="2083" w:type="dxa"/>
                </w:tcPr>
                <w:p w14:paraId="3AA11394" w14:textId="35F9C3F9"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93 - 100</w:t>
                  </w:r>
                </w:p>
              </w:tc>
              <w:tc>
                <w:tcPr>
                  <w:tcW w:w="2193" w:type="dxa"/>
                </w:tcPr>
                <w:p w14:paraId="5078DE45"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4.000</w:t>
                  </w:r>
                </w:p>
              </w:tc>
            </w:tr>
            <w:tr w:rsidR="00AA7503" w:rsidRPr="006038CA" w14:paraId="0DD574A5" w14:textId="77777777">
              <w:trPr>
                <w:trHeight w:val="292"/>
              </w:trPr>
              <w:tc>
                <w:tcPr>
                  <w:tcW w:w="1819" w:type="dxa"/>
                </w:tcPr>
                <w:p w14:paraId="719F2768"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A-</w:t>
                  </w:r>
                </w:p>
              </w:tc>
              <w:tc>
                <w:tcPr>
                  <w:tcW w:w="2083" w:type="dxa"/>
                </w:tcPr>
                <w:p w14:paraId="01B7B06E" w14:textId="3139F6CF"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90 - 92</w:t>
                  </w:r>
                </w:p>
              </w:tc>
              <w:tc>
                <w:tcPr>
                  <w:tcW w:w="2193" w:type="dxa"/>
                </w:tcPr>
                <w:p w14:paraId="7EF811F2"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3.667</w:t>
                  </w:r>
                </w:p>
              </w:tc>
            </w:tr>
            <w:tr w:rsidR="00AA7503" w:rsidRPr="006038CA" w14:paraId="7E30C2FB" w14:textId="77777777">
              <w:trPr>
                <w:trHeight w:val="292"/>
              </w:trPr>
              <w:tc>
                <w:tcPr>
                  <w:tcW w:w="1819" w:type="dxa"/>
                </w:tcPr>
                <w:p w14:paraId="50E88E92"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B+</w:t>
                  </w:r>
                </w:p>
              </w:tc>
              <w:tc>
                <w:tcPr>
                  <w:tcW w:w="2083" w:type="dxa"/>
                </w:tcPr>
                <w:p w14:paraId="04B24C76" w14:textId="76C5AAFC"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87 - 89</w:t>
                  </w:r>
                </w:p>
              </w:tc>
              <w:tc>
                <w:tcPr>
                  <w:tcW w:w="2193" w:type="dxa"/>
                </w:tcPr>
                <w:p w14:paraId="472C010A"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3.333</w:t>
                  </w:r>
                </w:p>
              </w:tc>
            </w:tr>
            <w:tr w:rsidR="00AA7503" w:rsidRPr="006038CA" w14:paraId="6456DEFE" w14:textId="77777777">
              <w:trPr>
                <w:trHeight w:val="275"/>
              </w:trPr>
              <w:tc>
                <w:tcPr>
                  <w:tcW w:w="1819" w:type="dxa"/>
                </w:tcPr>
                <w:p w14:paraId="2FB51C08"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B</w:t>
                  </w:r>
                </w:p>
              </w:tc>
              <w:tc>
                <w:tcPr>
                  <w:tcW w:w="2083" w:type="dxa"/>
                </w:tcPr>
                <w:p w14:paraId="52013AB1" w14:textId="0A5DD2A4"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83 - 86</w:t>
                  </w:r>
                </w:p>
              </w:tc>
              <w:tc>
                <w:tcPr>
                  <w:tcW w:w="2193" w:type="dxa"/>
                </w:tcPr>
                <w:p w14:paraId="143585B3"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3.000</w:t>
                  </w:r>
                </w:p>
              </w:tc>
            </w:tr>
            <w:tr w:rsidR="00AA7503" w:rsidRPr="006038CA" w14:paraId="5B6626C8" w14:textId="77777777">
              <w:trPr>
                <w:trHeight w:val="292"/>
              </w:trPr>
              <w:tc>
                <w:tcPr>
                  <w:tcW w:w="1819" w:type="dxa"/>
                </w:tcPr>
                <w:p w14:paraId="73B5B49A"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lastRenderedPageBreak/>
                    <w:t>B-</w:t>
                  </w:r>
                </w:p>
              </w:tc>
              <w:tc>
                <w:tcPr>
                  <w:tcW w:w="2083" w:type="dxa"/>
                </w:tcPr>
                <w:p w14:paraId="1CDE5B3A" w14:textId="18921856"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80 - 82</w:t>
                  </w:r>
                </w:p>
              </w:tc>
              <w:tc>
                <w:tcPr>
                  <w:tcW w:w="2193" w:type="dxa"/>
                </w:tcPr>
                <w:p w14:paraId="195E8D79"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2.667</w:t>
                  </w:r>
                </w:p>
              </w:tc>
            </w:tr>
            <w:tr w:rsidR="00AA7503" w:rsidRPr="006038CA" w14:paraId="260BEAFC" w14:textId="77777777">
              <w:trPr>
                <w:trHeight w:val="292"/>
              </w:trPr>
              <w:tc>
                <w:tcPr>
                  <w:tcW w:w="1819" w:type="dxa"/>
                </w:tcPr>
                <w:p w14:paraId="78EABFF6"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C+</w:t>
                  </w:r>
                </w:p>
              </w:tc>
              <w:tc>
                <w:tcPr>
                  <w:tcW w:w="2083" w:type="dxa"/>
                </w:tcPr>
                <w:p w14:paraId="60D3437D" w14:textId="4D7B2225"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77 - 79</w:t>
                  </w:r>
                </w:p>
              </w:tc>
              <w:tc>
                <w:tcPr>
                  <w:tcW w:w="2193" w:type="dxa"/>
                </w:tcPr>
                <w:p w14:paraId="23D10DD2"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2.333</w:t>
                  </w:r>
                </w:p>
              </w:tc>
            </w:tr>
            <w:tr w:rsidR="00AA7503" w:rsidRPr="006038CA" w14:paraId="79BAC256" w14:textId="77777777">
              <w:trPr>
                <w:trHeight w:val="275"/>
              </w:trPr>
              <w:tc>
                <w:tcPr>
                  <w:tcW w:w="1819" w:type="dxa"/>
                </w:tcPr>
                <w:p w14:paraId="32429A24"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C</w:t>
                  </w:r>
                </w:p>
              </w:tc>
              <w:tc>
                <w:tcPr>
                  <w:tcW w:w="2083" w:type="dxa"/>
                </w:tcPr>
                <w:p w14:paraId="402033B1" w14:textId="496C093B"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73 - 76</w:t>
                  </w:r>
                </w:p>
              </w:tc>
              <w:tc>
                <w:tcPr>
                  <w:tcW w:w="2193" w:type="dxa"/>
                </w:tcPr>
                <w:p w14:paraId="2E6BD442"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2.000</w:t>
                  </w:r>
                </w:p>
              </w:tc>
            </w:tr>
            <w:tr w:rsidR="00AA7503" w:rsidRPr="006038CA" w14:paraId="7D13EECC" w14:textId="77777777">
              <w:trPr>
                <w:trHeight w:val="292"/>
              </w:trPr>
              <w:tc>
                <w:tcPr>
                  <w:tcW w:w="1819" w:type="dxa"/>
                </w:tcPr>
                <w:p w14:paraId="0CBE5FB2"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C-</w:t>
                  </w:r>
                </w:p>
              </w:tc>
              <w:tc>
                <w:tcPr>
                  <w:tcW w:w="2083" w:type="dxa"/>
                </w:tcPr>
                <w:p w14:paraId="7E69EC47" w14:textId="49FE89DE"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70 - 72</w:t>
                  </w:r>
                </w:p>
              </w:tc>
              <w:tc>
                <w:tcPr>
                  <w:tcW w:w="2193" w:type="dxa"/>
                </w:tcPr>
                <w:p w14:paraId="409A5DF9"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1.667</w:t>
                  </w:r>
                </w:p>
              </w:tc>
            </w:tr>
            <w:tr w:rsidR="00AA7503" w:rsidRPr="006038CA" w14:paraId="42DBE8ED" w14:textId="77777777">
              <w:trPr>
                <w:trHeight w:val="275"/>
              </w:trPr>
              <w:tc>
                <w:tcPr>
                  <w:tcW w:w="1819" w:type="dxa"/>
                </w:tcPr>
                <w:p w14:paraId="00BD040C"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D+</w:t>
                  </w:r>
                </w:p>
              </w:tc>
              <w:tc>
                <w:tcPr>
                  <w:tcW w:w="2083" w:type="dxa"/>
                </w:tcPr>
                <w:p w14:paraId="6E50DE41" w14:textId="1010900A"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67 - 69</w:t>
                  </w:r>
                </w:p>
              </w:tc>
              <w:tc>
                <w:tcPr>
                  <w:tcW w:w="2193" w:type="dxa"/>
                </w:tcPr>
                <w:p w14:paraId="2F6B4FAA"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1.333</w:t>
                  </w:r>
                </w:p>
              </w:tc>
            </w:tr>
            <w:tr w:rsidR="00AA7503" w:rsidRPr="006038CA" w14:paraId="73701A7C" w14:textId="77777777">
              <w:trPr>
                <w:trHeight w:val="292"/>
              </w:trPr>
              <w:tc>
                <w:tcPr>
                  <w:tcW w:w="1819" w:type="dxa"/>
                </w:tcPr>
                <w:p w14:paraId="0983A078"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D</w:t>
                  </w:r>
                </w:p>
              </w:tc>
              <w:tc>
                <w:tcPr>
                  <w:tcW w:w="2083" w:type="dxa"/>
                </w:tcPr>
                <w:p w14:paraId="19AFE34E" w14:textId="540DE478"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63 - 66</w:t>
                  </w:r>
                </w:p>
              </w:tc>
              <w:tc>
                <w:tcPr>
                  <w:tcW w:w="2193" w:type="dxa"/>
                </w:tcPr>
                <w:p w14:paraId="0BAFD44C"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1.000</w:t>
                  </w:r>
                </w:p>
              </w:tc>
            </w:tr>
            <w:tr w:rsidR="00AA7503" w:rsidRPr="006038CA" w14:paraId="1F065EA4" w14:textId="77777777">
              <w:trPr>
                <w:trHeight w:val="292"/>
              </w:trPr>
              <w:tc>
                <w:tcPr>
                  <w:tcW w:w="1819" w:type="dxa"/>
                </w:tcPr>
                <w:p w14:paraId="2EB4EDB3"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D-</w:t>
                  </w:r>
                </w:p>
              </w:tc>
              <w:tc>
                <w:tcPr>
                  <w:tcW w:w="2083" w:type="dxa"/>
                </w:tcPr>
                <w:p w14:paraId="6E0FC02B" w14:textId="677DDE39" w:rsidR="00AA7503" w:rsidRPr="006038CA" w:rsidRDefault="00AA7503" w:rsidP="009001DD">
                  <w:pPr>
                    <w:rPr>
                      <w:rFonts w:asciiTheme="majorHAnsi" w:hAnsiTheme="majorHAnsi" w:cstheme="majorHAnsi"/>
                    </w:rPr>
                  </w:pPr>
                  <w:r w:rsidRPr="006038CA">
                    <w:rPr>
                      <w:rFonts w:asciiTheme="majorHAnsi" w:eastAsiaTheme="minorHAnsi" w:hAnsiTheme="majorHAnsi" w:cstheme="majorHAnsi"/>
                    </w:rPr>
                    <w:t>60 - 62</w:t>
                  </w:r>
                </w:p>
              </w:tc>
              <w:tc>
                <w:tcPr>
                  <w:tcW w:w="2193" w:type="dxa"/>
                </w:tcPr>
                <w:p w14:paraId="6D4C3126" w14:textId="77777777" w:rsidR="00AA7503" w:rsidRPr="006038CA" w:rsidRDefault="00AA7503" w:rsidP="009001DD">
                  <w:pPr>
                    <w:rPr>
                      <w:rFonts w:asciiTheme="majorHAnsi" w:hAnsiTheme="majorHAnsi" w:cstheme="majorHAnsi"/>
                    </w:rPr>
                  </w:pPr>
                  <w:r w:rsidRPr="006038CA">
                    <w:rPr>
                      <w:rFonts w:asciiTheme="majorHAnsi" w:hAnsiTheme="majorHAnsi" w:cstheme="majorHAnsi"/>
                    </w:rPr>
                    <w:t>0.667</w:t>
                  </w:r>
                </w:p>
              </w:tc>
            </w:tr>
            <w:tr w:rsidR="009001DD" w:rsidRPr="006038CA" w14:paraId="76DCAE20" w14:textId="77777777">
              <w:trPr>
                <w:trHeight w:val="275"/>
              </w:trPr>
              <w:tc>
                <w:tcPr>
                  <w:tcW w:w="1819" w:type="dxa"/>
                </w:tcPr>
                <w:p w14:paraId="52697957" w14:textId="77777777" w:rsidR="009001DD" w:rsidRPr="006038CA" w:rsidRDefault="009001DD" w:rsidP="009001DD">
                  <w:pPr>
                    <w:rPr>
                      <w:rFonts w:asciiTheme="majorHAnsi" w:hAnsiTheme="majorHAnsi" w:cstheme="majorHAnsi"/>
                    </w:rPr>
                  </w:pPr>
                  <w:r w:rsidRPr="006038CA">
                    <w:rPr>
                      <w:rFonts w:asciiTheme="majorHAnsi" w:hAnsiTheme="majorHAnsi" w:cstheme="majorHAnsi"/>
                    </w:rPr>
                    <w:t>F</w:t>
                  </w:r>
                </w:p>
              </w:tc>
              <w:tc>
                <w:tcPr>
                  <w:tcW w:w="2083" w:type="dxa"/>
                </w:tcPr>
                <w:p w14:paraId="3360EE8D" w14:textId="5B626E8C" w:rsidR="009001DD" w:rsidRPr="006038CA" w:rsidRDefault="009001DD" w:rsidP="009001DD">
                  <w:pPr>
                    <w:rPr>
                      <w:rFonts w:asciiTheme="majorHAnsi" w:hAnsiTheme="majorHAnsi" w:cstheme="majorHAnsi"/>
                    </w:rPr>
                  </w:pPr>
                  <w:r w:rsidRPr="006038CA">
                    <w:rPr>
                      <w:rFonts w:asciiTheme="majorHAnsi" w:hAnsiTheme="majorHAnsi" w:cstheme="majorHAnsi"/>
                    </w:rPr>
                    <w:t>0</w:t>
                  </w:r>
                  <w:r w:rsidR="00AA7503" w:rsidRPr="006038CA">
                    <w:rPr>
                      <w:rFonts w:asciiTheme="majorHAnsi" w:hAnsiTheme="majorHAnsi" w:cstheme="majorHAnsi"/>
                    </w:rPr>
                    <w:t xml:space="preserve"> - </w:t>
                  </w:r>
                  <w:r w:rsidRPr="006038CA">
                    <w:rPr>
                      <w:rFonts w:asciiTheme="majorHAnsi" w:hAnsiTheme="majorHAnsi" w:cstheme="majorHAnsi"/>
                    </w:rPr>
                    <w:t>59</w:t>
                  </w:r>
                </w:p>
              </w:tc>
              <w:tc>
                <w:tcPr>
                  <w:tcW w:w="2193" w:type="dxa"/>
                </w:tcPr>
                <w:p w14:paraId="28AC58F0" w14:textId="77777777" w:rsidR="009001DD" w:rsidRPr="006038CA" w:rsidRDefault="009001DD" w:rsidP="009001DD">
                  <w:pPr>
                    <w:rPr>
                      <w:rFonts w:asciiTheme="majorHAnsi" w:hAnsiTheme="majorHAnsi" w:cstheme="majorHAnsi"/>
                    </w:rPr>
                  </w:pPr>
                  <w:r w:rsidRPr="006038CA">
                    <w:rPr>
                      <w:rFonts w:asciiTheme="majorHAnsi" w:hAnsiTheme="majorHAnsi" w:cstheme="majorHAnsi"/>
                    </w:rPr>
                    <w:t>0.000</w:t>
                  </w:r>
                </w:p>
              </w:tc>
            </w:tr>
          </w:tbl>
          <w:p w14:paraId="0B10F1A5" w14:textId="77777777" w:rsidR="009001DD" w:rsidRPr="006038CA" w:rsidRDefault="009001DD" w:rsidP="009001DD">
            <w:pPr>
              <w:rPr>
                <w:rFonts w:asciiTheme="majorHAnsi" w:hAnsiTheme="majorHAnsi" w:cstheme="majorHAnsi"/>
                <w:b/>
                <w:i/>
              </w:rPr>
            </w:pPr>
          </w:p>
        </w:tc>
        <w:tc>
          <w:tcPr>
            <w:tcW w:w="4428" w:type="dxa"/>
          </w:tcPr>
          <w:p w14:paraId="24130FB3" w14:textId="77777777" w:rsidR="009001DD" w:rsidRPr="006038CA" w:rsidRDefault="009001DD" w:rsidP="009001DD">
            <w:pPr>
              <w:ind w:left="720"/>
              <w:rPr>
                <w:rFonts w:asciiTheme="majorHAnsi" w:hAnsiTheme="majorHAnsi" w:cstheme="majorHAnsi"/>
                <w:b/>
                <w:i/>
              </w:rPr>
            </w:pPr>
          </w:p>
        </w:tc>
      </w:tr>
    </w:tbl>
    <w:p w14:paraId="6E8EA2D5" w14:textId="77777777" w:rsidR="009001DD" w:rsidRPr="006038CA" w:rsidRDefault="009001DD" w:rsidP="009001DD">
      <w:pPr>
        <w:rPr>
          <w:rFonts w:asciiTheme="majorHAnsi" w:hAnsiTheme="majorHAnsi" w:cstheme="majorHAnsi"/>
          <w:b/>
        </w:rPr>
      </w:pPr>
    </w:p>
    <w:p w14:paraId="7109B146" w14:textId="77777777" w:rsidR="009001DD" w:rsidRPr="006038CA" w:rsidRDefault="009001DD" w:rsidP="009001DD">
      <w:pPr>
        <w:rPr>
          <w:rFonts w:asciiTheme="majorHAnsi" w:hAnsiTheme="majorHAnsi" w:cstheme="majorHAnsi"/>
          <w:b/>
        </w:rPr>
      </w:pPr>
      <w:r w:rsidRPr="006038CA">
        <w:rPr>
          <w:rFonts w:asciiTheme="majorHAnsi" w:hAnsiTheme="majorHAnsi" w:cstheme="majorHAnsi"/>
          <w:b/>
        </w:rPr>
        <w:t>Grade Standards:</w:t>
      </w:r>
    </w:p>
    <w:p w14:paraId="64009791" w14:textId="425C93F5" w:rsidR="009001DD" w:rsidRPr="006038CA" w:rsidRDefault="009001DD" w:rsidP="00974A3B">
      <w:pPr>
        <w:ind w:left="720" w:hanging="720"/>
        <w:rPr>
          <w:rFonts w:asciiTheme="majorHAnsi" w:hAnsiTheme="majorHAnsi" w:cstheme="majorHAnsi"/>
        </w:rPr>
      </w:pPr>
      <w:r w:rsidRPr="006038CA">
        <w:rPr>
          <w:rFonts w:asciiTheme="majorHAnsi" w:hAnsiTheme="majorHAnsi" w:cstheme="majorHAnsi"/>
        </w:rPr>
        <w:t>A</w:t>
      </w:r>
      <w:r w:rsidRPr="006038CA">
        <w:rPr>
          <w:rFonts w:asciiTheme="majorHAnsi" w:hAnsiTheme="majorHAnsi" w:cstheme="majorHAnsi"/>
        </w:rPr>
        <w:tab/>
        <w:t>Work is uniformly excellent; meets all criteria for the assignment and exceeds them in quality and execution.  Totally free from errors and demonstrates extensive outside preparation.</w:t>
      </w:r>
    </w:p>
    <w:p w14:paraId="36EFFD3C" w14:textId="74A4ED0D" w:rsidR="009001DD" w:rsidRPr="006038CA" w:rsidRDefault="009001DD" w:rsidP="00974A3B">
      <w:pPr>
        <w:ind w:left="720" w:hanging="720"/>
        <w:rPr>
          <w:rFonts w:asciiTheme="majorHAnsi" w:hAnsiTheme="majorHAnsi" w:cstheme="majorHAnsi"/>
        </w:rPr>
      </w:pPr>
      <w:r w:rsidRPr="006038CA">
        <w:rPr>
          <w:rFonts w:asciiTheme="majorHAnsi" w:hAnsiTheme="majorHAnsi" w:cstheme="majorHAnsi"/>
        </w:rPr>
        <w:t>B</w:t>
      </w:r>
      <w:r w:rsidRPr="006038CA">
        <w:rPr>
          <w:rFonts w:asciiTheme="majorHAnsi" w:hAnsiTheme="majorHAnsi" w:cstheme="majorHAnsi"/>
        </w:rPr>
        <w:tab/>
        <w:t>Work is uniformly good; meets virtually all the criteria for the assignment and will do so in a highly competent manner.  Predominantly free of errors and demonstrates notable outside preparation.</w:t>
      </w:r>
    </w:p>
    <w:p w14:paraId="4462D14F" w14:textId="7626FDC3" w:rsidR="009001DD" w:rsidRPr="006038CA" w:rsidRDefault="009001DD" w:rsidP="00974A3B">
      <w:pPr>
        <w:ind w:left="720" w:hanging="720"/>
        <w:rPr>
          <w:rFonts w:asciiTheme="majorHAnsi" w:hAnsiTheme="majorHAnsi" w:cstheme="majorHAnsi"/>
        </w:rPr>
      </w:pPr>
      <w:r w:rsidRPr="006038CA">
        <w:rPr>
          <w:rFonts w:asciiTheme="majorHAnsi" w:hAnsiTheme="majorHAnsi" w:cstheme="majorHAnsi"/>
        </w:rPr>
        <w:t>C</w:t>
      </w:r>
      <w:r w:rsidRPr="006038CA">
        <w:rPr>
          <w:rFonts w:asciiTheme="majorHAnsi" w:hAnsiTheme="majorHAnsi" w:cstheme="majorHAnsi"/>
        </w:rPr>
        <w:tab/>
        <w:t>Work is sufficient to fulfill the requirements of the assignment; work generally competent and relatively free from errors; acceptable outside preparation.</w:t>
      </w:r>
    </w:p>
    <w:p w14:paraId="30703C13" w14:textId="1BACAEB0" w:rsidR="009001DD" w:rsidRPr="006038CA" w:rsidRDefault="009001DD" w:rsidP="00974A3B">
      <w:pPr>
        <w:ind w:left="720" w:hanging="720"/>
        <w:rPr>
          <w:rFonts w:asciiTheme="majorHAnsi" w:hAnsiTheme="majorHAnsi" w:cstheme="majorHAnsi"/>
        </w:rPr>
      </w:pPr>
      <w:r w:rsidRPr="006038CA">
        <w:rPr>
          <w:rFonts w:asciiTheme="majorHAnsi" w:hAnsiTheme="majorHAnsi" w:cstheme="majorHAnsi"/>
        </w:rPr>
        <w:t>D</w:t>
      </w:r>
      <w:r w:rsidRPr="006038CA">
        <w:rPr>
          <w:rFonts w:asciiTheme="majorHAnsi" w:hAnsiTheme="majorHAnsi" w:cstheme="majorHAnsi"/>
        </w:rPr>
        <w:tab/>
        <w:t>Work does not fulfill the requirements of the assignment; marked by many errors and little outside preparation.</w:t>
      </w:r>
    </w:p>
    <w:p w14:paraId="5CBD7E84" w14:textId="77777777" w:rsidR="009001DD" w:rsidRPr="006038CA" w:rsidRDefault="009001DD" w:rsidP="009001DD">
      <w:pPr>
        <w:rPr>
          <w:rFonts w:asciiTheme="majorHAnsi" w:hAnsiTheme="majorHAnsi" w:cstheme="majorHAnsi"/>
        </w:rPr>
      </w:pPr>
      <w:r w:rsidRPr="006038CA">
        <w:rPr>
          <w:rFonts w:asciiTheme="majorHAnsi" w:hAnsiTheme="majorHAnsi" w:cstheme="majorHAnsi"/>
        </w:rPr>
        <w:t>F</w:t>
      </w:r>
      <w:r w:rsidRPr="006038CA">
        <w:rPr>
          <w:rFonts w:asciiTheme="majorHAnsi" w:hAnsiTheme="majorHAnsi" w:cstheme="majorHAnsi"/>
        </w:rPr>
        <w:tab/>
        <w:t>Fails requirements completely and lacks outside preparation.</w:t>
      </w:r>
    </w:p>
    <w:p w14:paraId="6CAB7115" w14:textId="0BE2C51E" w:rsidR="009001DD" w:rsidRPr="006038CA" w:rsidRDefault="009001DD" w:rsidP="009001DD">
      <w:pPr>
        <w:rPr>
          <w:rFonts w:asciiTheme="majorHAnsi" w:hAnsiTheme="majorHAnsi" w:cstheme="majorHAnsi"/>
          <w:b/>
          <w:i/>
        </w:rPr>
      </w:pPr>
    </w:p>
    <w:p w14:paraId="28DCE3F3" w14:textId="08966242" w:rsidR="00B05B2A" w:rsidRPr="006038CA" w:rsidRDefault="00B05B2A" w:rsidP="00B05B2A">
      <w:pPr>
        <w:rPr>
          <w:rFonts w:asciiTheme="majorHAnsi" w:hAnsiTheme="majorHAnsi" w:cstheme="majorHAnsi"/>
          <w:b/>
          <w:bCs/>
        </w:rPr>
      </w:pPr>
      <w:r w:rsidRPr="006038CA">
        <w:rPr>
          <w:rFonts w:asciiTheme="majorHAnsi" w:hAnsiTheme="majorHAnsi" w:cstheme="majorHAnsi"/>
          <w:b/>
          <w:bCs/>
        </w:rPr>
        <w:t>Description of Major Assignments:</w:t>
      </w:r>
    </w:p>
    <w:p w14:paraId="77F9BADA" w14:textId="77777777" w:rsidR="00B05B2A" w:rsidRPr="006038CA" w:rsidRDefault="00B05B2A" w:rsidP="00B05B2A">
      <w:pPr>
        <w:rPr>
          <w:rFonts w:asciiTheme="majorHAnsi" w:hAnsiTheme="majorHAnsi" w:cstheme="majorHAnsi"/>
        </w:rPr>
      </w:pPr>
    </w:p>
    <w:p w14:paraId="3B3B14EA" w14:textId="44A27E87" w:rsidR="00B05B2A" w:rsidRPr="006038CA" w:rsidRDefault="00B05B2A" w:rsidP="00B05B2A">
      <w:pPr>
        <w:rPr>
          <w:rFonts w:asciiTheme="majorHAnsi" w:hAnsiTheme="majorHAnsi" w:cstheme="majorHAnsi"/>
          <w:b/>
          <w:bCs/>
          <w:i/>
          <w:iCs/>
        </w:rPr>
      </w:pPr>
      <w:r w:rsidRPr="006038CA">
        <w:rPr>
          <w:rFonts w:asciiTheme="majorHAnsi" w:hAnsiTheme="majorHAnsi" w:cstheme="majorHAnsi"/>
          <w:b/>
          <w:bCs/>
          <w:i/>
          <w:iCs/>
        </w:rPr>
        <w:t>Paper 1: Critical Reading Analysis Essay</w:t>
      </w:r>
    </w:p>
    <w:p w14:paraId="649E361D" w14:textId="42822FE9" w:rsidR="00B05B2A" w:rsidRPr="006038CA" w:rsidRDefault="00B05B2A" w:rsidP="00B05B2A">
      <w:pPr>
        <w:rPr>
          <w:rFonts w:asciiTheme="majorHAnsi" w:hAnsiTheme="majorHAnsi" w:cstheme="majorHAnsi"/>
        </w:rPr>
      </w:pPr>
      <w:r w:rsidRPr="006038CA">
        <w:rPr>
          <w:rFonts w:asciiTheme="majorHAnsi" w:hAnsiTheme="majorHAnsi" w:cstheme="majorHAnsi"/>
        </w:rPr>
        <w:t>Students will provide a critical reading and analysis of a text(s). A critical analysis examines a text and provides a reader deeper insight into the material. Often, we read material to extract relevant information. Reading critically, however, is a more complex process that involves understanding, analysis, and thinking.</w:t>
      </w:r>
    </w:p>
    <w:p w14:paraId="1774DB15" w14:textId="77777777" w:rsidR="00B05B2A" w:rsidRPr="006038CA" w:rsidRDefault="00B05B2A" w:rsidP="00B05B2A">
      <w:pPr>
        <w:rPr>
          <w:rFonts w:asciiTheme="majorHAnsi" w:hAnsiTheme="majorHAnsi" w:cstheme="majorHAnsi"/>
        </w:rPr>
      </w:pPr>
    </w:p>
    <w:p w14:paraId="248EDFF6" w14:textId="77777777" w:rsidR="00B05B2A" w:rsidRPr="006038CA" w:rsidRDefault="00B05B2A" w:rsidP="00B05B2A">
      <w:pPr>
        <w:rPr>
          <w:rFonts w:asciiTheme="majorHAnsi" w:hAnsiTheme="majorHAnsi" w:cstheme="majorHAnsi"/>
          <w:b/>
          <w:bCs/>
          <w:i/>
          <w:iCs/>
        </w:rPr>
      </w:pPr>
      <w:r w:rsidRPr="006038CA">
        <w:rPr>
          <w:rFonts w:asciiTheme="majorHAnsi" w:hAnsiTheme="majorHAnsi" w:cstheme="majorHAnsi"/>
          <w:b/>
          <w:bCs/>
          <w:i/>
          <w:iCs/>
        </w:rPr>
        <w:t>Paper 2: Synthesis Essay</w:t>
      </w:r>
    </w:p>
    <w:p w14:paraId="1832A9A6" w14:textId="1D515AD5" w:rsidR="00B05B2A" w:rsidRPr="006038CA" w:rsidRDefault="00B05B2A" w:rsidP="00B05B2A">
      <w:pPr>
        <w:rPr>
          <w:rFonts w:asciiTheme="majorHAnsi" w:hAnsiTheme="majorHAnsi" w:cstheme="majorHAnsi"/>
        </w:rPr>
      </w:pPr>
      <w:r w:rsidRPr="006038CA">
        <w:rPr>
          <w:rFonts w:asciiTheme="majorHAnsi" w:hAnsiTheme="majorHAnsi" w:cstheme="majorHAnsi"/>
        </w:rPr>
        <w:t>Students will write at least 5-6 complete pages that synthesizes two or more texts. Here you join in a “conversation” with multiple perspectives on an issue. Rather than simple pro/con constructions, you start to analyze and evaluate arguments to form your own view. By becoming an informed writer, you establish your own “voice” and credibility.</w:t>
      </w:r>
    </w:p>
    <w:p w14:paraId="55166084" w14:textId="77777777" w:rsidR="00B05B2A" w:rsidRPr="006038CA" w:rsidRDefault="00B05B2A" w:rsidP="00B05B2A">
      <w:pPr>
        <w:rPr>
          <w:rFonts w:asciiTheme="majorHAnsi" w:hAnsiTheme="majorHAnsi" w:cstheme="majorHAnsi"/>
        </w:rPr>
      </w:pPr>
    </w:p>
    <w:p w14:paraId="6AA31181" w14:textId="77777777" w:rsidR="00B05B2A" w:rsidRPr="006038CA" w:rsidRDefault="00B05B2A" w:rsidP="00B05B2A">
      <w:pPr>
        <w:rPr>
          <w:rFonts w:asciiTheme="majorHAnsi" w:hAnsiTheme="majorHAnsi" w:cstheme="majorHAnsi"/>
        </w:rPr>
      </w:pPr>
      <w:r w:rsidRPr="006038CA">
        <w:rPr>
          <w:rFonts w:asciiTheme="majorHAnsi" w:hAnsiTheme="majorHAnsi" w:cstheme="majorHAnsi"/>
          <w:b/>
          <w:bCs/>
          <w:i/>
          <w:iCs/>
        </w:rPr>
        <w:t>Paper 3: Synthesis with Research Assignment</w:t>
      </w:r>
      <w:r w:rsidRPr="006038CA">
        <w:rPr>
          <w:rFonts w:asciiTheme="majorHAnsi" w:hAnsiTheme="majorHAnsi" w:cstheme="majorHAnsi"/>
        </w:rPr>
        <w:t xml:space="preserve"> – (details will be provided in class)</w:t>
      </w:r>
    </w:p>
    <w:p w14:paraId="0CE377A7" w14:textId="79057B82" w:rsidR="00B05B2A" w:rsidRPr="006038CA" w:rsidRDefault="00B05B2A" w:rsidP="00B05B2A">
      <w:pPr>
        <w:rPr>
          <w:rFonts w:asciiTheme="majorHAnsi" w:hAnsiTheme="majorHAnsi" w:cstheme="majorHAnsi"/>
        </w:rPr>
      </w:pPr>
      <w:r w:rsidRPr="006038CA">
        <w:rPr>
          <w:rFonts w:asciiTheme="majorHAnsi" w:hAnsiTheme="majorHAnsi" w:cstheme="majorHAnsi"/>
        </w:rPr>
        <w:t>Students will each write 5-6 pages plus a works cited page which will include MLA citations using researched materials from primarily academic sources.</w:t>
      </w:r>
    </w:p>
    <w:p w14:paraId="626023FC" w14:textId="77777777" w:rsidR="00B05B2A" w:rsidRPr="006038CA" w:rsidRDefault="00B05B2A" w:rsidP="00B05B2A">
      <w:pPr>
        <w:rPr>
          <w:rFonts w:asciiTheme="majorHAnsi" w:hAnsiTheme="majorHAnsi" w:cstheme="majorHAnsi"/>
        </w:rPr>
      </w:pPr>
    </w:p>
    <w:p w14:paraId="0D7209D4" w14:textId="77777777" w:rsidR="00B05B2A" w:rsidRPr="006038CA" w:rsidRDefault="00B05B2A" w:rsidP="00B05B2A">
      <w:pPr>
        <w:rPr>
          <w:rFonts w:asciiTheme="majorHAnsi" w:hAnsiTheme="majorHAnsi" w:cstheme="majorHAnsi"/>
          <w:b/>
          <w:bCs/>
          <w:i/>
          <w:iCs/>
        </w:rPr>
      </w:pPr>
      <w:r w:rsidRPr="006038CA">
        <w:rPr>
          <w:rFonts w:asciiTheme="majorHAnsi" w:hAnsiTheme="majorHAnsi" w:cstheme="majorHAnsi"/>
          <w:b/>
          <w:bCs/>
          <w:i/>
          <w:iCs/>
        </w:rPr>
        <w:t>Paper 4: Research Project</w:t>
      </w:r>
    </w:p>
    <w:p w14:paraId="6AEFBA6B" w14:textId="56817833" w:rsidR="00B05B2A" w:rsidRPr="006038CA" w:rsidRDefault="00B05B2A" w:rsidP="00B05B2A">
      <w:pPr>
        <w:rPr>
          <w:rFonts w:asciiTheme="majorHAnsi" w:hAnsiTheme="majorHAnsi" w:cstheme="majorHAnsi"/>
        </w:rPr>
      </w:pPr>
      <w:r w:rsidRPr="006038CA">
        <w:rPr>
          <w:rFonts w:asciiTheme="majorHAnsi" w:hAnsiTheme="majorHAnsi" w:cstheme="majorHAnsi"/>
        </w:rPr>
        <w:t>The goal of argument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explore a topic that interests you, and to write on the topic to see how your views evolve. Your initial position will probably reflect your personal ideology - that is, a network of basic values, beliefs and assumptions that tend to guide your view of the world.</w:t>
      </w:r>
    </w:p>
    <w:p w14:paraId="3FED2AF9" w14:textId="77777777" w:rsidR="00B05B2A" w:rsidRPr="006038CA" w:rsidRDefault="00B05B2A" w:rsidP="00B05B2A">
      <w:pPr>
        <w:rPr>
          <w:rFonts w:asciiTheme="majorHAnsi" w:hAnsiTheme="majorHAnsi" w:cstheme="majorHAnsi"/>
        </w:rPr>
      </w:pPr>
    </w:p>
    <w:p w14:paraId="09CF81C0" w14:textId="60C3FFEF" w:rsidR="00B05B2A" w:rsidRPr="006038CA" w:rsidRDefault="00B05B2A" w:rsidP="00B05B2A">
      <w:pPr>
        <w:rPr>
          <w:rFonts w:asciiTheme="majorHAnsi" w:hAnsiTheme="majorHAnsi" w:cstheme="majorHAnsi"/>
        </w:rPr>
      </w:pPr>
      <w:r w:rsidRPr="006038CA">
        <w:rPr>
          <w:rFonts w:asciiTheme="majorHAnsi" w:hAnsiTheme="majorHAnsi" w:cstheme="majorHAnsi"/>
        </w:rPr>
        <w:t>Then, you will integrate sources into your final essay by paraphrasing and directly quoting the source material. This thesis-driven, text-based essay must be at least 7-8 pages and be submitted by the due date in MLA style. In this essay, you must integrate multiple types of source material and include in-text citations, a works cited page, and an academic formal outline must accompany the final draft.</w:t>
      </w:r>
    </w:p>
    <w:p w14:paraId="5A3E5634" w14:textId="247DF5B0" w:rsidR="006038CA" w:rsidRPr="006038CA" w:rsidRDefault="006038CA" w:rsidP="00B05B2A">
      <w:pPr>
        <w:rPr>
          <w:rFonts w:asciiTheme="majorHAnsi" w:hAnsiTheme="majorHAnsi" w:cstheme="majorHAnsi"/>
        </w:rPr>
      </w:pPr>
    </w:p>
    <w:p w14:paraId="7B7293B7" w14:textId="2CAD249B" w:rsidR="006038CA" w:rsidRPr="006038CA" w:rsidRDefault="006038CA" w:rsidP="006038CA">
      <w:pPr>
        <w:rPr>
          <w:rFonts w:asciiTheme="majorHAnsi" w:hAnsiTheme="majorHAnsi" w:cstheme="majorHAnsi"/>
          <w:b/>
          <w:bCs/>
          <w:lang w:bidi="en-US"/>
        </w:rPr>
      </w:pPr>
      <w:r w:rsidRPr="006038CA">
        <w:rPr>
          <w:rFonts w:asciiTheme="majorHAnsi" w:hAnsiTheme="majorHAnsi" w:cstheme="majorHAnsi"/>
          <w:b/>
          <w:bCs/>
          <w:lang w:bidi="en-US"/>
        </w:rPr>
        <w:t>Paper Revision Policy:</w:t>
      </w:r>
    </w:p>
    <w:p w14:paraId="7599DEFE" w14:textId="77777777" w:rsidR="006038CA" w:rsidRPr="006038CA" w:rsidRDefault="006038CA" w:rsidP="006038CA">
      <w:pPr>
        <w:rPr>
          <w:rFonts w:asciiTheme="majorHAnsi" w:hAnsiTheme="majorHAnsi" w:cstheme="majorHAnsi"/>
          <w:lang w:bidi="en-US"/>
        </w:rPr>
      </w:pPr>
      <w:r w:rsidRPr="006038CA">
        <w:rPr>
          <w:rFonts w:asciiTheme="majorHAnsi" w:hAnsiTheme="majorHAnsi" w:cstheme="majorHAnsi"/>
          <w:lang w:bidi="en-US"/>
        </w:rPr>
        <w:t>The English Department strongly believes that revising is an important part of writing and this workshop course allows space for writers to compose and rework their essays over an extended timeframe.</w:t>
      </w:r>
    </w:p>
    <w:p w14:paraId="2B0CBEDF" w14:textId="77777777" w:rsidR="006038CA" w:rsidRPr="006038CA" w:rsidRDefault="006038CA" w:rsidP="006038CA">
      <w:pPr>
        <w:rPr>
          <w:rFonts w:asciiTheme="majorHAnsi" w:hAnsiTheme="majorHAnsi" w:cstheme="majorHAnsi"/>
          <w:lang w:bidi="en-US"/>
        </w:rPr>
      </w:pPr>
    </w:p>
    <w:p w14:paraId="23032996" w14:textId="77777777" w:rsidR="006038CA" w:rsidRPr="006038CA" w:rsidRDefault="006038CA" w:rsidP="006038CA">
      <w:pPr>
        <w:rPr>
          <w:rFonts w:asciiTheme="majorHAnsi" w:hAnsiTheme="majorHAnsi" w:cstheme="majorHAnsi"/>
          <w:lang w:bidi="en-US"/>
        </w:rPr>
      </w:pPr>
      <w:r w:rsidRPr="006038CA">
        <w:rPr>
          <w:rFonts w:asciiTheme="majorHAnsi" w:hAnsiTheme="majorHAnsi" w:cstheme="majorHAnsi"/>
          <w:lang w:bidi="en-US"/>
        </w:rPr>
        <w:t>Although due dates are important in college, this course also allows the flexibility for students to revisit their graded essays to further work with the drafts to refine their craft. The rewrite policy is as follows: Papers are eligible for rewriting</w:t>
      </w:r>
      <w:r w:rsidRPr="006038CA">
        <w:rPr>
          <w:rFonts w:asciiTheme="majorHAnsi" w:hAnsiTheme="majorHAnsi" w:cstheme="majorHAnsi"/>
          <w:i/>
          <w:lang w:bidi="en-US"/>
        </w:rPr>
        <w:t xml:space="preserve">, as long as the Final Drafts of these essays are handed in on time </w:t>
      </w:r>
      <w:r w:rsidRPr="006038CA">
        <w:rPr>
          <w:rFonts w:asciiTheme="majorHAnsi" w:hAnsiTheme="majorHAnsi" w:cstheme="majorHAnsi"/>
          <w:lang w:bidi="en-US"/>
        </w:rPr>
        <w:t xml:space="preserve">and with all of the required materials. To clarify, any Final Drafts </w:t>
      </w:r>
      <w:r w:rsidRPr="006038CA">
        <w:rPr>
          <w:rFonts w:asciiTheme="majorHAnsi" w:hAnsiTheme="majorHAnsi" w:cstheme="majorHAnsi"/>
          <w:i/>
          <w:lang w:bidi="en-US"/>
        </w:rPr>
        <w:t xml:space="preserve">that are submitted late </w:t>
      </w:r>
      <w:r w:rsidRPr="006038CA">
        <w:rPr>
          <w:rFonts w:asciiTheme="majorHAnsi" w:hAnsiTheme="majorHAnsi" w:cstheme="majorHAnsi"/>
          <w:lang w:bidi="en-US"/>
        </w:rPr>
        <w:t>are NOT entitled to be submitted for a rewrite.</w:t>
      </w:r>
    </w:p>
    <w:p w14:paraId="4B5F184A" w14:textId="77777777" w:rsidR="006038CA" w:rsidRPr="006038CA" w:rsidRDefault="006038CA" w:rsidP="006038CA">
      <w:pPr>
        <w:rPr>
          <w:rFonts w:asciiTheme="majorHAnsi" w:hAnsiTheme="majorHAnsi" w:cstheme="majorHAnsi"/>
          <w:lang w:bidi="en-US"/>
        </w:rPr>
      </w:pPr>
    </w:p>
    <w:p w14:paraId="1A339C96" w14:textId="77777777" w:rsidR="006038CA" w:rsidRPr="006038CA" w:rsidRDefault="006038CA" w:rsidP="006038CA">
      <w:pPr>
        <w:rPr>
          <w:rFonts w:asciiTheme="majorHAnsi" w:hAnsiTheme="majorHAnsi" w:cstheme="majorHAnsi"/>
          <w:lang w:bidi="en-US"/>
        </w:rPr>
      </w:pPr>
      <w:r w:rsidRPr="006038CA">
        <w:rPr>
          <w:rFonts w:asciiTheme="majorHAnsi" w:hAnsiTheme="majorHAnsi" w:cstheme="majorHAnsi"/>
          <w:lang w:bidi="en-US"/>
        </w:rPr>
        <w:t>After the student receives his or her grade on the Final Draft, the student has two weeks to submit a revised version of the draft.</w:t>
      </w:r>
    </w:p>
    <w:p w14:paraId="490AE7D4" w14:textId="77777777" w:rsidR="006038CA" w:rsidRPr="006038CA" w:rsidRDefault="006038CA" w:rsidP="006038CA">
      <w:pPr>
        <w:rPr>
          <w:rFonts w:asciiTheme="majorHAnsi" w:hAnsiTheme="majorHAnsi" w:cstheme="majorHAnsi"/>
          <w:lang w:bidi="en-US"/>
        </w:rPr>
      </w:pPr>
    </w:p>
    <w:p w14:paraId="673B32F4" w14:textId="781172CA" w:rsidR="006038CA" w:rsidRPr="006038CA" w:rsidRDefault="006038CA" w:rsidP="006038CA">
      <w:pPr>
        <w:rPr>
          <w:rFonts w:asciiTheme="majorHAnsi" w:hAnsiTheme="majorHAnsi" w:cstheme="majorHAnsi"/>
          <w:lang w:bidi="en-US"/>
        </w:rPr>
      </w:pPr>
      <w:r w:rsidRPr="006038CA">
        <w:rPr>
          <w:rFonts w:asciiTheme="majorHAnsi" w:hAnsiTheme="majorHAnsi" w:cstheme="majorHAnsi"/>
          <w:lang w:bidi="en-US"/>
        </w:rPr>
        <w:t xml:space="preserve">The student must work with a TRCC tutor, and must hand in the original Final Draft folder, with the rewrite on top and labeled. </w:t>
      </w:r>
      <w:r w:rsidRPr="006038CA">
        <w:rPr>
          <w:rFonts w:asciiTheme="majorHAnsi" w:hAnsiTheme="majorHAnsi" w:cstheme="majorHAnsi"/>
          <w:b/>
          <w:lang w:bidi="en-US"/>
        </w:rPr>
        <w:t>The rewrite must be highlighted to showcase all of the changes that the student made from</w:t>
      </w:r>
      <w:r w:rsidRPr="006038CA">
        <w:rPr>
          <w:rFonts w:asciiTheme="majorHAnsi" w:hAnsiTheme="majorHAnsi" w:cstheme="majorHAnsi"/>
          <w:lang w:bidi="en-US"/>
        </w:rPr>
        <w:t xml:space="preserve"> </w:t>
      </w:r>
      <w:r w:rsidRPr="006038CA">
        <w:rPr>
          <w:rFonts w:asciiTheme="majorHAnsi" w:hAnsiTheme="majorHAnsi" w:cstheme="majorHAnsi"/>
          <w:b/>
          <w:bCs/>
          <w:lang w:bidi="en-US"/>
        </w:rPr>
        <w:t>the Final Draft to the rewrite draft.</w:t>
      </w:r>
    </w:p>
    <w:p w14:paraId="651EAD6E" w14:textId="77777777" w:rsidR="006038CA" w:rsidRPr="006038CA" w:rsidRDefault="006038CA" w:rsidP="006038CA">
      <w:pPr>
        <w:rPr>
          <w:rFonts w:asciiTheme="majorHAnsi" w:hAnsiTheme="majorHAnsi" w:cstheme="majorHAnsi"/>
          <w:b/>
          <w:lang w:bidi="en-US"/>
        </w:rPr>
      </w:pPr>
    </w:p>
    <w:p w14:paraId="64F0394A" w14:textId="77777777" w:rsidR="006038CA" w:rsidRPr="006038CA" w:rsidRDefault="006038CA" w:rsidP="006038CA">
      <w:pPr>
        <w:rPr>
          <w:rFonts w:asciiTheme="majorHAnsi" w:hAnsiTheme="majorHAnsi" w:cstheme="majorHAnsi"/>
          <w:lang w:bidi="en-US"/>
        </w:rPr>
      </w:pPr>
      <w:r w:rsidRPr="006038CA">
        <w:rPr>
          <w:rFonts w:asciiTheme="majorHAnsi" w:hAnsiTheme="majorHAnsi" w:cstheme="majorHAnsi"/>
          <w:lang w:bidi="en-US"/>
        </w:rPr>
        <w:t>The maximum grade increase for a rewrite is one letter grade higher than what was earned on the previous draft.</w:t>
      </w:r>
    </w:p>
    <w:p w14:paraId="1C463009" w14:textId="77777777" w:rsidR="006038CA" w:rsidRPr="006038CA" w:rsidRDefault="006038CA" w:rsidP="006038CA">
      <w:pPr>
        <w:rPr>
          <w:rFonts w:asciiTheme="majorHAnsi" w:hAnsiTheme="majorHAnsi" w:cstheme="majorHAnsi"/>
          <w:lang w:bidi="en-US"/>
        </w:rPr>
      </w:pPr>
    </w:p>
    <w:p w14:paraId="236B8D87" w14:textId="5C018141" w:rsidR="006038CA" w:rsidRPr="006038CA" w:rsidRDefault="006038CA" w:rsidP="006038CA">
      <w:pPr>
        <w:rPr>
          <w:rFonts w:asciiTheme="majorHAnsi" w:hAnsiTheme="majorHAnsi" w:cstheme="majorHAnsi"/>
          <w:b/>
          <w:lang w:bidi="en-US"/>
        </w:rPr>
      </w:pPr>
      <w:r w:rsidRPr="006038CA">
        <w:rPr>
          <w:rFonts w:asciiTheme="majorHAnsi" w:hAnsiTheme="majorHAnsi" w:cstheme="majorHAnsi"/>
          <w:lang w:bidi="en-US"/>
        </w:rPr>
        <w:t xml:space="preserve">While your grade can improve through an extensive revision of an essay, </w:t>
      </w:r>
      <w:r w:rsidRPr="006038CA">
        <w:rPr>
          <w:rFonts w:asciiTheme="majorHAnsi" w:hAnsiTheme="majorHAnsi" w:cstheme="majorHAnsi"/>
          <w:b/>
          <w:lang w:bidi="en-US"/>
        </w:rPr>
        <w:t xml:space="preserve">your grade will not be lowered </w:t>
      </w:r>
      <w:r w:rsidRPr="006038CA">
        <w:rPr>
          <w:rFonts w:asciiTheme="majorHAnsi" w:hAnsiTheme="majorHAnsi" w:cstheme="majorHAnsi"/>
          <w:lang w:bidi="en-US"/>
        </w:rPr>
        <w:t>if you take risks in the revisions and they prove unsuccessful. If plagiarism is present in the rewrite, the draft will not be accepted.</w:t>
      </w:r>
    </w:p>
    <w:p w14:paraId="70212A10" w14:textId="77777777" w:rsidR="006038CA" w:rsidRPr="006038CA" w:rsidRDefault="006038CA" w:rsidP="006038CA">
      <w:pPr>
        <w:rPr>
          <w:rFonts w:asciiTheme="majorHAnsi" w:hAnsiTheme="majorHAnsi" w:cstheme="majorHAnsi"/>
          <w:lang w:bidi="en-US"/>
        </w:rPr>
      </w:pPr>
    </w:p>
    <w:p w14:paraId="4357A697" w14:textId="77777777" w:rsidR="006038CA" w:rsidRPr="006038CA" w:rsidRDefault="006038CA" w:rsidP="006038CA">
      <w:pPr>
        <w:rPr>
          <w:rFonts w:asciiTheme="majorHAnsi" w:hAnsiTheme="majorHAnsi" w:cstheme="majorHAnsi"/>
          <w:b/>
          <w:bCs/>
          <w:lang w:bidi="en-US"/>
        </w:rPr>
      </w:pPr>
      <w:r w:rsidRPr="006038CA">
        <w:rPr>
          <w:rFonts w:asciiTheme="majorHAnsi" w:hAnsiTheme="majorHAnsi" w:cstheme="majorHAnsi"/>
          <w:b/>
          <w:bCs/>
          <w:lang w:bidi="en-US"/>
        </w:rPr>
        <w:t>NOTE: Students must revise the entire essay in order to submit a rewrite, and the revisions should be extensive. If a student submits a rewrite that is not extensively edited AND highlighted with the changes, it will be returned, and the student will not be able to rewrite the draft again until the Final Portfolio.</w:t>
      </w:r>
    </w:p>
    <w:p w14:paraId="0F4730E4" w14:textId="7ED19351" w:rsidR="006038CA" w:rsidRPr="006038CA" w:rsidRDefault="006038CA" w:rsidP="00B05B2A">
      <w:pPr>
        <w:rPr>
          <w:rFonts w:asciiTheme="majorHAnsi" w:hAnsiTheme="majorHAnsi" w:cstheme="majorHAnsi"/>
        </w:rPr>
      </w:pPr>
    </w:p>
    <w:p w14:paraId="5401B903" w14:textId="78CEB2C5" w:rsidR="006038CA" w:rsidRPr="006038CA" w:rsidRDefault="006038CA" w:rsidP="006038CA">
      <w:pPr>
        <w:rPr>
          <w:rFonts w:asciiTheme="majorHAnsi" w:hAnsiTheme="majorHAnsi" w:cstheme="majorHAnsi"/>
          <w:b/>
          <w:lang w:bidi="en-US"/>
        </w:rPr>
      </w:pPr>
      <w:r w:rsidRPr="006038CA">
        <w:rPr>
          <w:rFonts w:asciiTheme="majorHAnsi" w:hAnsiTheme="majorHAnsi" w:cstheme="majorHAnsi"/>
          <w:b/>
          <w:lang w:bidi="en-US"/>
        </w:rPr>
        <w:t>Portfolio:</w:t>
      </w:r>
    </w:p>
    <w:p w14:paraId="1817D4DF" w14:textId="460BD7F4" w:rsidR="006038CA" w:rsidRPr="006038CA" w:rsidRDefault="006038CA" w:rsidP="006038CA">
      <w:pPr>
        <w:rPr>
          <w:rFonts w:asciiTheme="majorHAnsi" w:hAnsiTheme="majorHAnsi" w:cstheme="majorHAnsi"/>
          <w:b/>
          <w:lang w:bidi="en-US"/>
        </w:rPr>
      </w:pPr>
      <w:r w:rsidRPr="006038CA">
        <w:rPr>
          <w:rFonts w:asciiTheme="majorHAnsi" w:hAnsiTheme="majorHAnsi" w:cstheme="majorHAnsi"/>
          <w:b/>
          <w:lang w:bidi="en-US"/>
        </w:rPr>
        <w:t>Note: All of your course material must be retained and organized, throughout the term, to submit in the Final Portfolio as directed by the instructor. Please stay organized and keep track of your pre­ writing.</w:t>
      </w:r>
    </w:p>
    <w:p w14:paraId="7A9E7148" w14:textId="77777777" w:rsidR="006038CA" w:rsidRPr="006038CA" w:rsidRDefault="006038CA" w:rsidP="006038CA">
      <w:pPr>
        <w:rPr>
          <w:rFonts w:asciiTheme="majorHAnsi" w:hAnsiTheme="majorHAnsi" w:cstheme="majorHAnsi"/>
          <w:lang w:bidi="en-US"/>
        </w:rPr>
      </w:pPr>
    </w:p>
    <w:p w14:paraId="654E2EA0" w14:textId="4F689810" w:rsidR="006038CA" w:rsidRPr="006038CA" w:rsidRDefault="006038CA" w:rsidP="006038CA">
      <w:pPr>
        <w:rPr>
          <w:rFonts w:asciiTheme="majorHAnsi" w:hAnsiTheme="majorHAnsi" w:cstheme="majorHAnsi"/>
          <w:lang w:bidi="en-US"/>
        </w:rPr>
      </w:pPr>
      <w:r w:rsidRPr="006038CA">
        <w:rPr>
          <w:rFonts w:asciiTheme="majorHAnsi" w:hAnsiTheme="majorHAnsi" w:cstheme="majorHAnsi"/>
          <w:lang w:bidi="en-US"/>
        </w:rPr>
        <w:t>Every part of the Final Portfolio must be included, in order to submit the binder. In addition, all of the components of the Final Portfolio must be typed, except for the pre-writing from your papers and some of your early drafts.</w:t>
      </w:r>
    </w:p>
    <w:p w14:paraId="05CEA15E" w14:textId="77777777" w:rsidR="006038CA" w:rsidRPr="006038CA" w:rsidRDefault="006038CA" w:rsidP="006038CA">
      <w:pPr>
        <w:rPr>
          <w:rFonts w:asciiTheme="majorHAnsi" w:hAnsiTheme="majorHAnsi" w:cstheme="majorHAnsi"/>
          <w:lang w:bidi="en-US"/>
        </w:rPr>
      </w:pPr>
    </w:p>
    <w:p w14:paraId="75C977C3" w14:textId="77777777" w:rsidR="006038CA" w:rsidRPr="006038CA" w:rsidRDefault="006038CA" w:rsidP="006038CA">
      <w:pPr>
        <w:rPr>
          <w:rFonts w:asciiTheme="majorHAnsi" w:hAnsiTheme="majorHAnsi" w:cstheme="majorHAnsi"/>
          <w:lang w:bidi="en-US"/>
        </w:rPr>
      </w:pPr>
      <w:r w:rsidRPr="006038CA">
        <w:rPr>
          <w:rFonts w:asciiTheme="majorHAnsi" w:hAnsiTheme="majorHAnsi" w:cstheme="majorHAnsi"/>
          <w:lang w:bidi="en-US"/>
        </w:rPr>
        <w:t>Note: You have the option to revise projects 1, 2, and/or 3 for your Final Portfolio for additional credit if these essays are improved upon.</w:t>
      </w:r>
    </w:p>
    <w:p w14:paraId="3E8E5FA0" w14:textId="77777777" w:rsidR="006038CA" w:rsidRPr="006038CA" w:rsidRDefault="006038CA" w:rsidP="006038CA">
      <w:pPr>
        <w:rPr>
          <w:rFonts w:asciiTheme="majorHAnsi" w:hAnsiTheme="majorHAnsi" w:cstheme="majorHAnsi"/>
          <w:lang w:bidi="en-US"/>
        </w:rPr>
      </w:pPr>
    </w:p>
    <w:p w14:paraId="0475EC4F" w14:textId="06521BA0" w:rsidR="006038CA" w:rsidRPr="006038CA" w:rsidRDefault="006038CA" w:rsidP="006038CA">
      <w:pPr>
        <w:rPr>
          <w:rFonts w:asciiTheme="majorHAnsi" w:hAnsiTheme="majorHAnsi" w:cstheme="majorHAnsi"/>
          <w:lang w:bidi="en-US"/>
        </w:rPr>
      </w:pPr>
      <w:r w:rsidRPr="006038CA">
        <w:rPr>
          <w:rFonts w:asciiTheme="majorHAnsi" w:hAnsiTheme="majorHAnsi" w:cstheme="majorHAnsi"/>
          <w:lang w:bidi="en-US"/>
        </w:rPr>
        <w:t>A direction sheet and the grading criteria for the Final Portfolio will be provided to students near the end of the term.</w:t>
      </w:r>
    </w:p>
    <w:p w14:paraId="16FA8BE4" w14:textId="77777777" w:rsidR="006038CA" w:rsidRPr="006038CA" w:rsidRDefault="006038CA" w:rsidP="006038CA">
      <w:pPr>
        <w:rPr>
          <w:rFonts w:asciiTheme="majorHAnsi" w:hAnsiTheme="majorHAnsi" w:cstheme="majorHAnsi"/>
          <w:lang w:bidi="en-US"/>
        </w:rPr>
      </w:pPr>
    </w:p>
    <w:p w14:paraId="3AF750E4" w14:textId="24D5573D" w:rsidR="006038CA" w:rsidRPr="006038CA" w:rsidRDefault="006038CA" w:rsidP="006038CA">
      <w:pPr>
        <w:rPr>
          <w:rFonts w:asciiTheme="majorHAnsi" w:hAnsiTheme="majorHAnsi" w:cstheme="majorHAnsi"/>
          <w:lang w:bidi="en-US"/>
        </w:rPr>
      </w:pPr>
      <w:r w:rsidRPr="006038CA">
        <w:rPr>
          <w:rFonts w:asciiTheme="majorHAnsi" w:hAnsiTheme="majorHAnsi" w:cstheme="majorHAnsi"/>
          <w:lang w:bidi="en-US"/>
        </w:rPr>
        <w:t>Revisions must follow the same procedure as noted in the Rewrite Policy.</w:t>
      </w:r>
    </w:p>
    <w:p w14:paraId="2780757C" w14:textId="77777777" w:rsidR="006038CA" w:rsidRPr="006038CA" w:rsidRDefault="006038CA" w:rsidP="006038CA">
      <w:pPr>
        <w:rPr>
          <w:rFonts w:asciiTheme="majorHAnsi" w:hAnsiTheme="majorHAnsi" w:cstheme="majorHAnsi"/>
          <w:lang w:bidi="en-US"/>
        </w:rPr>
      </w:pPr>
    </w:p>
    <w:p w14:paraId="3CE70B87" w14:textId="77777777" w:rsidR="006038CA" w:rsidRPr="006038CA" w:rsidRDefault="006038CA" w:rsidP="006038CA">
      <w:pPr>
        <w:rPr>
          <w:rFonts w:asciiTheme="majorHAnsi" w:hAnsiTheme="majorHAnsi" w:cstheme="majorHAnsi"/>
          <w:i/>
          <w:lang w:bidi="en-US"/>
        </w:rPr>
      </w:pPr>
      <w:r w:rsidRPr="006038CA">
        <w:rPr>
          <w:rFonts w:asciiTheme="majorHAnsi" w:hAnsiTheme="majorHAnsi" w:cstheme="majorHAnsi"/>
          <w:i/>
          <w:lang w:bidi="en-US"/>
        </w:rPr>
        <w:t xml:space="preserve">The rewrite must be </w:t>
      </w:r>
      <w:r w:rsidRPr="006038CA">
        <w:rPr>
          <w:rFonts w:asciiTheme="majorHAnsi" w:hAnsiTheme="majorHAnsi" w:cstheme="majorHAnsi"/>
          <w:b/>
          <w:i/>
          <w:lang w:bidi="en-US"/>
        </w:rPr>
        <w:t xml:space="preserve">highlighted </w:t>
      </w:r>
      <w:r w:rsidRPr="006038CA">
        <w:rPr>
          <w:rFonts w:asciiTheme="majorHAnsi" w:hAnsiTheme="majorHAnsi" w:cstheme="majorHAnsi"/>
          <w:i/>
          <w:lang w:bidi="en-US"/>
        </w:rPr>
        <w:t>to showcase all of the changes that the student made from the Final Draft to the rewrite draft. You must include the original paper with my comments and grade</w:t>
      </w:r>
    </w:p>
    <w:p w14:paraId="4AB66210" w14:textId="77777777" w:rsidR="00974A3B" w:rsidRPr="006038CA" w:rsidRDefault="00974A3B" w:rsidP="009001DD">
      <w:pPr>
        <w:rPr>
          <w:rFonts w:asciiTheme="majorHAnsi" w:hAnsiTheme="majorHAnsi" w:cstheme="majorHAnsi"/>
          <w:b/>
          <w:i/>
        </w:rPr>
      </w:pPr>
    </w:p>
    <w:p w14:paraId="081E1863" w14:textId="77777777" w:rsidR="00FC26FE" w:rsidRPr="006038CA" w:rsidRDefault="00FC26FE" w:rsidP="00FC26FE">
      <w:pPr>
        <w:rPr>
          <w:rFonts w:asciiTheme="majorHAnsi" w:hAnsiTheme="majorHAnsi" w:cstheme="majorHAnsi"/>
          <w:b/>
        </w:rPr>
      </w:pPr>
      <w:r w:rsidRPr="006038CA">
        <w:rPr>
          <w:rFonts w:asciiTheme="majorHAnsi" w:hAnsiTheme="majorHAnsi" w:cstheme="majorHAnsi"/>
          <w:b/>
        </w:rPr>
        <w:t>Attendance Policy:</w:t>
      </w:r>
    </w:p>
    <w:p w14:paraId="0A52F2CA" w14:textId="3978CC1A" w:rsidR="00BE7516" w:rsidRPr="006038CA" w:rsidRDefault="00FC26FE" w:rsidP="00FC26FE">
      <w:pPr>
        <w:rPr>
          <w:rFonts w:asciiTheme="majorHAnsi" w:hAnsiTheme="majorHAnsi" w:cstheme="majorHAnsi"/>
        </w:rPr>
      </w:pPr>
      <w:r w:rsidRPr="006038CA">
        <w:rPr>
          <w:rFonts w:asciiTheme="majorHAnsi" w:hAnsiTheme="majorHAnsi" w:cstheme="majorHAnsi"/>
        </w:rPr>
        <w:t xml:space="preserve">This is a class that requires your regular and engaged attendance.  Because of the nature of </w:t>
      </w:r>
      <w:r w:rsidR="00205E6C" w:rsidRPr="006038CA">
        <w:rPr>
          <w:rFonts w:asciiTheme="majorHAnsi" w:hAnsiTheme="majorHAnsi" w:cstheme="majorHAnsi"/>
        </w:rPr>
        <w:t>the class</w:t>
      </w:r>
      <w:r w:rsidRPr="006038CA">
        <w:rPr>
          <w:rFonts w:asciiTheme="majorHAnsi" w:hAnsiTheme="majorHAnsi" w:cstheme="majorHAnsi"/>
        </w:rPr>
        <w:t>, it is important for you to be in class and prepared and committed to listening, thinking critically,</w:t>
      </w:r>
      <w:r w:rsidR="00205E6C" w:rsidRPr="006038CA">
        <w:rPr>
          <w:rFonts w:asciiTheme="majorHAnsi" w:hAnsiTheme="majorHAnsi" w:cstheme="majorHAnsi"/>
        </w:rPr>
        <w:t xml:space="preserve"> writing,</w:t>
      </w:r>
      <w:r w:rsidRPr="006038CA">
        <w:rPr>
          <w:rFonts w:asciiTheme="majorHAnsi" w:hAnsiTheme="majorHAnsi" w:cstheme="majorHAnsi"/>
        </w:rPr>
        <w:t xml:space="preserve"> and speaking.  You should come prepared every day, meaning having read the assigned reading and prepared for any assignments due. I will be taking attendance daily. </w:t>
      </w:r>
    </w:p>
    <w:p w14:paraId="00B84C5C" w14:textId="77777777" w:rsidR="00FC26FE" w:rsidRPr="006038CA" w:rsidRDefault="00FC26FE" w:rsidP="00FC26FE">
      <w:pPr>
        <w:rPr>
          <w:rFonts w:asciiTheme="majorHAnsi" w:hAnsiTheme="majorHAnsi" w:cstheme="majorHAnsi"/>
          <w:b/>
          <w:i/>
        </w:rPr>
      </w:pPr>
    </w:p>
    <w:p w14:paraId="395615E7" w14:textId="77777777" w:rsidR="00FC26FE" w:rsidRPr="006038CA" w:rsidRDefault="00FC26FE" w:rsidP="00FC26FE">
      <w:pPr>
        <w:rPr>
          <w:rFonts w:asciiTheme="majorHAnsi" w:hAnsiTheme="majorHAnsi" w:cstheme="majorHAnsi"/>
          <w:b/>
        </w:rPr>
      </w:pPr>
      <w:r w:rsidRPr="006038CA">
        <w:rPr>
          <w:rFonts w:asciiTheme="majorHAnsi" w:hAnsiTheme="majorHAnsi" w:cstheme="majorHAnsi"/>
          <w:b/>
        </w:rPr>
        <w:t>Late Assignments and Make-up Policy:</w:t>
      </w:r>
    </w:p>
    <w:p w14:paraId="13D8880A" w14:textId="57F321CB" w:rsidR="00BE7516" w:rsidRPr="006038CA" w:rsidRDefault="00FC26FE" w:rsidP="00FC26FE">
      <w:pPr>
        <w:rPr>
          <w:rFonts w:asciiTheme="majorHAnsi" w:hAnsiTheme="majorHAnsi" w:cstheme="majorHAnsi"/>
        </w:rPr>
      </w:pPr>
      <w:r w:rsidRPr="006038CA">
        <w:rPr>
          <w:rFonts w:asciiTheme="majorHAnsi" w:hAnsiTheme="majorHAnsi" w:cstheme="majorHAnsi"/>
        </w:rPr>
        <w:t>Late assignments will not be accepted except in the most dire of circumstances.  You are expected to attend class on the day you have assignments due.  The only exceptions to this will be cases of extreme illness, death of a family member, or college or legal obligations.  You will be expected to contact me within twenty-four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p>
    <w:p w14:paraId="274F64B4" w14:textId="77777777" w:rsidR="00FC26FE" w:rsidRPr="006038CA" w:rsidRDefault="00FC26FE" w:rsidP="00FC26FE">
      <w:pPr>
        <w:rPr>
          <w:rFonts w:asciiTheme="majorHAnsi" w:hAnsiTheme="majorHAnsi" w:cstheme="majorHAnsi"/>
          <w:b/>
        </w:rPr>
      </w:pPr>
    </w:p>
    <w:p w14:paraId="2BD707FC" w14:textId="77777777" w:rsidR="00FC26FE" w:rsidRPr="006038CA" w:rsidRDefault="00FC26FE" w:rsidP="00FC26FE">
      <w:pPr>
        <w:rPr>
          <w:rFonts w:asciiTheme="majorHAnsi" w:hAnsiTheme="majorHAnsi" w:cstheme="majorHAnsi"/>
          <w:b/>
        </w:rPr>
      </w:pPr>
      <w:r w:rsidRPr="006038CA">
        <w:rPr>
          <w:rFonts w:asciiTheme="majorHAnsi" w:hAnsiTheme="majorHAnsi" w:cstheme="majorHAnsi"/>
          <w:b/>
        </w:rPr>
        <w:t>Academic Integrity and Ethics:</w:t>
      </w:r>
    </w:p>
    <w:p w14:paraId="735A2A08" w14:textId="77777777" w:rsidR="00FC26FE" w:rsidRPr="006038CA" w:rsidRDefault="00FC26FE" w:rsidP="00FC26FE">
      <w:pPr>
        <w:rPr>
          <w:rFonts w:asciiTheme="majorHAnsi" w:hAnsiTheme="majorHAnsi" w:cstheme="majorHAnsi"/>
        </w:rPr>
      </w:pPr>
      <w:r w:rsidRPr="006038CA">
        <w:rPr>
          <w:rFonts w:asciiTheme="majorHAnsi" w:hAnsiTheme="majorHAnsi" w:cstheme="majorHAnsi"/>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50B6CCA" w14:textId="77777777" w:rsidR="00FC26FE" w:rsidRPr="006038CA" w:rsidRDefault="00FC26FE" w:rsidP="00FC26FE">
      <w:pPr>
        <w:widowControl w:val="0"/>
        <w:autoSpaceDE w:val="0"/>
        <w:autoSpaceDN w:val="0"/>
        <w:adjustRightInd w:val="0"/>
        <w:rPr>
          <w:rFonts w:asciiTheme="majorHAnsi" w:hAnsiTheme="majorHAnsi" w:cstheme="majorHAnsi"/>
        </w:rPr>
      </w:pPr>
    </w:p>
    <w:p w14:paraId="02597334" w14:textId="77777777" w:rsidR="00FC26FE" w:rsidRPr="006038CA" w:rsidRDefault="00FC26FE" w:rsidP="00FC26FE">
      <w:pPr>
        <w:widowControl w:val="0"/>
        <w:autoSpaceDE w:val="0"/>
        <w:autoSpaceDN w:val="0"/>
        <w:adjustRightInd w:val="0"/>
        <w:rPr>
          <w:rFonts w:asciiTheme="majorHAnsi" w:hAnsiTheme="majorHAnsi" w:cstheme="majorHAnsi"/>
          <w:b/>
          <w:bCs/>
        </w:rPr>
      </w:pPr>
      <w:r w:rsidRPr="006038CA">
        <w:rPr>
          <w:rFonts w:asciiTheme="majorHAnsi" w:hAnsiTheme="majorHAnsi" w:cstheme="majorHAnsi"/>
          <w:b/>
          <w:bCs/>
        </w:rPr>
        <w:t xml:space="preserve">Disabilities: </w:t>
      </w:r>
    </w:p>
    <w:p w14:paraId="7A754E05" w14:textId="77777777" w:rsidR="00231792" w:rsidRPr="006038CA" w:rsidRDefault="00231792" w:rsidP="00231792">
      <w:pPr>
        <w:rPr>
          <w:rFonts w:asciiTheme="majorHAnsi" w:hAnsiTheme="majorHAnsi" w:cstheme="majorHAnsi"/>
        </w:rPr>
      </w:pPr>
      <w:r w:rsidRPr="006038CA">
        <w:rPr>
          <w:rFonts w:asciiTheme="majorHAnsi" w:hAnsiTheme="majorHAnsi" w:cstheme="majorHAnsi"/>
          <w:b/>
        </w:rPr>
        <w:t>Special Considerations</w:t>
      </w:r>
    </w:p>
    <w:p w14:paraId="013EFEB8" w14:textId="77777777" w:rsidR="00231792" w:rsidRPr="006038CA" w:rsidRDefault="00231792" w:rsidP="00231792">
      <w:pPr>
        <w:pStyle w:val="Default"/>
        <w:rPr>
          <w:rFonts w:asciiTheme="majorHAnsi" w:hAnsiTheme="majorHAnsi" w:cstheme="majorHAnsi"/>
        </w:rPr>
      </w:pPr>
      <w:r w:rsidRPr="006038CA">
        <w:rPr>
          <w:rFonts w:asciiTheme="majorHAnsi" w:hAnsiTheme="majorHAnsi" w:cstheme="majorHAnsi"/>
        </w:rPr>
        <w:t xml:space="preserve">If you have a question regarding a disability that may affect your progress in this course, please contact one of the college’s Disability Service Providers (DSP) as soon as possible.  </w:t>
      </w:r>
    </w:p>
    <w:p w14:paraId="68BE97B5" w14:textId="77777777" w:rsidR="00231792" w:rsidRPr="006038CA" w:rsidRDefault="00231792" w:rsidP="00231792">
      <w:pPr>
        <w:pStyle w:val="Default"/>
        <w:rPr>
          <w:rFonts w:asciiTheme="majorHAnsi" w:hAnsiTheme="majorHAnsi" w:cstheme="majorHAnsi"/>
        </w:rPr>
      </w:pPr>
      <w:r w:rsidRPr="006038CA">
        <w:rPr>
          <w:rFonts w:asciiTheme="majorHAnsi" w:hAnsiTheme="majorHAnsi" w:cstheme="majorHAnsi"/>
        </w:rPr>
        <w:t xml:space="preserve">You can make an appointment with a DSP by calling (860) 215-9017. </w:t>
      </w:r>
    </w:p>
    <w:p w14:paraId="72CEE3CD" w14:textId="77777777" w:rsidR="00231792" w:rsidRPr="006038CA" w:rsidRDefault="00231792" w:rsidP="00231792">
      <w:pPr>
        <w:pStyle w:val="Default"/>
        <w:rPr>
          <w:rFonts w:asciiTheme="majorHAnsi" w:hAnsiTheme="majorHAnsi" w:cstheme="majorHAnsi"/>
        </w:rPr>
      </w:pPr>
      <w:r w:rsidRPr="006038CA">
        <w:rPr>
          <w:rFonts w:asciiTheme="majorHAnsi" w:hAnsiTheme="majorHAnsi" w:cstheme="majorHAnsi"/>
        </w:rPr>
        <w:t xml:space="preserve">Please note: </w:t>
      </w:r>
    </w:p>
    <w:p w14:paraId="06062E1B" w14:textId="77777777" w:rsidR="00231792" w:rsidRPr="006038CA" w:rsidRDefault="00231792" w:rsidP="00231792">
      <w:pPr>
        <w:pStyle w:val="Default"/>
        <w:numPr>
          <w:ilvl w:val="0"/>
          <w:numId w:val="36"/>
        </w:numPr>
        <w:ind w:left="720"/>
        <w:rPr>
          <w:rFonts w:asciiTheme="majorHAnsi" w:hAnsiTheme="majorHAnsi" w:cstheme="majorHAnsi"/>
        </w:rPr>
      </w:pPr>
      <w:r w:rsidRPr="006038CA">
        <w:rPr>
          <w:rFonts w:asciiTheme="majorHAnsi" w:hAnsiTheme="majorHAnsi" w:cstheme="majorHAnsi"/>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6038CA" w:rsidRDefault="00231792" w:rsidP="00231792">
      <w:pPr>
        <w:pStyle w:val="Default"/>
        <w:numPr>
          <w:ilvl w:val="0"/>
          <w:numId w:val="36"/>
        </w:numPr>
        <w:ind w:left="720"/>
        <w:rPr>
          <w:rFonts w:asciiTheme="majorHAnsi" w:hAnsiTheme="majorHAnsi" w:cstheme="majorHAnsi"/>
        </w:rPr>
      </w:pPr>
      <w:r w:rsidRPr="006038CA">
        <w:rPr>
          <w:rFonts w:asciiTheme="majorHAnsi" w:hAnsiTheme="majorHAnsi" w:cstheme="majorHAnsi"/>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6038CA" w:rsidRDefault="00231792" w:rsidP="00231792">
      <w:pPr>
        <w:pStyle w:val="Default"/>
        <w:rPr>
          <w:rFonts w:asciiTheme="majorHAnsi" w:hAnsiTheme="majorHAnsi" w:cstheme="majorHAnsi"/>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6038CA" w14:paraId="622402B5" w14:textId="77777777" w:rsidTr="00F55375">
        <w:trPr>
          <w:trHeight w:val="877"/>
        </w:trPr>
        <w:tc>
          <w:tcPr>
            <w:tcW w:w="7684" w:type="dxa"/>
            <w:gridSpan w:val="2"/>
          </w:tcPr>
          <w:p w14:paraId="486C9181" w14:textId="77777777" w:rsidR="00231792" w:rsidRPr="006038CA" w:rsidRDefault="00231792" w:rsidP="00F55375">
            <w:pPr>
              <w:jc w:val="center"/>
              <w:rPr>
                <w:rFonts w:asciiTheme="majorHAnsi" w:hAnsiTheme="majorHAnsi" w:cstheme="majorHAnsi"/>
              </w:rPr>
            </w:pPr>
            <w:r w:rsidRPr="006038CA">
              <w:rPr>
                <w:rFonts w:asciiTheme="majorHAnsi" w:hAnsiTheme="majorHAnsi" w:cstheme="majorHAnsi"/>
                <w:b/>
              </w:rPr>
              <w:t>TRCC Disabilities Service Providers</w:t>
            </w:r>
            <w:r w:rsidRPr="006038CA">
              <w:rPr>
                <w:rFonts w:asciiTheme="majorHAnsi" w:hAnsiTheme="majorHAnsi" w:cstheme="majorHAnsi"/>
              </w:rPr>
              <w:t xml:space="preserve"> </w:t>
            </w:r>
          </w:p>
          <w:p w14:paraId="0816CB99" w14:textId="77777777" w:rsidR="00231792" w:rsidRPr="006038CA" w:rsidRDefault="00231792" w:rsidP="00F55375">
            <w:pPr>
              <w:jc w:val="center"/>
              <w:rPr>
                <w:rFonts w:asciiTheme="majorHAnsi" w:hAnsiTheme="majorHAnsi" w:cstheme="majorHAnsi"/>
              </w:rPr>
            </w:pPr>
            <w:r w:rsidRPr="006038CA">
              <w:rPr>
                <w:rFonts w:asciiTheme="majorHAnsi" w:hAnsiTheme="majorHAnsi" w:cstheme="majorHAnsi"/>
              </w:rPr>
              <w:t>Counseling &amp; Advising Office</w:t>
            </w:r>
          </w:p>
          <w:p w14:paraId="6D8D55DD" w14:textId="77777777" w:rsidR="00231792" w:rsidRPr="006038CA" w:rsidRDefault="00231792" w:rsidP="00F55375">
            <w:pPr>
              <w:jc w:val="center"/>
              <w:rPr>
                <w:rFonts w:asciiTheme="majorHAnsi" w:hAnsiTheme="majorHAnsi" w:cstheme="majorHAnsi"/>
                <w:b/>
              </w:rPr>
            </w:pPr>
            <w:r w:rsidRPr="006038CA">
              <w:rPr>
                <w:rFonts w:asciiTheme="majorHAnsi" w:hAnsiTheme="majorHAnsi" w:cstheme="majorHAnsi"/>
              </w:rPr>
              <w:t>Room A-113</w:t>
            </w:r>
          </w:p>
        </w:tc>
      </w:tr>
      <w:tr w:rsidR="00231792" w:rsidRPr="006038CA" w14:paraId="199A660A" w14:textId="77777777" w:rsidTr="00F55375">
        <w:trPr>
          <w:trHeight w:val="1083"/>
        </w:trPr>
        <w:tc>
          <w:tcPr>
            <w:tcW w:w="3936" w:type="dxa"/>
          </w:tcPr>
          <w:p w14:paraId="1A88CAAC" w14:textId="77777777" w:rsidR="00231792" w:rsidRPr="006038CA" w:rsidRDefault="00231792" w:rsidP="00F55375">
            <w:pPr>
              <w:ind w:right="570"/>
              <w:jc w:val="center"/>
              <w:rPr>
                <w:rFonts w:asciiTheme="majorHAnsi" w:hAnsiTheme="majorHAnsi" w:cstheme="majorHAnsi"/>
              </w:rPr>
            </w:pPr>
          </w:p>
          <w:p w14:paraId="0CD3F810" w14:textId="77777777" w:rsidR="00231792" w:rsidRPr="006038CA" w:rsidRDefault="00231792" w:rsidP="00F55375">
            <w:pPr>
              <w:ind w:left="720" w:right="570"/>
              <w:jc w:val="center"/>
              <w:rPr>
                <w:rFonts w:asciiTheme="majorHAnsi" w:hAnsiTheme="majorHAnsi" w:cstheme="majorHAnsi"/>
                <w:b/>
              </w:rPr>
            </w:pPr>
            <w:r w:rsidRPr="006038CA">
              <w:rPr>
                <w:rFonts w:asciiTheme="majorHAnsi" w:hAnsiTheme="majorHAnsi" w:cstheme="majorHAnsi"/>
                <w:b/>
              </w:rPr>
              <w:t>Matt Liscum</w:t>
            </w:r>
          </w:p>
          <w:p w14:paraId="3AE02D8B" w14:textId="77777777" w:rsidR="00231792" w:rsidRPr="006038CA" w:rsidRDefault="00231792" w:rsidP="00F55375">
            <w:pPr>
              <w:pStyle w:val="Default"/>
              <w:ind w:left="720" w:right="570"/>
              <w:jc w:val="center"/>
              <w:rPr>
                <w:rFonts w:asciiTheme="majorHAnsi" w:hAnsiTheme="majorHAnsi" w:cstheme="majorHAnsi"/>
                <w:color w:val="auto"/>
              </w:rPr>
            </w:pPr>
          </w:p>
          <w:p w14:paraId="453FFC05" w14:textId="77777777" w:rsidR="00231792" w:rsidRPr="006038CA" w:rsidRDefault="00231792" w:rsidP="00F55375">
            <w:pPr>
              <w:pStyle w:val="Default"/>
              <w:ind w:left="720" w:right="570"/>
              <w:jc w:val="center"/>
              <w:rPr>
                <w:rFonts w:asciiTheme="majorHAnsi" w:hAnsiTheme="majorHAnsi" w:cstheme="majorHAnsi"/>
                <w:color w:val="auto"/>
              </w:rPr>
            </w:pPr>
            <w:r w:rsidRPr="006038CA">
              <w:rPr>
                <w:rFonts w:asciiTheme="majorHAnsi" w:hAnsiTheme="majorHAnsi" w:cstheme="majorHAnsi"/>
                <w:color w:val="auto"/>
              </w:rPr>
              <w:t>(860) 215-9265</w:t>
            </w:r>
          </w:p>
          <w:p w14:paraId="42B43371" w14:textId="77777777" w:rsidR="00231792" w:rsidRPr="006038CA" w:rsidRDefault="00231792" w:rsidP="00F55375">
            <w:pPr>
              <w:pStyle w:val="Default"/>
              <w:ind w:left="720" w:right="570"/>
              <w:jc w:val="center"/>
              <w:rPr>
                <w:rFonts w:asciiTheme="majorHAnsi" w:hAnsiTheme="majorHAnsi" w:cstheme="majorHAnsi"/>
                <w:color w:val="auto"/>
              </w:rPr>
            </w:pPr>
          </w:p>
        </w:tc>
        <w:tc>
          <w:tcPr>
            <w:tcW w:w="3748" w:type="dxa"/>
          </w:tcPr>
          <w:p w14:paraId="162657E9" w14:textId="77777777" w:rsidR="00231792" w:rsidRPr="006038CA" w:rsidRDefault="00231792" w:rsidP="00F55375">
            <w:pPr>
              <w:pStyle w:val="ListParagraph"/>
              <w:rPr>
                <w:rFonts w:asciiTheme="majorHAnsi" w:hAnsiTheme="majorHAnsi" w:cstheme="majorHAnsi"/>
              </w:rPr>
            </w:pPr>
          </w:p>
          <w:p w14:paraId="580741A9" w14:textId="77777777" w:rsidR="00231792" w:rsidRPr="006038CA" w:rsidRDefault="00231792" w:rsidP="00231792">
            <w:pPr>
              <w:pStyle w:val="ListParagraph"/>
              <w:numPr>
                <w:ilvl w:val="0"/>
                <w:numId w:val="34"/>
              </w:numPr>
              <w:rPr>
                <w:rFonts w:asciiTheme="majorHAnsi" w:hAnsiTheme="majorHAnsi" w:cstheme="majorHAnsi"/>
              </w:rPr>
            </w:pPr>
            <w:r w:rsidRPr="006038CA">
              <w:rPr>
                <w:rFonts w:asciiTheme="majorHAnsi" w:hAnsiTheme="majorHAnsi" w:cstheme="majorHAnsi"/>
              </w:rPr>
              <w:t>Mental Health Disabilities</w:t>
            </w:r>
          </w:p>
          <w:p w14:paraId="296EDD31" w14:textId="77777777" w:rsidR="00231792" w:rsidRPr="006038CA" w:rsidRDefault="00231792" w:rsidP="00231792">
            <w:pPr>
              <w:pStyle w:val="ListParagraph"/>
              <w:numPr>
                <w:ilvl w:val="0"/>
                <w:numId w:val="34"/>
              </w:numPr>
              <w:rPr>
                <w:rFonts w:asciiTheme="majorHAnsi" w:hAnsiTheme="majorHAnsi" w:cstheme="majorHAnsi"/>
              </w:rPr>
            </w:pPr>
            <w:r w:rsidRPr="006038CA">
              <w:rPr>
                <w:rFonts w:asciiTheme="majorHAnsi" w:hAnsiTheme="majorHAnsi" w:cstheme="majorHAnsi"/>
              </w:rPr>
              <w:t>Learning Disabilities</w:t>
            </w:r>
          </w:p>
          <w:p w14:paraId="1D2870C0" w14:textId="77777777" w:rsidR="00231792" w:rsidRPr="006038CA" w:rsidRDefault="00231792" w:rsidP="00231792">
            <w:pPr>
              <w:pStyle w:val="ListParagraph"/>
              <w:numPr>
                <w:ilvl w:val="0"/>
                <w:numId w:val="34"/>
              </w:numPr>
              <w:rPr>
                <w:rFonts w:asciiTheme="majorHAnsi" w:hAnsiTheme="majorHAnsi" w:cstheme="majorHAnsi"/>
              </w:rPr>
            </w:pPr>
            <w:r w:rsidRPr="006038CA">
              <w:rPr>
                <w:rFonts w:asciiTheme="majorHAnsi" w:hAnsiTheme="majorHAnsi" w:cstheme="majorHAnsi"/>
              </w:rPr>
              <w:t>ADD/ADHD</w:t>
            </w:r>
          </w:p>
          <w:p w14:paraId="337A4852" w14:textId="77777777" w:rsidR="00231792" w:rsidRPr="006038CA" w:rsidRDefault="00231792" w:rsidP="00231792">
            <w:pPr>
              <w:pStyle w:val="ListParagraph"/>
              <w:numPr>
                <w:ilvl w:val="0"/>
                <w:numId w:val="34"/>
              </w:numPr>
              <w:rPr>
                <w:rFonts w:asciiTheme="majorHAnsi" w:hAnsiTheme="majorHAnsi" w:cstheme="majorHAnsi"/>
              </w:rPr>
            </w:pPr>
            <w:r w:rsidRPr="006038CA">
              <w:rPr>
                <w:rFonts w:asciiTheme="majorHAnsi" w:hAnsiTheme="majorHAnsi" w:cstheme="majorHAnsi"/>
              </w:rPr>
              <w:t>Autism Spectrum</w:t>
            </w:r>
          </w:p>
          <w:p w14:paraId="75355212" w14:textId="77777777" w:rsidR="00231792" w:rsidRPr="006038CA" w:rsidRDefault="00231792" w:rsidP="00F55375">
            <w:pPr>
              <w:ind w:left="360"/>
              <w:rPr>
                <w:rFonts w:asciiTheme="majorHAnsi" w:hAnsiTheme="majorHAnsi" w:cstheme="majorHAnsi"/>
              </w:rPr>
            </w:pPr>
          </w:p>
        </w:tc>
      </w:tr>
      <w:tr w:rsidR="00231792" w:rsidRPr="006038CA" w14:paraId="7E7275FA" w14:textId="77777777" w:rsidTr="00F55375">
        <w:trPr>
          <w:trHeight w:val="908"/>
        </w:trPr>
        <w:tc>
          <w:tcPr>
            <w:tcW w:w="3936" w:type="dxa"/>
          </w:tcPr>
          <w:p w14:paraId="53495DE1" w14:textId="77777777" w:rsidR="00231792" w:rsidRPr="006038CA" w:rsidRDefault="00231792" w:rsidP="00F55375">
            <w:pPr>
              <w:ind w:right="570"/>
              <w:jc w:val="center"/>
              <w:rPr>
                <w:rFonts w:asciiTheme="majorHAnsi" w:hAnsiTheme="majorHAnsi" w:cstheme="majorHAnsi"/>
              </w:rPr>
            </w:pPr>
          </w:p>
          <w:p w14:paraId="40A36F2F" w14:textId="77777777" w:rsidR="00231792" w:rsidRPr="006038CA" w:rsidRDefault="00231792" w:rsidP="00F55375">
            <w:pPr>
              <w:ind w:left="720" w:right="570"/>
              <w:jc w:val="center"/>
              <w:rPr>
                <w:rFonts w:asciiTheme="majorHAnsi" w:hAnsiTheme="majorHAnsi" w:cstheme="majorHAnsi"/>
                <w:b/>
              </w:rPr>
            </w:pPr>
            <w:r w:rsidRPr="006038CA">
              <w:rPr>
                <w:rFonts w:asciiTheme="majorHAnsi" w:hAnsiTheme="majorHAnsi" w:cstheme="majorHAnsi"/>
                <w:b/>
              </w:rPr>
              <w:t>Elizabeth Wilcox</w:t>
            </w:r>
          </w:p>
          <w:p w14:paraId="58ED2DDF" w14:textId="77777777" w:rsidR="00231792" w:rsidRPr="006038CA" w:rsidRDefault="00231792" w:rsidP="00F55375">
            <w:pPr>
              <w:ind w:right="-60"/>
              <w:jc w:val="center"/>
              <w:rPr>
                <w:rFonts w:asciiTheme="majorHAnsi" w:hAnsiTheme="majorHAnsi" w:cstheme="majorHAnsi"/>
              </w:rPr>
            </w:pPr>
          </w:p>
          <w:p w14:paraId="1E05AF03" w14:textId="77777777" w:rsidR="00231792" w:rsidRPr="006038CA" w:rsidRDefault="00231792" w:rsidP="00F55375">
            <w:pPr>
              <w:ind w:right="-60"/>
              <w:jc w:val="center"/>
              <w:rPr>
                <w:rFonts w:asciiTheme="majorHAnsi" w:hAnsiTheme="majorHAnsi" w:cstheme="majorHAnsi"/>
              </w:rPr>
            </w:pPr>
            <w:r w:rsidRPr="006038CA">
              <w:rPr>
                <w:rFonts w:asciiTheme="majorHAnsi" w:hAnsiTheme="majorHAnsi" w:cstheme="majorHAnsi"/>
              </w:rPr>
              <w:t xml:space="preserve">(860) 215-9289 </w:t>
            </w:r>
          </w:p>
        </w:tc>
        <w:tc>
          <w:tcPr>
            <w:tcW w:w="3748" w:type="dxa"/>
          </w:tcPr>
          <w:p w14:paraId="5B17C840" w14:textId="77777777" w:rsidR="00231792" w:rsidRPr="006038CA" w:rsidRDefault="00231792" w:rsidP="00F55375">
            <w:pPr>
              <w:pStyle w:val="ListParagraph"/>
              <w:rPr>
                <w:rFonts w:asciiTheme="majorHAnsi" w:hAnsiTheme="majorHAnsi" w:cstheme="majorHAnsi"/>
              </w:rPr>
            </w:pPr>
          </w:p>
          <w:p w14:paraId="3A6A2800" w14:textId="77777777" w:rsidR="00231792" w:rsidRPr="006038CA" w:rsidRDefault="00231792" w:rsidP="00231792">
            <w:pPr>
              <w:pStyle w:val="ListParagraph"/>
              <w:numPr>
                <w:ilvl w:val="0"/>
                <w:numId w:val="35"/>
              </w:numPr>
              <w:rPr>
                <w:rFonts w:asciiTheme="majorHAnsi" w:hAnsiTheme="majorHAnsi" w:cstheme="majorHAnsi"/>
              </w:rPr>
            </w:pPr>
            <w:r w:rsidRPr="006038CA">
              <w:rPr>
                <w:rFonts w:asciiTheme="majorHAnsi" w:hAnsiTheme="majorHAnsi" w:cstheme="majorHAnsi"/>
              </w:rPr>
              <w:t>Medical Disabilities</w:t>
            </w:r>
          </w:p>
          <w:p w14:paraId="158D5F4B" w14:textId="77777777" w:rsidR="00231792" w:rsidRPr="006038CA" w:rsidRDefault="00231792" w:rsidP="00231792">
            <w:pPr>
              <w:pStyle w:val="ListParagraph"/>
              <w:numPr>
                <w:ilvl w:val="0"/>
                <w:numId w:val="35"/>
              </w:numPr>
              <w:rPr>
                <w:rFonts w:asciiTheme="majorHAnsi" w:hAnsiTheme="majorHAnsi" w:cstheme="majorHAnsi"/>
              </w:rPr>
            </w:pPr>
            <w:r w:rsidRPr="006038CA">
              <w:rPr>
                <w:rFonts w:asciiTheme="majorHAnsi" w:hAnsiTheme="majorHAnsi" w:cstheme="majorHAnsi"/>
              </w:rPr>
              <w:t xml:space="preserve">Sensory Disabilities </w:t>
            </w:r>
          </w:p>
          <w:p w14:paraId="6B8D8B2C" w14:textId="77777777" w:rsidR="00231792" w:rsidRPr="006038CA" w:rsidRDefault="00231792" w:rsidP="00231792">
            <w:pPr>
              <w:pStyle w:val="ListParagraph"/>
              <w:numPr>
                <w:ilvl w:val="0"/>
                <w:numId w:val="35"/>
              </w:numPr>
              <w:rPr>
                <w:rFonts w:asciiTheme="majorHAnsi" w:hAnsiTheme="majorHAnsi" w:cstheme="majorHAnsi"/>
              </w:rPr>
            </w:pPr>
            <w:r w:rsidRPr="006038CA">
              <w:rPr>
                <w:rFonts w:asciiTheme="majorHAnsi" w:hAnsiTheme="majorHAnsi" w:cstheme="majorHAnsi"/>
              </w:rPr>
              <w:t>Mobility Disabilities</w:t>
            </w:r>
          </w:p>
          <w:p w14:paraId="30210967" w14:textId="77777777" w:rsidR="00231792" w:rsidRPr="006038CA" w:rsidRDefault="00231792" w:rsidP="00231792">
            <w:pPr>
              <w:pStyle w:val="ListParagraph"/>
              <w:numPr>
                <w:ilvl w:val="0"/>
                <w:numId w:val="35"/>
              </w:numPr>
              <w:rPr>
                <w:rFonts w:asciiTheme="majorHAnsi" w:hAnsiTheme="majorHAnsi" w:cstheme="majorHAnsi"/>
              </w:rPr>
            </w:pPr>
          </w:p>
        </w:tc>
      </w:tr>
    </w:tbl>
    <w:p w14:paraId="271B659C" w14:textId="458109AC" w:rsidR="00FC26FE" w:rsidRPr="006038CA" w:rsidRDefault="00FC26FE" w:rsidP="00FC26FE">
      <w:pPr>
        <w:widowControl w:val="0"/>
        <w:autoSpaceDE w:val="0"/>
        <w:autoSpaceDN w:val="0"/>
        <w:adjustRightInd w:val="0"/>
        <w:rPr>
          <w:rFonts w:asciiTheme="majorHAnsi" w:hAnsiTheme="majorHAnsi" w:cstheme="majorHAnsi"/>
          <w:b/>
          <w:bCs/>
        </w:rPr>
      </w:pPr>
    </w:p>
    <w:p w14:paraId="6C888D61" w14:textId="77777777" w:rsidR="00974A3B" w:rsidRPr="006038CA" w:rsidRDefault="00974A3B" w:rsidP="00FC26FE">
      <w:pPr>
        <w:widowControl w:val="0"/>
        <w:autoSpaceDE w:val="0"/>
        <w:autoSpaceDN w:val="0"/>
        <w:adjustRightInd w:val="0"/>
        <w:rPr>
          <w:rFonts w:asciiTheme="majorHAnsi" w:hAnsiTheme="majorHAnsi" w:cstheme="majorHAnsi"/>
          <w:b/>
          <w:bCs/>
        </w:rPr>
      </w:pPr>
    </w:p>
    <w:p w14:paraId="2779DE28" w14:textId="11311BFA" w:rsidR="00BE7516" w:rsidRPr="006038CA" w:rsidRDefault="00C67FC9" w:rsidP="00BE7516">
      <w:pPr>
        <w:widowControl w:val="0"/>
        <w:autoSpaceDE w:val="0"/>
        <w:autoSpaceDN w:val="0"/>
        <w:adjustRightInd w:val="0"/>
        <w:rPr>
          <w:rFonts w:asciiTheme="majorHAnsi" w:eastAsiaTheme="minorHAnsi" w:hAnsiTheme="majorHAnsi" w:cstheme="majorHAnsi"/>
        </w:rPr>
      </w:pPr>
      <w:r w:rsidRPr="006038CA">
        <w:rPr>
          <w:rFonts w:asciiTheme="majorHAnsi" w:eastAsiaTheme="minorHAnsi" w:hAnsiTheme="majorHAnsi" w:cstheme="majorHAnsi"/>
          <w:b/>
          <w:bCs/>
        </w:rPr>
        <w:t xml:space="preserve">College Statement on </w:t>
      </w:r>
      <w:r w:rsidR="00BE7516" w:rsidRPr="006038CA">
        <w:rPr>
          <w:rFonts w:asciiTheme="majorHAnsi" w:eastAsiaTheme="minorHAnsi" w:hAnsiTheme="majorHAnsi" w:cstheme="majorHAnsi"/>
          <w:b/>
          <w:bCs/>
        </w:rPr>
        <w:t>TITLE IX</w:t>
      </w:r>
      <w:r w:rsidRPr="006038CA">
        <w:rPr>
          <w:rFonts w:asciiTheme="majorHAnsi" w:eastAsiaTheme="minorHAnsi" w:hAnsiTheme="majorHAnsi" w:cstheme="majorHAnsi"/>
          <w:b/>
          <w:bCs/>
        </w:rPr>
        <w:t>:</w:t>
      </w:r>
    </w:p>
    <w:p w14:paraId="240AF88C" w14:textId="77777777" w:rsidR="00C67FC9" w:rsidRPr="006038CA" w:rsidRDefault="00C67FC9" w:rsidP="00BE7516">
      <w:pPr>
        <w:widowControl w:val="0"/>
        <w:autoSpaceDE w:val="0"/>
        <w:autoSpaceDN w:val="0"/>
        <w:adjustRightInd w:val="0"/>
        <w:rPr>
          <w:rFonts w:asciiTheme="majorHAnsi" w:eastAsiaTheme="minorHAnsi" w:hAnsiTheme="majorHAnsi" w:cstheme="majorHAnsi"/>
        </w:rPr>
      </w:pPr>
    </w:p>
    <w:p w14:paraId="094C7A54" w14:textId="77777777" w:rsidR="00BE7516" w:rsidRPr="006038CA" w:rsidRDefault="00BE7516" w:rsidP="00BE7516">
      <w:pPr>
        <w:widowControl w:val="0"/>
        <w:autoSpaceDE w:val="0"/>
        <w:autoSpaceDN w:val="0"/>
        <w:adjustRightInd w:val="0"/>
        <w:rPr>
          <w:rFonts w:asciiTheme="majorHAnsi" w:eastAsiaTheme="minorHAnsi" w:hAnsiTheme="majorHAnsi" w:cstheme="majorHAnsi"/>
        </w:rPr>
      </w:pPr>
      <w:r w:rsidRPr="006038CA">
        <w:rPr>
          <w:rFonts w:asciiTheme="majorHAnsi" w:eastAsiaTheme="minorHAnsi" w:hAnsiTheme="majorHAnsi" w:cstheme="majorHAnsi"/>
          <w:b/>
          <w:bCs/>
        </w:rPr>
        <w:t>BOARD OF REGENTS FOR HIGHER EDUCATION AND CONNECTICUT STATE COLLEGES AND UNIVERSITIES POLICY REGARDING SEXUAL MISCONDUCT REPORTING, SUPPORT SERVICES AND PROCESSES POLICY</w:t>
      </w:r>
    </w:p>
    <w:p w14:paraId="55FD9B2B" w14:textId="77777777" w:rsidR="00BE7516" w:rsidRPr="006038CA" w:rsidRDefault="00BE7516" w:rsidP="00BE7516">
      <w:pPr>
        <w:widowControl w:val="0"/>
        <w:autoSpaceDE w:val="0"/>
        <w:autoSpaceDN w:val="0"/>
        <w:adjustRightInd w:val="0"/>
        <w:rPr>
          <w:rFonts w:asciiTheme="majorHAnsi" w:eastAsiaTheme="minorHAnsi" w:hAnsiTheme="majorHAnsi" w:cstheme="majorHAnsi"/>
          <w:b/>
          <w:bCs/>
        </w:rPr>
      </w:pPr>
      <w:r w:rsidRPr="006038CA">
        <w:rPr>
          <w:rFonts w:asciiTheme="majorHAnsi" w:eastAsiaTheme="minorHAnsi" w:hAnsiTheme="majorHAnsi" w:cstheme="majorHAnsi"/>
          <w:b/>
          <w:bCs/>
        </w:rPr>
        <w:t>Statement of Policy for Public Act No. 14-11: An Act Concerning Sexual Assault, Stalking and Intimate Partner Violence on Campus:</w:t>
      </w:r>
    </w:p>
    <w:p w14:paraId="7D36925D" w14:textId="77777777" w:rsidR="00BE7516" w:rsidRPr="006038CA" w:rsidRDefault="00BE7516" w:rsidP="00BE7516">
      <w:pPr>
        <w:widowControl w:val="0"/>
        <w:autoSpaceDE w:val="0"/>
        <w:autoSpaceDN w:val="0"/>
        <w:adjustRightInd w:val="0"/>
        <w:rPr>
          <w:rFonts w:asciiTheme="majorHAnsi" w:eastAsiaTheme="minorHAnsi" w:hAnsiTheme="majorHAnsi" w:cstheme="majorHAnsi"/>
          <w:b/>
          <w:bCs/>
        </w:rPr>
      </w:pPr>
    </w:p>
    <w:p w14:paraId="319A0082" w14:textId="77777777" w:rsidR="00BE7516" w:rsidRPr="006038CA" w:rsidRDefault="00BE7516" w:rsidP="00BE7516">
      <w:pPr>
        <w:widowControl w:val="0"/>
        <w:autoSpaceDE w:val="0"/>
        <w:autoSpaceDN w:val="0"/>
        <w:adjustRightInd w:val="0"/>
        <w:rPr>
          <w:rFonts w:asciiTheme="majorHAnsi" w:eastAsiaTheme="minorHAnsi" w:hAnsiTheme="majorHAnsi" w:cstheme="majorHAnsi"/>
        </w:rPr>
      </w:pPr>
      <w:r w:rsidRPr="006038CA">
        <w:rPr>
          <w:rFonts w:asciiTheme="majorHAnsi" w:eastAsiaTheme="minorHAnsi" w:hAnsiTheme="majorHAnsi" w:cstheme="majorHAnsi"/>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C12457A" w14:textId="77777777" w:rsidR="00BE7516" w:rsidRPr="006038CA" w:rsidRDefault="00BE7516" w:rsidP="00BE7516">
      <w:pPr>
        <w:widowControl w:val="0"/>
        <w:autoSpaceDE w:val="0"/>
        <w:autoSpaceDN w:val="0"/>
        <w:adjustRightInd w:val="0"/>
        <w:rPr>
          <w:rFonts w:asciiTheme="majorHAnsi" w:eastAsiaTheme="minorHAnsi" w:hAnsiTheme="majorHAnsi" w:cstheme="majorHAnsi"/>
        </w:rPr>
      </w:pPr>
      <w:r w:rsidRPr="006038CA">
        <w:rPr>
          <w:rFonts w:asciiTheme="majorHAnsi" w:eastAsiaTheme="minorHAnsi" w:hAnsiTheme="majorHAnsi" w:cstheme="majorHAnsi"/>
        </w:rPr>
        <w:t> </w:t>
      </w:r>
    </w:p>
    <w:p w14:paraId="640059BF" w14:textId="77777777" w:rsidR="00BE7516" w:rsidRPr="006038CA" w:rsidRDefault="00BE7516" w:rsidP="00BE7516">
      <w:pPr>
        <w:widowControl w:val="0"/>
        <w:autoSpaceDE w:val="0"/>
        <w:autoSpaceDN w:val="0"/>
        <w:adjustRightInd w:val="0"/>
        <w:rPr>
          <w:rFonts w:asciiTheme="majorHAnsi" w:eastAsiaTheme="minorHAnsi" w:hAnsiTheme="majorHAnsi" w:cstheme="majorHAnsi"/>
          <w:b/>
          <w:bCs/>
        </w:rPr>
      </w:pPr>
      <w:r w:rsidRPr="006038CA">
        <w:rPr>
          <w:rFonts w:asciiTheme="majorHAnsi" w:eastAsiaTheme="minorHAnsi" w:hAnsiTheme="majorHAnsi" w:cstheme="majorHAnsi"/>
          <w:b/>
          <w:bCs/>
        </w:rPr>
        <w:t>UNITED STATES DEPARTMENT OF EDUCATION AND OFFICE OF CIVIL RIGHTS TITLE IX STATEMENT OF POLICY:</w:t>
      </w:r>
    </w:p>
    <w:p w14:paraId="7C7FDB1C" w14:textId="77777777" w:rsidR="00BE7516" w:rsidRPr="006038CA" w:rsidRDefault="00BE7516" w:rsidP="00BE7516">
      <w:pPr>
        <w:widowControl w:val="0"/>
        <w:autoSpaceDE w:val="0"/>
        <w:autoSpaceDN w:val="0"/>
        <w:adjustRightInd w:val="0"/>
        <w:rPr>
          <w:rFonts w:asciiTheme="majorHAnsi" w:eastAsiaTheme="minorHAnsi" w:hAnsiTheme="majorHAnsi" w:cstheme="majorHAnsi"/>
          <w:b/>
          <w:bCs/>
        </w:rPr>
      </w:pPr>
    </w:p>
    <w:p w14:paraId="5005C27F" w14:textId="77777777" w:rsidR="00BE7516" w:rsidRPr="006038CA" w:rsidRDefault="00BE7516" w:rsidP="00BE7516">
      <w:pPr>
        <w:widowControl w:val="0"/>
        <w:autoSpaceDE w:val="0"/>
        <w:autoSpaceDN w:val="0"/>
        <w:adjustRightInd w:val="0"/>
        <w:rPr>
          <w:rFonts w:asciiTheme="majorHAnsi" w:eastAsiaTheme="minorHAnsi" w:hAnsiTheme="majorHAnsi" w:cstheme="majorHAnsi"/>
        </w:rPr>
      </w:pPr>
      <w:r w:rsidRPr="006038CA">
        <w:rPr>
          <w:rFonts w:asciiTheme="majorHAnsi" w:eastAsiaTheme="minorHAnsi" w:hAnsiTheme="majorHAnsi" w:cstheme="majorHAnsi"/>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6E3355B" w14:textId="77ABE04F" w:rsidR="00BE7516" w:rsidRPr="006038CA" w:rsidRDefault="00BE7516" w:rsidP="00BE7516">
      <w:pPr>
        <w:widowControl w:val="0"/>
        <w:autoSpaceDE w:val="0"/>
        <w:autoSpaceDN w:val="0"/>
        <w:adjustRightInd w:val="0"/>
        <w:rPr>
          <w:rFonts w:asciiTheme="majorHAnsi" w:eastAsiaTheme="minorHAnsi" w:hAnsiTheme="majorHAnsi" w:cstheme="majorHAnsi"/>
        </w:rPr>
      </w:pPr>
      <w:r w:rsidRPr="006038CA">
        <w:rPr>
          <w:rFonts w:asciiTheme="majorHAnsi" w:eastAsiaTheme="minorHAnsi" w:hAnsiTheme="majorHAnsi" w:cstheme="majorHAnsi"/>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5582894C" w14:textId="77777777" w:rsidR="00BE7516" w:rsidRPr="006038CA" w:rsidRDefault="00BE7516" w:rsidP="00BE7516">
      <w:pPr>
        <w:widowControl w:val="0"/>
        <w:autoSpaceDE w:val="0"/>
        <w:autoSpaceDN w:val="0"/>
        <w:adjustRightInd w:val="0"/>
        <w:rPr>
          <w:rFonts w:asciiTheme="majorHAnsi" w:eastAsiaTheme="minorHAnsi" w:hAnsiTheme="majorHAnsi" w:cstheme="majorHAnsi"/>
        </w:rPr>
      </w:pPr>
      <w:r w:rsidRPr="006038CA">
        <w:rPr>
          <w:rFonts w:asciiTheme="majorHAnsi" w:eastAsiaTheme="minorHAnsi" w:hAnsiTheme="majorHAnsi" w:cstheme="majorHAnsi"/>
        </w:rPr>
        <w:t> </w:t>
      </w:r>
    </w:p>
    <w:p w14:paraId="7C6A284B" w14:textId="0BDA0D04" w:rsidR="00BE7516" w:rsidRPr="006038CA" w:rsidRDefault="00BE7516" w:rsidP="00BE7516">
      <w:pPr>
        <w:widowControl w:val="0"/>
        <w:autoSpaceDE w:val="0"/>
        <w:autoSpaceDN w:val="0"/>
        <w:adjustRightInd w:val="0"/>
        <w:rPr>
          <w:rFonts w:asciiTheme="majorHAnsi" w:hAnsiTheme="majorHAnsi" w:cstheme="majorHAnsi"/>
          <w:b/>
          <w:bCs/>
        </w:rPr>
      </w:pPr>
      <w:r w:rsidRPr="006038CA">
        <w:rPr>
          <w:rFonts w:asciiTheme="majorHAnsi" w:eastAsiaTheme="minorHAnsi" w:hAnsiTheme="majorHAnsi" w:cstheme="majorHAnsi"/>
        </w:rPr>
        <w:t xml:space="preserve">If any student experiences sexual misconduct or harassment, and/or racial or ethnic discrimination on Three Rivers Community College Campus, or fears for their safety from a threat while on campus, please contact Maria Krug at </w:t>
      </w:r>
      <w:hyperlink r:id="rId7" w:history="1">
        <w:r w:rsidRPr="006038CA">
          <w:rPr>
            <w:rFonts w:asciiTheme="majorHAnsi" w:eastAsiaTheme="minorHAnsi" w:hAnsiTheme="majorHAnsi" w:cstheme="majorHAnsi"/>
            <w:color w:val="0B4CB4"/>
            <w:u w:val="single" w:color="0B4CB4"/>
          </w:rPr>
          <w:t>mkrug@trcc.commnet.edu</w:t>
        </w:r>
      </w:hyperlink>
      <w:r w:rsidRPr="006038CA">
        <w:rPr>
          <w:rFonts w:asciiTheme="majorHAnsi" w:eastAsiaTheme="minorHAnsi" w:hAnsiTheme="majorHAnsi" w:cstheme="majorHAnsi"/>
        </w:rPr>
        <w:t xml:space="preserve"> 860 215 9280.</w:t>
      </w:r>
    </w:p>
    <w:p w14:paraId="0F98D017" w14:textId="77777777" w:rsidR="00BE7516" w:rsidRPr="006038CA" w:rsidRDefault="00BE7516" w:rsidP="00FC26FE">
      <w:pPr>
        <w:widowControl w:val="0"/>
        <w:autoSpaceDE w:val="0"/>
        <w:autoSpaceDN w:val="0"/>
        <w:adjustRightInd w:val="0"/>
        <w:rPr>
          <w:rFonts w:asciiTheme="majorHAnsi" w:hAnsiTheme="majorHAnsi" w:cstheme="majorHAnsi"/>
          <w:b/>
          <w:bCs/>
        </w:rPr>
      </w:pPr>
    </w:p>
    <w:p w14:paraId="6115E344" w14:textId="77777777" w:rsidR="00FC26FE" w:rsidRPr="006038CA" w:rsidRDefault="00FC26FE" w:rsidP="00FC26FE">
      <w:pPr>
        <w:widowControl w:val="0"/>
        <w:autoSpaceDE w:val="0"/>
        <w:autoSpaceDN w:val="0"/>
        <w:adjustRightInd w:val="0"/>
        <w:rPr>
          <w:rFonts w:asciiTheme="majorHAnsi" w:hAnsiTheme="majorHAnsi" w:cstheme="majorHAnsi"/>
        </w:rPr>
      </w:pPr>
      <w:r w:rsidRPr="006038CA">
        <w:rPr>
          <w:rFonts w:asciiTheme="majorHAnsi" w:hAnsiTheme="majorHAnsi" w:cstheme="majorHAnsi"/>
          <w:b/>
          <w:bCs/>
        </w:rPr>
        <w:t>Student Email:</w:t>
      </w:r>
    </w:p>
    <w:p w14:paraId="1FBCA07D" w14:textId="77777777" w:rsidR="00FC26FE" w:rsidRPr="006038CA" w:rsidRDefault="00FC26FE" w:rsidP="00FC26FE">
      <w:pPr>
        <w:widowControl w:val="0"/>
        <w:autoSpaceDE w:val="0"/>
        <w:autoSpaceDN w:val="0"/>
        <w:adjustRightInd w:val="0"/>
        <w:rPr>
          <w:rFonts w:asciiTheme="majorHAnsi" w:hAnsiTheme="majorHAnsi" w:cstheme="majorHAnsi"/>
          <w:bCs/>
        </w:rPr>
      </w:pPr>
      <w:r w:rsidRPr="006038CA">
        <w:rPr>
          <w:rFonts w:asciiTheme="majorHAnsi" w:hAnsiTheme="majorHAnsi" w:cstheme="majorHAnsi"/>
          <w:bCs/>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55BEBF0E" w14:textId="77777777" w:rsidR="003D121B" w:rsidRPr="006038CA" w:rsidRDefault="003D121B" w:rsidP="00FC26FE">
      <w:pPr>
        <w:rPr>
          <w:rFonts w:asciiTheme="majorHAnsi" w:hAnsiTheme="majorHAnsi" w:cstheme="majorHAnsi"/>
          <w:b/>
        </w:rPr>
      </w:pPr>
    </w:p>
    <w:p w14:paraId="11B47194" w14:textId="77777777" w:rsidR="00FC26FE" w:rsidRPr="006038CA" w:rsidRDefault="00FC26FE" w:rsidP="00FC26FE">
      <w:pPr>
        <w:rPr>
          <w:rFonts w:asciiTheme="majorHAnsi" w:hAnsiTheme="majorHAnsi" w:cstheme="majorHAnsi"/>
          <w:b/>
        </w:rPr>
      </w:pPr>
      <w:r w:rsidRPr="006038CA">
        <w:rPr>
          <w:rFonts w:asciiTheme="majorHAnsi" w:hAnsiTheme="majorHAnsi" w:cstheme="majorHAnsi"/>
          <w:b/>
        </w:rPr>
        <w:t>Digication:</w:t>
      </w:r>
    </w:p>
    <w:p w14:paraId="5275E70C" w14:textId="210683B2" w:rsidR="00FC26FE" w:rsidRPr="006038CA" w:rsidRDefault="00FC26FE" w:rsidP="00FC26FE">
      <w:pPr>
        <w:rPr>
          <w:rFonts w:asciiTheme="majorHAnsi" w:hAnsiTheme="majorHAnsi" w:cstheme="majorHAnsi"/>
        </w:rPr>
      </w:pPr>
      <w:r w:rsidRPr="006038CA">
        <w:rPr>
          <w:rFonts w:asciiTheme="majorHAnsi" w:hAnsiTheme="majorHAnsi" w:cstheme="majorHAnsi"/>
        </w:rPr>
        <w:t>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1F6FA97" w14:textId="4AF8374D" w:rsidR="00B05B2A" w:rsidRPr="006038CA" w:rsidRDefault="00B05B2A" w:rsidP="00FC26FE">
      <w:pPr>
        <w:rPr>
          <w:rFonts w:asciiTheme="majorHAnsi" w:hAnsiTheme="majorHAnsi" w:cstheme="majorHAnsi"/>
        </w:rPr>
      </w:pPr>
    </w:p>
    <w:p w14:paraId="2C894538" w14:textId="4FF9C33E" w:rsidR="00B05B2A" w:rsidRPr="006038CA" w:rsidRDefault="00B05B2A" w:rsidP="00B05B2A">
      <w:pPr>
        <w:rPr>
          <w:rFonts w:asciiTheme="majorHAnsi" w:hAnsiTheme="majorHAnsi" w:cstheme="majorHAnsi"/>
          <w:b/>
          <w:bCs/>
        </w:rPr>
      </w:pPr>
      <w:r w:rsidRPr="006038CA">
        <w:rPr>
          <w:rFonts w:asciiTheme="majorHAnsi" w:hAnsiTheme="majorHAnsi" w:cstheme="majorHAnsi"/>
          <w:b/>
          <w:bCs/>
        </w:rPr>
        <w:t>College Withdraw</w:t>
      </w:r>
      <w:r w:rsidR="006038CA">
        <w:rPr>
          <w:rFonts w:asciiTheme="majorHAnsi" w:hAnsiTheme="majorHAnsi" w:cstheme="majorHAnsi"/>
          <w:b/>
          <w:bCs/>
        </w:rPr>
        <w:t>al</w:t>
      </w:r>
      <w:r w:rsidRPr="006038CA">
        <w:rPr>
          <w:rFonts w:asciiTheme="majorHAnsi" w:hAnsiTheme="majorHAnsi" w:cstheme="majorHAnsi"/>
          <w:b/>
          <w:bCs/>
        </w:rPr>
        <w:t xml:space="preserve"> Policy: </w:t>
      </w:r>
    </w:p>
    <w:p w14:paraId="3AAF16E3" w14:textId="7424381A" w:rsidR="00B05B2A" w:rsidRPr="006038CA" w:rsidRDefault="00B05B2A" w:rsidP="00B05B2A">
      <w:pPr>
        <w:rPr>
          <w:rFonts w:asciiTheme="majorHAnsi" w:hAnsiTheme="majorHAnsi" w:cstheme="majorHAnsi"/>
        </w:rPr>
      </w:pPr>
      <w:r w:rsidRPr="006038CA">
        <w:rPr>
          <w:rFonts w:asciiTheme="majorHAnsi" w:hAnsiTheme="majorHAnsi" w:cstheme="majorHAnsi"/>
        </w:rPr>
        <w:t>A student who finds it necessary to discontinue a course once class has met must provide notice to the Registrar. Withdrawal forms are available at the Registrar’s office, both on campus and at the Sub-base.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risk of receiving an “F” grade for the course.</w:t>
      </w:r>
    </w:p>
    <w:p w14:paraId="102D9E9D" w14:textId="77777777" w:rsidR="00FC26FE" w:rsidRPr="006038CA" w:rsidRDefault="00FC26FE" w:rsidP="00FC26FE">
      <w:pPr>
        <w:rPr>
          <w:rFonts w:asciiTheme="majorHAnsi" w:hAnsiTheme="majorHAnsi" w:cstheme="majorHAnsi"/>
          <w:b/>
          <w:bCs/>
        </w:rPr>
      </w:pPr>
    </w:p>
    <w:p w14:paraId="412AAC0D" w14:textId="77777777" w:rsidR="00FC26FE" w:rsidRPr="006038CA" w:rsidRDefault="00FC26FE" w:rsidP="00FC26FE">
      <w:pPr>
        <w:rPr>
          <w:rFonts w:asciiTheme="majorHAnsi" w:hAnsiTheme="majorHAnsi" w:cstheme="majorHAnsi"/>
          <w:b/>
        </w:rPr>
      </w:pPr>
      <w:r w:rsidRPr="006038CA">
        <w:rPr>
          <w:rFonts w:asciiTheme="majorHAnsi" w:hAnsiTheme="majorHAnsi" w:cstheme="majorHAnsi"/>
          <w:b/>
        </w:rPr>
        <w:t>Class Cancellation Policy:</w:t>
      </w:r>
    </w:p>
    <w:p w14:paraId="1D173F59" w14:textId="77777777" w:rsidR="00FC26FE" w:rsidRPr="006038CA" w:rsidRDefault="00FC26FE" w:rsidP="00FC26FE">
      <w:pPr>
        <w:rPr>
          <w:rFonts w:asciiTheme="majorHAnsi" w:hAnsiTheme="majorHAnsi" w:cstheme="majorHAnsi"/>
        </w:rPr>
      </w:pPr>
      <w:r w:rsidRPr="006038CA">
        <w:rPr>
          <w:rFonts w:asciiTheme="majorHAnsi" w:hAnsiTheme="majorHAnsi" w:cstheme="majorHAnsi"/>
        </w:rPr>
        <w:t>In the event that I am not able to attend class, you should find a note posted outside our classroom door.  If there is no note but I am not in the classroom, please wait ten minutes before concluding that class has been cancelled.  In the event of cancellation, I will make every effort to notify you by email ahead of time.  For instructions on class cancellation due to inclement weather, please consult your student handbook, which can be accessed online through the TRCC website.</w:t>
      </w:r>
    </w:p>
    <w:p w14:paraId="1FE5FDE5" w14:textId="77777777" w:rsidR="00FC26FE" w:rsidRPr="006038CA" w:rsidRDefault="00FC26FE" w:rsidP="00FC26FE">
      <w:pPr>
        <w:widowControl w:val="0"/>
        <w:autoSpaceDE w:val="0"/>
        <w:autoSpaceDN w:val="0"/>
        <w:adjustRightInd w:val="0"/>
        <w:rPr>
          <w:rFonts w:asciiTheme="majorHAnsi" w:hAnsiTheme="majorHAnsi" w:cstheme="majorHAnsi"/>
          <w:b/>
          <w:bCs/>
        </w:rPr>
      </w:pPr>
    </w:p>
    <w:p w14:paraId="5549F562" w14:textId="77777777" w:rsidR="00FC26FE" w:rsidRPr="006038CA" w:rsidRDefault="00FC26FE" w:rsidP="00FC26FE">
      <w:pPr>
        <w:widowControl w:val="0"/>
        <w:autoSpaceDE w:val="0"/>
        <w:autoSpaceDN w:val="0"/>
        <w:adjustRightInd w:val="0"/>
        <w:rPr>
          <w:rFonts w:asciiTheme="majorHAnsi" w:hAnsiTheme="majorHAnsi" w:cstheme="majorHAnsi"/>
        </w:rPr>
      </w:pPr>
      <w:r w:rsidRPr="006038CA">
        <w:rPr>
          <w:rFonts w:asciiTheme="majorHAnsi" w:hAnsiTheme="majorHAnsi" w:cstheme="majorHAnsi"/>
          <w:b/>
          <w:bCs/>
        </w:rPr>
        <w:t>Sign up for MyCommNet Alert!</w:t>
      </w:r>
    </w:p>
    <w:p w14:paraId="11579D7A" w14:textId="77777777" w:rsidR="00FC26FE" w:rsidRPr="006038CA" w:rsidRDefault="00FC26FE" w:rsidP="00FC26FE">
      <w:pPr>
        <w:widowControl w:val="0"/>
        <w:autoSpaceDE w:val="0"/>
        <w:autoSpaceDN w:val="0"/>
        <w:adjustRightInd w:val="0"/>
        <w:rPr>
          <w:rFonts w:asciiTheme="majorHAnsi" w:hAnsiTheme="majorHAnsi" w:cstheme="majorHAnsi"/>
        </w:rPr>
      </w:pPr>
      <w:r w:rsidRPr="006038CA">
        <w:rPr>
          <w:rFonts w:asciiTheme="majorHAnsi" w:hAnsiTheme="majorHAnsi" w:cstheme="majorHAnsi"/>
        </w:rPr>
        <w:t>MyCommNet Alert is a system that sends text messages and emails to anyone signed up in the event of a campus emergency. Additionally, TRCC sends messages when the college is delayed or closed due to weather.</w:t>
      </w:r>
    </w:p>
    <w:p w14:paraId="694101DF" w14:textId="77777777" w:rsidR="00FC26FE" w:rsidRPr="006038CA" w:rsidRDefault="00FC26FE" w:rsidP="00FC26FE">
      <w:pPr>
        <w:widowControl w:val="0"/>
        <w:autoSpaceDE w:val="0"/>
        <w:autoSpaceDN w:val="0"/>
        <w:adjustRightInd w:val="0"/>
        <w:rPr>
          <w:rFonts w:asciiTheme="majorHAnsi" w:hAnsiTheme="majorHAnsi" w:cstheme="majorHAnsi"/>
        </w:rPr>
      </w:pPr>
      <w:r w:rsidRPr="006038CA">
        <w:rPr>
          <w:rFonts w:asciiTheme="majorHAnsi" w:hAnsiTheme="majorHAnsi" w:cstheme="majorHAnsi"/>
        </w:rPr>
        <w:t>All students are encouraged to sign up for MyCommNet Alert. A tutorial is available on the Educational Technology and Distance Learning Students page of the web site. This tutorial can be found at:</w:t>
      </w:r>
    </w:p>
    <w:p w14:paraId="3CA891CF" w14:textId="060DFE6B" w:rsidR="00BE7516" w:rsidRPr="006038CA" w:rsidRDefault="004B0175" w:rsidP="00BA7FAE">
      <w:pPr>
        <w:widowControl w:val="0"/>
        <w:autoSpaceDE w:val="0"/>
        <w:autoSpaceDN w:val="0"/>
        <w:adjustRightInd w:val="0"/>
        <w:rPr>
          <w:rFonts w:asciiTheme="majorHAnsi" w:hAnsiTheme="majorHAnsi" w:cstheme="majorHAnsi"/>
        </w:rPr>
      </w:pPr>
      <w:hyperlink r:id="rId8" w:history="1">
        <w:r w:rsidR="00FC26FE" w:rsidRPr="006038CA">
          <w:rPr>
            <w:rFonts w:asciiTheme="majorHAnsi" w:hAnsiTheme="majorHAnsi" w:cstheme="majorHAnsi"/>
            <w:color w:val="0000FF"/>
          </w:rPr>
          <w:t>http://www.trcc.commnet.edu/div_it/educationaltechnology/Tutorials/myCommNetAlert/MIR3.html</w:t>
        </w:r>
      </w:hyperlink>
    </w:p>
    <w:p w14:paraId="358C6C6B" w14:textId="234AA80A" w:rsidR="00650827" w:rsidRDefault="00650827">
      <w:pPr>
        <w:rPr>
          <w:rFonts w:asciiTheme="majorHAnsi" w:hAnsiTheme="majorHAnsi" w:cstheme="majorHAnsi"/>
          <w:b/>
          <w:u w:val="single"/>
        </w:rPr>
      </w:pPr>
      <w:r>
        <w:rPr>
          <w:rFonts w:asciiTheme="majorHAnsi" w:hAnsiTheme="majorHAnsi" w:cstheme="majorHAnsi"/>
          <w:b/>
          <w:u w:val="single"/>
        </w:rPr>
        <w:br w:type="page"/>
      </w:r>
    </w:p>
    <w:p w14:paraId="3B4E1AD9" w14:textId="77777777" w:rsidR="00650827" w:rsidRPr="001A66AC" w:rsidRDefault="00650827" w:rsidP="00650827">
      <w:pPr>
        <w:jc w:val="center"/>
        <w:rPr>
          <w:rFonts w:asciiTheme="minorHAnsi" w:hAnsiTheme="minorHAnsi" w:cstheme="majorHAnsi"/>
          <w:b/>
          <w:sz w:val="26"/>
          <w:szCs w:val="26"/>
          <w:u w:val="single"/>
        </w:rPr>
      </w:pPr>
      <w:r w:rsidRPr="001A66AC">
        <w:rPr>
          <w:rFonts w:asciiTheme="minorHAnsi" w:hAnsiTheme="minorHAnsi" w:cstheme="majorHAnsi"/>
          <w:b/>
          <w:sz w:val="26"/>
          <w:szCs w:val="26"/>
          <w:u w:val="single"/>
        </w:rPr>
        <w:t>ENG K101: Fall 2019 Course Schedule</w:t>
      </w:r>
    </w:p>
    <w:tbl>
      <w:tblPr>
        <w:tblStyle w:val="TableGrid"/>
        <w:tblW w:w="0" w:type="auto"/>
        <w:tblLook w:val="00A0" w:firstRow="1" w:lastRow="0" w:firstColumn="1" w:lastColumn="0" w:noHBand="0" w:noVBand="0"/>
      </w:tblPr>
      <w:tblGrid>
        <w:gridCol w:w="1599"/>
        <w:gridCol w:w="3770"/>
        <w:gridCol w:w="3261"/>
      </w:tblGrid>
      <w:tr w:rsidR="00650827" w:rsidRPr="001A66AC" w14:paraId="464464D9" w14:textId="77777777" w:rsidTr="002A1C82">
        <w:tc>
          <w:tcPr>
            <w:tcW w:w="1599" w:type="dxa"/>
          </w:tcPr>
          <w:p w14:paraId="3E68BC85" w14:textId="77777777" w:rsidR="00650827" w:rsidRPr="001A66AC" w:rsidRDefault="00650827" w:rsidP="002A1C82">
            <w:pPr>
              <w:rPr>
                <w:rFonts w:asciiTheme="minorHAnsi" w:hAnsiTheme="minorHAnsi" w:cstheme="majorHAnsi"/>
                <w:b/>
                <w:sz w:val="23"/>
                <w:szCs w:val="23"/>
                <w:u w:val="single"/>
              </w:rPr>
            </w:pPr>
            <w:r w:rsidRPr="001A66AC">
              <w:rPr>
                <w:rFonts w:asciiTheme="minorHAnsi" w:hAnsiTheme="minorHAnsi" w:cstheme="majorHAnsi"/>
                <w:b/>
                <w:sz w:val="23"/>
                <w:szCs w:val="23"/>
                <w:u w:val="single"/>
              </w:rPr>
              <w:t>Week 1</w:t>
            </w:r>
          </w:p>
        </w:tc>
        <w:tc>
          <w:tcPr>
            <w:tcW w:w="3770" w:type="dxa"/>
          </w:tcPr>
          <w:p w14:paraId="531501F2" w14:textId="77777777" w:rsidR="00650827" w:rsidRPr="001A66AC" w:rsidRDefault="00650827" w:rsidP="002A1C82">
            <w:pPr>
              <w:rPr>
                <w:rFonts w:asciiTheme="minorHAnsi" w:hAnsiTheme="minorHAnsi" w:cstheme="majorHAnsi"/>
                <w:sz w:val="23"/>
                <w:szCs w:val="23"/>
              </w:rPr>
            </w:pPr>
          </w:p>
        </w:tc>
        <w:tc>
          <w:tcPr>
            <w:tcW w:w="3261" w:type="dxa"/>
          </w:tcPr>
          <w:p w14:paraId="67F893A1" w14:textId="77777777" w:rsidR="00650827" w:rsidRPr="001A66AC" w:rsidRDefault="00650827" w:rsidP="002A1C82">
            <w:pPr>
              <w:rPr>
                <w:rFonts w:asciiTheme="minorHAnsi" w:hAnsiTheme="minorHAnsi" w:cstheme="majorHAnsi"/>
                <w:sz w:val="23"/>
                <w:szCs w:val="23"/>
              </w:rPr>
            </w:pPr>
          </w:p>
        </w:tc>
      </w:tr>
      <w:tr w:rsidR="00650827" w:rsidRPr="001A66AC" w14:paraId="6804E83E" w14:textId="77777777" w:rsidTr="002A1C82">
        <w:tc>
          <w:tcPr>
            <w:tcW w:w="1599" w:type="dxa"/>
          </w:tcPr>
          <w:p w14:paraId="48DDBF1C"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Wed. 8/28</w:t>
            </w:r>
          </w:p>
        </w:tc>
        <w:tc>
          <w:tcPr>
            <w:tcW w:w="3770" w:type="dxa"/>
          </w:tcPr>
          <w:p w14:paraId="7DF96CAF" w14:textId="77777777" w:rsidR="00650827" w:rsidRPr="001A66AC" w:rsidRDefault="00650827" w:rsidP="002A1C82">
            <w:pPr>
              <w:rPr>
                <w:rFonts w:asciiTheme="minorHAnsi" w:hAnsiTheme="minorHAnsi" w:cstheme="majorHAnsi"/>
                <w:b/>
                <w:sz w:val="23"/>
                <w:szCs w:val="23"/>
              </w:rPr>
            </w:pPr>
            <w:r w:rsidRPr="001A66AC">
              <w:rPr>
                <w:rFonts w:asciiTheme="minorHAnsi" w:hAnsiTheme="minorHAnsi" w:cstheme="majorHAnsi"/>
                <w:b/>
                <w:sz w:val="23"/>
                <w:szCs w:val="23"/>
              </w:rPr>
              <w:t>Welcome!</w:t>
            </w:r>
          </w:p>
          <w:p w14:paraId="64CB7BC5" w14:textId="77777777" w:rsidR="00650827" w:rsidRPr="001A66AC" w:rsidRDefault="00650827" w:rsidP="002A1C82">
            <w:pPr>
              <w:rPr>
                <w:rFonts w:asciiTheme="minorHAnsi" w:hAnsiTheme="minorHAnsi" w:cstheme="majorHAnsi"/>
                <w:b/>
                <w:sz w:val="23"/>
                <w:szCs w:val="23"/>
              </w:rPr>
            </w:pPr>
            <w:r w:rsidRPr="001A66AC">
              <w:rPr>
                <w:rFonts w:asciiTheme="minorHAnsi" w:hAnsiTheme="minorHAnsi" w:cstheme="majorHAnsi"/>
                <w:b/>
                <w:sz w:val="23"/>
                <w:szCs w:val="23"/>
              </w:rPr>
              <w:t>Diagnostic Essay</w:t>
            </w:r>
          </w:p>
        </w:tc>
        <w:tc>
          <w:tcPr>
            <w:tcW w:w="3261" w:type="dxa"/>
          </w:tcPr>
          <w:p w14:paraId="6D581AB1" w14:textId="77777777" w:rsidR="00650827" w:rsidRPr="001A66AC" w:rsidRDefault="00650827" w:rsidP="002A1C82">
            <w:pPr>
              <w:rPr>
                <w:rFonts w:asciiTheme="minorHAnsi" w:hAnsiTheme="minorHAnsi" w:cstheme="majorHAnsi"/>
                <w:sz w:val="23"/>
                <w:szCs w:val="23"/>
              </w:rPr>
            </w:pPr>
          </w:p>
        </w:tc>
      </w:tr>
      <w:tr w:rsidR="00650827" w:rsidRPr="001A66AC" w14:paraId="5D412859" w14:textId="77777777" w:rsidTr="002A1C82">
        <w:tc>
          <w:tcPr>
            <w:tcW w:w="1599" w:type="dxa"/>
          </w:tcPr>
          <w:p w14:paraId="1F4E7AC0"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b/>
                <w:sz w:val="23"/>
                <w:szCs w:val="23"/>
                <w:u w:val="single"/>
              </w:rPr>
              <w:t>Week 2</w:t>
            </w:r>
          </w:p>
        </w:tc>
        <w:tc>
          <w:tcPr>
            <w:tcW w:w="3770" w:type="dxa"/>
          </w:tcPr>
          <w:p w14:paraId="20C7E4A1" w14:textId="77777777" w:rsidR="00650827" w:rsidRPr="001A66AC" w:rsidRDefault="00650827" w:rsidP="002A1C82">
            <w:pPr>
              <w:rPr>
                <w:rFonts w:asciiTheme="minorHAnsi" w:hAnsiTheme="minorHAnsi" w:cstheme="majorHAnsi"/>
                <w:sz w:val="23"/>
                <w:szCs w:val="23"/>
              </w:rPr>
            </w:pPr>
          </w:p>
        </w:tc>
        <w:tc>
          <w:tcPr>
            <w:tcW w:w="3261" w:type="dxa"/>
          </w:tcPr>
          <w:p w14:paraId="2F9AB5E7" w14:textId="77777777" w:rsidR="00650827" w:rsidRPr="001A66AC" w:rsidRDefault="00650827" w:rsidP="002A1C82">
            <w:pPr>
              <w:rPr>
                <w:rFonts w:asciiTheme="minorHAnsi" w:hAnsiTheme="minorHAnsi" w:cstheme="majorHAnsi"/>
                <w:sz w:val="23"/>
                <w:szCs w:val="23"/>
              </w:rPr>
            </w:pPr>
          </w:p>
        </w:tc>
      </w:tr>
      <w:tr w:rsidR="00650827" w:rsidRPr="001A66AC" w14:paraId="7CA19341" w14:textId="77777777" w:rsidTr="002A1C82">
        <w:tc>
          <w:tcPr>
            <w:tcW w:w="1599" w:type="dxa"/>
          </w:tcPr>
          <w:p w14:paraId="27B5B879" w14:textId="77777777" w:rsidR="00650827" w:rsidRPr="001A66AC" w:rsidRDefault="00650827" w:rsidP="002A1C82">
            <w:pPr>
              <w:rPr>
                <w:rFonts w:asciiTheme="minorHAnsi" w:hAnsiTheme="minorHAnsi" w:cstheme="majorHAnsi"/>
                <w:b/>
                <w:sz w:val="23"/>
                <w:szCs w:val="23"/>
                <w:u w:val="single"/>
              </w:rPr>
            </w:pPr>
            <w:r w:rsidRPr="001A66AC">
              <w:rPr>
                <w:rFonts w:asciiTheme="minorHAnsi" w:hAnsiTheme="minorHAnsi" w:cstheme="majorHAnsi"/>
                <w:sz w:val="23"/>
                <w:szCs w:val="23"/>
              </w:rPr>
              <w:t>Wed. 9/4</w:t>
            </w:r>
          </w:p>
        </w:tc>
        <w:tc>
          <w:tcPr>
            <w:tcW w:w="3770" w:type="dxa"/>
          </w:tcPr>
          <w:p w14:paraId="0172C125" w14:textId="77777777" w:rsidR="00650827" w:rsidRPr="001A66AC" w:rsidRDefault="00650827" w:rsidP="002A1C82">
            <w:pPr>
              <w:rPr>
                <w:rFonts w:asciiTheme="minorHAnsi" w:hAnsiTheme="minorHAnsi" w:cstheme="majorHAnsi"/>
                <w:b/>
                <w:sz w:val="23"/>
                <w:szCs w:val="23"/>
              </w:rPr>
            </w:pPr>
            <w:r w:rsidRPr="001A66AC">
              <w:rPr>
                <w:rFonts w:asciiTheme="minorHAnsi" w:hAnsiTheme="minorHAnsi" w:cstheme="majorHAnsi"/>
                <w:b/>
                <w:sz w:val="23"/>
                <w:szCs w:val="23"/>
              </w:rPr>
              <w:t>Entering the Conversation</w:t>
            </w:r>
          </w:p>
          <w:p w14:paraId="2A684AFC" w14:textId="77777777" w:rsidR="00650827" w:rsidRPr="001A66AC" w:rsidRDefault="00650827" w:rsidP="002A1C82">
            <w:pPr>
              <w:rPr>
                <w:rFonts w:asciiTheme="minorHAnsi" w:hAnsiTheme="minorHAnsi" w:cstheme="majorHAnsi"/>
                <w:b/>
                <w:sz w:val="23"/>
                <w:szCs w:val="23"/>
              </w:rPr>
            </w:pPr>
            <w:r w:rsidRPr="001A66AC">
              <w:rPr>
                <w:rFonts w:asciiTheme="minorHAnsi" w:hAnsiTheme="minorHAnsi" w:cstheme="majorHAnsi"/>
                <w:b/>
                <w:sz w:val="23"/>
                <w:szCs w:val="23"/>
              </w:rPr>
              <w:t>Assign Paper #1</w:t>
            </w:r>
          </w:p>
        </w:tc>
        <w:tc>
          <w:tcPr>
            <w:tcW w:w="3261" w:type="dxa"/>
          </w:tcPr>
          <w:p w14:paraId="7E117545"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Read: TSIS “Introduction (pp. 1-18)</w:t>
            </w:r>
          </w:p>
          <w:p w14:paraId="7ECCC798"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Due: Exercise #1 from pp.16-17 (typed, MLA Format)</w:t>
            </w:r>
          </w:p>
          <w:p w14:paraId="11120DA1"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Due: Topic and readings “wish list”</w:t>
            </w:r>
          </w:p>
        </w:tc>
      </w:tr>
      <w:tr w:rsidR="00650827" w:rsidRPr="001A66AC" w14:paraId="2BA34421" w14:textId="77777777" w:rsidTr="002A1C82">
        <w:tc>
          <w:tcPr>
            <w:tcW w:w="1599" w:type="dxa"/>
          </w:tcPr>
          <w:p w14:paraId="5D9B268A"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b/>
                <w:color w:val="111111"/>
                <w:sz w:val="23"/>
                <w:szCs w:val="23"/>
                <w:u w:val="single"/>
                <w:bdr w:val="none" w:sz="0" w:space="0" w:color="auto" w:frame="1"/>
              </w:rPr>
              <w:t>Week 3</w:t>
            </w:r>
          </w:p>
        </w:tc>
        <w:tc>
          <w:tcPr>
            <w:tcW w:w="3770" w:type="dxa"/>
          </w:tcPr>
          <w:p w14:paraId="242254C6" w14:textId="77777777" w:rsidR="00650827" w:rsidRPr="001A66AC" w:rsidRDefault="00650827" w:rsidP="002A1C82">
            <w:pPr>
              <w:rPr>
                <w:rFonts w:asciiTheme="minorHAnsi" w:hAnsiTheme="minorHAnsi" w:cstheme="majorHAnsi"/>
                <w:sz w:val="23"/>
                <w:szCs w:val="23"/>
              </w:rPr>
            </w:pPr>
          </w:p>
        </w:tc>
        <w:tc>
          <w:tcPr>
            <w:tcW w:w="3261" w:type="dxa"/>
          </w:tcPr>
          <w:p w14:paraId="541B0532" w14:textId="77777777" w:rsidR="00650827" w:rsidRPr="001A66AC" w:rsidRDefault="00650827" w:rsidP="002A1C82">
            <w:pPr>
              <w:rPr>
                <w:rFonts w:asciiTheme="minorHAnsi" w:hAnsiTheme="minorHAnsi" w:cstheme="majorHAnsi"/>
                <w:sz w:val="23"/>
                <w:szCs w:val="23"/>
              </w:rPr>
            </w:pPr>
          </w:p>
        </w:tc>
      </w:tr>
      <w:tr w:rsidR="00650827" w:rsidRPr="001A66AC" w14:paraId="15CE4311" w14:textId="77777777" w:rsidTr="002A1C82">
        <w:tc>
          <w:tcPr>
            <w:tcW w:w="1599" w:type="dxa"/>
          </w:tcPr>
          <w:p w14:paraId="31796E38"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Mon. 9/9</w:t>
            </w:r>
          </w:p>
        </w:tc>
        <w:tc>
          <w:tcPr>
            <w:tcW w:w="3770" w:type="dxa"/>
          </w:tcPr>
          <w:p w14:paraId="1A863815" w14:textId="77777777" w:rsidR="00650827" w:rsidRPr="001A66AC" w:rsidRDefault="00650827" w:rsidP="002A1C82">
            <w:pPr>
              <w:rPr>
                <w:rFonts w:asciiTheme="minorHAnsi" w:hAnsiTheme="minorHAnsi" w:cstheme="majorHAnsi"/>
                <w:b/>
                <w:sz w:val="23"/>
                <w:szCs w:val="23"/>
              </w:rPr>
            </w:pPr>
            <w:r w:rsidRPr="001A66AC">
              <w:rPr>
                <w:rFonts w:asciiTheme="minorHAnsi" w:hAnsiTheme="minorHAnsi" w:cstheme="majorHAnsi"/>
                <w:b/>
                <w:sz w:val="23"/>
                <w:szCs w:val="23"/>
              </w:rPr>
              <w:t>Annotation</w:t>
            </w:r>
          </w:p>
        </w:tc>
        <w:tc>
          <w:tcPr>
            <w:tcW w:w="3261" w:type="dxa"/>
          </w:tcPr>
          <w:p w14:paraId="2A223A06"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Read: TSIS Chapter 1 (pp. 19-29)</w:t>
            </w:r>
          </w:p>
          <w:p w14:paraId="7E18BB16"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Due: Exercise #1 from pp. 28-29 (typed, MLA format)</w:t>
            </w:r>
          </w:p>
        </w:tc>
      </w:tr>
      <w:tr w:rsidR="00650827" w:rsidRPr="001A66AC" w14:paraId="4EBC1643" w14:textId="77777777" w:rsidTr="002A1C82">
        <w:tc>
          <w:tcPr>
            <w:tcW w:w="1599" w:type="dxa"/>
          </w:tcPr>
          <w:p w14:paraId="24EF9142"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Wed. 9/11</w:t>
            </w:r>
          </w:p>
        </w:tc>
        <w:tc>
          <w:tcPr>
            <w:tcW w:w="3770" w:type="dxa"/>
          </w:tcPr>
          <w:p w14:paraId="15A45FA7" w14:textId="77777777" w:rsidR="00650827" w:rsidRPr="001A66AC" w:rsidRDefault="00650827" w:rsidP="002A1C82">
            <w:pPr>
              <w:rPr>
                <w:rFonts w:asciiTheme="minorHAnsi" w:hAnsiTheme="minorHAnsi" w:cstheme="majorHAnsi"/>
                <w:b/>
                <w:sz w:val="23"/>
                <w:szCs w:val="23"/>
              </w:rPr>
            </w:pPr>
            <w:r w:rsidRPr="001A66AC">
              <w:rPr>
                <w:rFonts w:asciiTheme="minorHAnsi" w:hAnsiTheme="minorHAnsi" w:cstheme="majorHAnsi"/>
                <w:b/>
                <w:sz w:val="23"/>
                <w:szCs w:val="23"/>
              </w:rPr>
              <w:t>Summarizing</w:t>
            </w:r>
          </w:p>
        </w:tc>
        <w:tc>
          <w:tcPr>
            <w:tcW w:w="3261" w:type="dxa"/>
          </w:tcPr>
          <w:p w14:paraId="5DF658DE"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Read: TSIS Chapter Two (pp. 30-42) and Chapter Twelve (pp. 162-165)</w:t>
            </w:r>
          </w:p>
        </w:tc>
      </w:tr>
      <w:tr w:rsidR="00650827" w:rsidRPr="001A66AC" w14:paraId="472C6FB7" w14:textId="77777777" w:rsidTr="002A1C82">
        <w:tc>
          <w:tcPr>
            <w:tcW w:w="1599" w:type="dxa"/>
          </w:tcPr>
          <w:p w14:paraId="20AEEB79"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b/>
                <w:color w:val="111111"/>
                <w:sz w:val="23"/>
                <w:szCs w:val="23"/>
                <w:u w:val="single"/>
                <w:bdr w:val="none" w:sz="0" w:space="0" w:color="auto" w:frame="1"/>
              </w:rPr>
              <w:t>Week 4</w:t>
            </w:r>
          </w:p>
        </w:tc>
        <w:tc>
          <w:tcPr>
            <w:tcW w:w="3770" w:type="dxa"/>
          </w:tcPr>
          <w:p w14:paraId="718C4058" w14:textId="77777777" w:rsidR="00650827" w:rsidRPr="001A66AC" w:rsidRDefault="00650827" w:rsidP="002A1C82">
            <w:pPr>
              <w:rPr>
                <w:rFonts w:asciiTheme="minorHAnsi" w:hAnsiTheme="minorHAnsi" w:cstheme="majorHAnsi"/>
                <w:b/>
                <w:sz w:val="23"/>
                <w:szCs w:val="23"/>
              </w:rPr>
            </w:pPr>
          </w:p>
        </w:tc>
        <w:tc>
          <w:tcPr>
            <w:tcW w:w="3261" w:type="dxa"/>
          </w:tcPr>
          <w:p w14:paraId="2C8D636F" w14:textId="77777777" w:rsidR="00650827" w:rsidRPr="001A66AC" w:rsidRDefault="00650827" w:rsidP="002A1C82">
            <w:pPr>
              <w:rPr>
                <w:rFonts w:asciiTheme="minorHAnsi" w:hAnsiTheme="minorHAnsi" w:cstheme="majorHAnsi"/>
                <w:sz w:val="23"/>
                <w:szCs w:val="23"/>
              </w:rPr>
            </w:pPr>
          </w:p>
        </w:tc>
      </w:tr>
      <w:tr w:rsidR="00650827" w:rsidRPr="001A66AC" w14:paraId="574D8729" w14:textId="77777777" w:rsidTr="002A1C82">
        <w:tc>
          <w:tcPr>
            <w:tcW w:w="1599" w:type="dxa"/>
          </w:tcPr>
          <w:p w14:paraId="0EC6A9E2" w14:textId="77777777" w:rsidR="00650827" w:rsidRPr="001A66AC" w:rsidRDefault="00650827" w:rsidP="002A1C82">
            <w:pPr>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9/16</w:t>
            </w:r>
          </w:p>
        </w:tc>
        <w:tc>
          <w:tcPr>
            <w:tcW w:w="3770" w:type="dxa"/>
          </w:tcPr>
          <w:p w14:paraId="766FF3E0" w14:textId="77777777" w:rsidR="00650827" w:rsidRPr="001A66AC" w:rsidRDefault="00650827" w:rsidP="002A1C82">
            <w:pPr>
              <w:rPr>
                <w:rFonts w:asciiTheme="minorHAnsi" w:hAnsiTheme="minorHAnsi" w:cstheme="majorHAnsi"/>
                <w:b/>
                <w:sz w:val="23"/>
                <w:szCs w:val="23"/>
              </w:rPr>
            </w:pPr>
            <w:r w:rsidRPr="001A66AC">
              <w:rPr>
                <w:rFonts w:asciiTheme="minorHAnsi" w:hAnsiTheme="minorHAnsi" w:cstheme="majorHAnsi"/>
                <w:b/>
                <w:sz w:val="23"/>
                <w:szCs w:val="23"/>
              </w:rPr>
              <w:t>Paper #1 Draft Workshop</w:t>
            </w:r>
          </w:p>
        </w:tc>
        <w:tc>
          <w:tcPr>
            <w:tcW w:w="3261" w:type="dxa"/>
          </w:tcPr>
          <w:p w14:paraId="3FEBE218" w14:textId="77777777" w:rsidR="00650827" w:rsidRPr="001A66AC" w:rsidRDefault="00650827" w:rsidP="002A1C82">
            <w:pPr>
              <w:rPr>
                <w:rFonts w:asciiTheme="minorHAnsi" w:hAnsiTheme="minorHAnsi" w:cstheme="majorHAnsi"/>
                <w:sz w:val="23"/>
                <w:szCs w:val="23"/>
              </w:rPr>
            </w:pPr>
            <w:r w:rsidRPr="001A66AC">
              <w:rPr>
                <w:rFonts w:asciiTheme="minorHAnsi" w:hAnsiTheme="minorHAnsi" w:cstheme="majorHAnsi"/>
                <w:sz w:val="23"/>
                <w:szCs w:val="23"/>
              </w:rPr>
              <w:t>Due: Bring 3 copies of Paper #1 Draft</w:t>
            </w:r>
          </w:p>
        </w:tc>
      </w:tr>
      <w:tr w:rsidR="00650827" w:rsidRPr="001A66AC" w14:paraId="7E5505DF" w14:textId="77777777" w:rsidTr="002A1C82">
        <w:tc>
          <w:tcPr>
            <w:tcW w:w="1599" w:type="dxa"/>
          </w:tcPr>
          <w:p w14:paraId="544724EE"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9/18</w:t>
            </w:r>
          </w:p>
        </w:tc>
        <w:tc>
          <w:tcPr>
            <w:tcW w:w="3770" w:type="dxa"/>
          </w:tcPr>
          <w:p w14:paraId="4860B406" w14:textId="77777777" w:rsidR="00650827" w:rsidRPr="001A66AC" w:rsidRDefault="00650827" w:rsidP="002A1C82">
            <w:pPr>
              <w:pStyle w:val="NormalWeb"/>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Revision Workshop</w:t>
            </w:r>
          </w:p>
        </w:tc>
        <w:tc>
          <w:tcPr>
            <w:tcW w:w="3261" w:type="dxa"/>
          </w:tcPr>
          <w:p w14:paraId="40E723CB"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TSIS Chapter Five (pp. 67-74) and Chapter Seven (pp. 91-99)</w:t>
            </w:r>
          </w:p>
        </w:tc>
      </w:tr>
      <w:tr w:rsidR="00650827" w:rsidRPr="001A66AC" w14:paraId="758C04B1" w14:textId="77777777" w:rsidTr="002A1C82">
        <w:tc>
          <w:tcPr>
            <w:tcW w:w="1599" w:type="dxa"/>
          </w:tcPr>
          <w:p w14:paraId="1ECF4821"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b/>
                <w:color w:val="111111"/>
                <w:sz w:val="23"/>
                <w:szCs w:val="23"/>
                <w:u w:val="single"/>
                <w:bdr w:val="none" w:sz="0" w:space="0" w:color="auto" w:frame="1"/>
              </w:rPr>
              <w:t>Week 5</w:t>
            </w:r>
          </w:p>
        </w:tc>
        <w:tc>
          <w:tcPr>
            <w:tcW w:w="3770" w:type="dxa"/>
          </w:tcPr>
          <w:p w14:paraId="110EE73E" w14:textId="77777777" w:rsidR="00650827" w:rsidRPr="001A66AC" w:rsidRDefault="00650827" w:rsidP="002A1C82">
            <w:pPr>
              <w:rPr>
                <w:rFonts w:asciiTheme="minorHAnsi" w:hAnsiTheme="minorHAnsi" w:cstheme="majorHAnsi"/>
                <w:color w:val="111111"/>
                <w:sz w:val="23"/>
                <w:szCs w:val="23"/>
                <w:bdr w:val="none" w:sz="0" w:space="0" w:color="auto" w:frame="1"/>
              </w:rPr>
            </w:pPr>
          </w:p>
        </w:tc>
        <w:tc>
          <w:tcPr>
            <w:tcW w:w="3261" w:type="dxa"/>
          </w:tcPr>
          <w:p w14:paraId="03C9F36B"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7924DE74" w14:textId="77777777" w:rsidTr="002A1C82">
        <w:tc>
          <w:tcPr>
            <w:tcW w:w="1599" w:type="dxa"/>
          </w:tcPr>
          <w:p w14:paraId="179CFCAE"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9/23</w:t>
            </w:r>
          </w:p>
        </w:tc>
        <w:tc>
          <w:tcPr>
            <w:tcW w:w="3770" w:type="dxa"/>
          </w:tcPr>
          <w:p w14:paraId="7C9654C8" w14:textId="77777777" w:rsidR="00650827" w:rsidRPr="001A66AC" w:rsidRDefault="00650827" w:rsidP="002A1C82">
            <w:pPr>
              <w:rPr>
                <w:rFonts w:asciiTheme="minorHAnsi" w:hAnsiTheme="minorHAnsi" w:cstheme="majorHAnsi"/>
                <w:b/>
                <w:sz w:val="23"/>
                <w:szCs w:val="23"/>
              </w:rPr>
            </w:pPr>
            <w:r w:rsidRPr="001A66AC">
              <w:rPr>
                <w:rFonts w:asciiTheme="minorHAnsi" w:hAnsiTheme="minorHAnsi" w:cstheme="majorHAnsi"/>
                <w:b/>
                <w:sz w:val="23"/>
                <w:szCs w:val="23"/>
              </w:rPr>
              <w:t>Assign Paper #2</w:t>
            </w:r>
          </w:p>
        </w:tc>
        <w:tc>
          <w:tcPr>
            <w:tcW w:w="3261" w:type="dxa"/>
          </w:tcPr>
          <w:p w14:paraId="2E3F77FD" w14:textId="77777777" w:rsidR="00650827" w:rsidRPr="001A66AC" w:rsidRDefault="00650827" w:rsidP="002A1C82">
            <w:pPr>
              <w:pStyle w:val="NormalWeb"/>
              <w:spacing w:before="0" w:beforeAutospacing="0" w:after="0" w:afterAutospacing="0"/>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Due: Paper #1</w:t>
            </w:r>
          </w:p>
          <w:p w14:paraId="53EAFE26" w14:textId="77777777" w:rsidR="00650827" w:rsidRPr="001A66AC" w:rsidRDefault="00650827" w:rsidP="002A1C82">
            <w:pPr>
              <w:pStyle w:val="NormalWeb"/>
              <w:spacing w:before="0" w:beforeAutospacing="0" w:after="0" w:afterAutospacing="0"/>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Cs/>
                <w:color w:val="111111"/>
                <w:sz w:val="23"/>
                <w:szCs w:val="23"/>
                <w:bdr w:val="none" w:sz="0" w:space="0" w:color="auto" w:frame="1"/>
              </w:rPr>
              <w:t>Read: Chapter Three and</w:t>
            </w:r>
            <w:r w:rsidRPr="001A66AC">
              <w:rPr>
                <w:rFonts w:asciiTheme="minorHAnsi" w:hAnsiTheme="minorHAnsi" w:cstheme="majorHAnsi"/>
                <w:b/>
                <w:bCs/>
                <w:color w:val="111111"/>
                <w:sz w:val="23"/>
                <w:szCs w:val="23"/>
                <w:bdr w:val="none" w:sz="0" w:space="0" w:color="auto" w:frame="1"/>
              </w:rPr>
              <w:t xml:space="preserve"> </w:t>
            </w:r>
            <w:r w:rsidRPr="001A66AC">
              <w:rPr>
                <w:rFonts w:asciiTheme="minorHAnsi" w:hAnsiTheme="minorHAnsi" w:cstheme="majorHAnsi"/>
                <w:color w:val="111111"/>
                <w:sz w:val="23"/>
                <w:szCs w:val="23"/>
                <w:bdr w:val="none" w:sz="0" w:space="0" w:color="auto" w:frame="1"/>
              </w:rPr>
              <w:t>“The Other Side is Not Dumb” (p. 212)</w:t>
            </w:r>
          </w:p>
        </w:tc>
      </w:tr>
      <w:tr w:rsidR="00650827" w:rsidRPr="001A66AC" w14:paraId="32931F65" w14:textId="77777777" w:rsidTr="002A1C82">
        <w:tc>
          <w:tcPr>
            <w:tcW w:w="1599" w:type="dxa"/>
          </w:tcPr>
          <w:p w14:paraId="16770280"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9/25</w:t>
            </w:r>
          </w:p>
        </w:tc>
        <w:tc>
          <w:tcPr>
            <w:tcW w:w="3770" w:type="dxa"/>
          </w:tcPr>
          <w:p w14:paraId="6EA7B3CD" w14:textId="77777777" w:rsidR="00650827" w:rsidRPr="001A66AC" w:rsidRDefault="00650827" w:rsidP="002A1C82">
            <w:pPr>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Responding</w:t>
            </w:r>
          </w:p>
        </w:tc>
        <w:tc>
          <w:tcPr>
            <w:tcW w:w="3261" w:type="dxa"/>
          </w:tcPr>
          <w:p w14:paraId="32A9AE5E"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Chapter Four and “Why America is Self-Segregating” (p. 219)</w:t>
            </w:r>
          </w:p>
        </w:tc>
      </w:tr>
      <w:tr w:rsidR="00650827" w:rsidRPr="001A66AC" w14:paraId="4D9514C7" w14:textId="77777777" w:rsidTr="002A1C82">
        <w:tc>
          <w:tcPr>
            <w:tcW w:w="1599" w:type="dxa"/>
          </w:tcPr>
          <w:p w14:paraId="512837F6"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6</w:t>
            </w:r>
          </w:p>
        </w:tc>
        <w:tc>
          <w:tcPr>
            <w:tcW w:w="3770" w:type="dxa"/>
          </w:tcPr>
          <w:p w14:paraId="0EF7C325" w14:textId="77777777" w:rsidR="00650827" w:rsidRPr="001A66AC" w:rsidRDefault="00650827" w:rsidP="002A1C82">
            <w:pPr>
              <w:rPr>
                <w:rFonts w:asciiTheme="minorHAnsi" w:hAnsiTheme="minorHAnsi" w:cstheme="majorHAnsi"/>
                <w:b/>
                <w:color w:val="111111"/>
                <w:sz w:val="23"/>
                <w:szCs w:val="23"/>
                <w:bdr w:val="none" w:sz="0" w:space="0" w:color="auto" w:frame="1"/>
              </w:rPr>
            </w:pPr>
          </w:p>
        </w:tc>
        <w:tc>
          <w:tcPr>
            <w:tcW w:w="3261" w:type="dxa"/>
          </w:tcPr>
          <w:p w14:paraId="52060FB3"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5CAC0233" w14:textId="77777777" w:rsidTr="002A1C82">
        <w:tc>
          <w:tcPr>
            <w:tcW w:w="1599" w:type="dxa"/>
          </w:tcPr>
          <w:p w14:paraId="6B4AEC75"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9/30</w:t>
            </w:r>
          </w:p>
        </w:tc>
        <w:tc>
          <w:tcPr>
            <w:tcW w:w="3770" w:type="dxa"/>
          </w:tcPr>
          <w:p w14:paraId="345E405D" w14:textId="77777777" w:rsidR="00650827" w:rsidRPr="001A66AC" w:rsidRDefault="00650827" w:rsidP="002A1C82">
            <w:pPr>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Skepticism</w:t>
            </w:r>
          </w:p>
        </w:tc>
        <w:tc>
          <w:tcPr>
            <w:tcW w:w="3261" w:type="dxa"/>
          </w:tcPr>
          <w:p w14:paraId="1ED7ED01"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Chapter Six and “Does Texting Affect Writing?” (p. 462)</w:t>
            </w:r>
          </w:p>
        </w:tc>
      </w:tr>
      <w:tr w:rsidR="00650827" w:rsidRPr="001A66AC" w14:paraId="349687DF" w14:textId="77777777" w:rsidTr="002A1C82">
        <w:tc>
          <w:tcPr>
            <w:tcW w:w="1599" w:type="dxa"/>
          </w:tcPr>
          <w:p w14:paraId="4DDD3944"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10/2</w:t>
            </w:r>
          </w:p>
        </w:tc>
        <w:tc>
          <w:tcPr>
            <w:tcW w:w="3770" w:type="dxa"/>
          </w:tcPr>
          <w:p w14:paraId="3AEABE45" w14:textId="77777777" w:rsidR="00650827" w:rsidRPr="001A66AC" w:rsidRDefault="00650827" w:rsidP="002A1C82">
            <w:pPr>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The Writer’s Voice</w:t>
            </w:r>
          </w:p>
        </w:tc>
        <w:tc>
          <w:tcPr>
            <w:tcW w:w="3261" w:type="dxa"/>
          </w:tcPr>
          <w:p w14:paraId="5A922B5D"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Chapter Nine and “Is Google Making Us Stupid?” (p. 424)</w:t>
            </w:r>
          </w:p>
        </w:tc>
      </w:tr>
      <w:tr w:rsidR="00650827" w:rsidRPr="001A66AC" w14:paraId="4336EA45" w14:textId="77777777" w:rsidTr="002A1C82">
        <w:tc>
          <w:tcPr>
            <w:tcW w:w="1599" w:type="dxa"/>
          </w:tcPr>
          <w:p w14:paraId="0DE73DDF"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b/>
                <w:color w:val="111111"/>
                <w:sz w:val="23"/>
                <w:szCs w:val="23"/>
                <w:u w:val="single"/>
                <w:bdr w:val="none" w:sz="0" w:space="0" w:color="auto" w:frame="1"/>
              </w:rPr>
              <w:t>Week 7</w:t>
            </w:r>
          </w:p>
        </w:tc>
        <w:tc>
          <w:tcPr>
            <w:tcW w:w="3770" w:type="dxa"/>
          </w:tcPr>
          <w:p w14:paraId="7B3D4EE7"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p>
        </w:tc>
        <w:tc>
          <w:tcPr>
            <w:tcW w:w="3261" w:type="dxa"/>
          </w:tcPr>
          <w:p w14:paraId="7A08EB47"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61C90A50" w14:textId="77777777" w:rsidTr="002A1C82">
        <w:tc>
          <w:tcPr>
            <w:tcW w:w="1599" w:type="dxa"/>
          </w:tcPr>
          <w:p w14:paraId="2CC62D10"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10/7</w:t>
            </w:r>
          </w:p>
        </w:tc>
        <w:tc>
          <w:tcPr>
            <w:tcW w:w="3770" w:type="dxa"/>
          </w:tcPr>
          <w:p w14:paraId="49BB8A0A" w14:textId="77777777" w:rsidR="00650827" w:rsidRPr="001A66AC" w:rsidRDefault="00650827" w:rsidP="002A1C82">
            <w:pPr>
              <w:pStyle w:val="NormalWeb"/>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Paper #2 Draft Workshop</w:t>
            </w:r>
          </w:p>
        </w:tc>
        <w:tc>
          <w:tcPr>
            <w:tcW w:w="3261" w:type="dxa"/>
          </w:tcPr>
          <w:p w14:paraId="3AAB898F"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Due: Bring 3 copies of Paper #2 Draft</w:t>
            </w:r>
          </w:p>
        </w:tc>
      </w:tr>
      <w:tr w:rsidR="00650827" w:rsidRPr="001A66AC" w14:paraId="2FFE841A" w14:textId="77777777" w:rsidTr="002A1C82">
        <w:tc>
          <w:tcPr>
            <w:tcW w:w="1599" w:type="dxa"/>
          </w:tcPr>
          <w:p w14:paraId="789D9752"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10/9</w:t>
            </w:r>
          </w:p>
        </w:tc>
        <w:tc>
          <w:tcPr>
            <w:tcW w:w="3770" w:type="dxa"/>
          </w:tcPr>
          <w:p w14:paraId="50C31315" w14:textId="77777777" w:rsidR="00650827" w:rsidRPr="001A66AC" w:rsidRDefault="00650827" w:rsidP="002A1C82">
            <w:pPr>
              <w:pStyle w:val="NormalWeb"/>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Revision/Revision Workshop</w:t>
            </w:r>
          </w:p>
        </w:tc>
        <w:tc>
          <w:tcPr>
            <w:tcW w:w="3261" w:type="dxa"/>
          </w:tcPr>
          <w:p w14:paraId="66BFF4DA"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Chapter Eight</w:t>
            </w:r>
          </w:p>
          <w:p w14:paraId="6D21426F"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*Bring Draft and writing tools</w:t>
            </w:r>
          </w:p>
        </w:tc>
      </w:tr>
      <w:tr w:rsidR="00650827" w:rsidRPr="001A66AC" w14:paraId="4F0677E6" w14:textId="77777777" w:rsidTr="002A1C82">
        <w:tc>
          <w:tcPr>
            <w:tcW w:w="1599" w:type="dxa"/>
          </w:tcPr>
          <w:p w14:paraId="521EA2F3"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8</w:t>
            </w:r>
          </w:p>
        </w:tc>
        <w:tc>
          <w:tcPr>
            <w:tcW w:w="3770" w:type="dxa"/>
          </w:tcPr>
          <w:p w14:paraId="7C5E2562"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c>
          <w:tcPr>
            <w:tcW w:w="3261" w:type="dxa"/>
          </w:tcPr>
          <w:p w14:paraId="42CD0A07"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2F4AB051" w14:textId="77777777" w:rsidTr="002A1C82">
        <w:tc>
          <w:tcPr>
            <w:tcW w:w="1599" w:type="dxa"/>
          </w:tcPr>
          <w:p w14:paraId="463285BA"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10/14</w:t>
            </w:r>
          </w:p>
        </w:tc>
        <w:tc>
          <w:tcPr>
            <w:tcW w:w="3770" w:type="dxa"/>
          </w:tcPr>
          <w:p w14:paraId="1B40FBE0" w14:textId="77777777" w:rsidR="00650827" w:rsidRPr="001A66AC" w:rsidRDefault="00650827" w:rsidP="002A1C82">
            <w:pPr>
              <w:pStyle w:val="NormalWeb"/>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Assign Paper #3</w:t>
            </w:r>
          </w:p>
        </w:tc>
        <w:tc>
          <w:tcPr>
            <w:tcW w:w="3261" w:type="dxa"/>
          </w:tcPr>
          <w:p w14:paraId="270B88E8" w14:textId="77777777" w:rsidR="00650827" w:rsidRPr="001A66AC" w:rsidRDefault="00650827" w:rsidP="002A1C82">
            <w:pPr>
              <w:pStyle w:val="NormalWeb"/>
              <w:spacing w:before="0" w:beforeAutospacing="0" w:after="0" w:afterAutospacing="0"/>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Due: Paper #2</w:t>
            </w:r>
          </w:p>
          <w:p w14:paraId="008FFF88" w14:textId="77777777" w:rsidR="00650827" w:rsidRPr="001A66AC" w:rsidRDefault="00650827" w:rsidP="002A1C82">
            <w:pPr>
              <w:pStyle w:val="NormalWeb"/>
              <w:spacing w:before="0" w:beforeAutospacing="0" w:after="0" w:afterAutospacing="0"/>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Chapter Ten and “Does a Protests Size Matter?” (p. 525)</w:t>
            </w:r>
          </w:p>
        </w:tc>
      </w:tr>
      <w:tr w:rsidR="00650827" w:rsidRPr="001A66AC" w14:paraId="6B527237" w14:textId="77777777" w:rsidTr="002A1C82">
        <w:tc>
          <w:tcPr>
            <w:tcW w:w="1599" w:type="dxa"/>
          </w:tcPr>
          <w:p w14:paraId="5F5AD7D6"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10/16</w:t>
            </w:r>
          </w:p>
        </w:tc>
        <w:tc>
          <w:tcPr>
            <w:tcW w:w="3770" w:type="dxa"/>
          </w:tcPr>
          <w:p w14:paraId="3B170BDD" w14:textId="77777777" w:rsidR="00650827" w:rsidRPr="001A66AC" w:rsidRDefault="00650827" w:rsidP="002A1C82">
            <w:pPr>
              <w:pStyle w:val="NormalWeb"/>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Online Conversations</w:t>
            </w:r>
          </w:p>
        </w:tc>
        <w:tc>
          <w:tcPr>
            <w:tcW w:w="3261" w:type="dxa"/>
          </w:tcPr>
          <w:p w14:paraId="7E2EFAA4"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Chapter Thirteen and “Should Everyone go to College?” (p. 318)</w:t>
            </w:r>
          </w:p>
        </w:tc>
      </w:tr>
      <w:tr w:rsidR="00650827" w:rsidRPr="001A66AC" w14:paraId="006B4054" w14:textId="77777777" w:rsidTr="002A1C82">
        <w:tc>
          <w:tcPr>
            <w:tcW w:w="1599" w:type="dxa"/>
          </w:tcPr>
          <w:p w14:paraId="54F4A5EF"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9</w:t>
            </w:r>
          </w:p>
        </w:tc>
        <w:tc>
          <w:tcPr>
            <w:tcW w:w="3770" w:type="dxa"/>
          </w:tcPr>
          <w:p w14:paraId="488EA8B3"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c>
          <w:tcPr>
            <w:tcW w:w="3261" w:type="dxa"/>
          </w:tcPr>
          <w:p w14:paraId="23EAC3EE"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216032E9" w14:textId="77777777" w:rsidTr="002A1C82">
        <w:tc>
          <w:tcPr>
            <w:tcW w:w="1599" w:type="dxa"/>
          </w:tcPr>
          <w:p w14:paraId="2D8F9934"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10/21</w:t>
            </w:r>
          </w:p>
        </w:tc>
        <w:tc>
          <w:tcPr>
            <w:tcW w:w="3770" w:type="dxa"/>
          </w:tcPr>
          <w:p w14:paraId="78F52CB1" w14:textId="77777777" w:rsidR="00650827" w:rsidRPr="001A66AC" w:rsidRDefault="00650827" w:rsidP="002A1C82">
            <w:pPr>
              <w:pStyle w:val="NormalWeb"/>
              <w:spacing w:before="0" w:beforeAutospacing="0" w:after="0" w:afterAutospacing="0"/>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Individual Conferences</w:t>
            </w:r>
          </w:p>
        </w:tc>
        <w:tc>
          <w:tcPr>
            <w:tcW w:w="3261" w:type="dxa"/>
          </w:tcPr>
          <w:p w14:paraId="70C06E9B"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04A7F1AA" w14:textId="77777777" w:rsidTr="002A1C82">
        <w:tc>
          <w:tcPr>
            <w:tcW w:w="1599" w:type="dxa"/>
          </w:tcPr>
          <w:p w14:paraId="028DDF34"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10/23</w:t>
            </w:r>
          </w:p>
        </w:tc>
        <w:tc>
          <w:tcPr>
            <w:tcW w:w="3770" w:type="dxa"/>
          </w:tcPr>
          <w:p w14:paraId="17B8771B" w14:textId="77777777" w:rsidR="00650827" w:rsidRPr="001A66AC" w:rsidRDefault="00650827" w:rsidP="002A1C82">
            <w:pPr>
              <w:pStyle w:val="NormalWeb"/>
              <w:spacing w:before="0" w:beforeAutospacing="0" w:after="0" w:afterAutospacing="0"/>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Individual Conferences</w:t>
            </w:r>
          </w:p>
        </w:tc>
        <w:tc>
          <w:tcPr>
            <w:tcW w:w="3261" w:type="dxa"/>
          </w:tcPr>
          <w:p w14:paraId="1ABDF68B"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18917B8D" w14:textId="77777777" w:rsidTr="002A1C82">
        <w:tc>
          <w:tcPr>
            <w:tcW w:w="1599" w:type="dxa"/>
          </w:tcPr>
          <w:p w14:paraId="39EEBEF4"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10</w:t>
            </w:r>
          </w:p>
        </w:tc>
        <w:tc>
          <w:tcPr>
            <w:tcW w:w="3770" w:type="dxa"/>
          </w:tcPr>
          <w:p w14:paraId="17207953"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c>
          <w:tcPr>
            <w:tcW w:w="3261" w:type="dxa"/>
          </w:tcPr>
          <w:p w14:paraId="53DB2118"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78D9867B" w14:textId="77777777" w:rsidTr="002A1C82">
        <w:tc>
          <w:tcPr>
            <w:tcW w:w="1599" w:type="dxa"/>
          </w:tcPr>
          <w:p w14:paraId="203D7DEE"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10/28</w:t>
            </w:r>
          </w:p>
        </w:tc>
        <w:tc>
          <w:tcPr>
            <w:tcW w:w="3770" w:type="dxa"/>
          </w:tcPr>
          <w:p w14:paraId="7214E5A8"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A Writer’s Motivation</w:t>
            </w:r>
          </w:p>
        </w:tc>
        <w:tc>
          <w:tcPr>
            <w:tcW w:w="3261" w:type="dxa"/>
          </w:tcPr>
          <w:p w14:paraId="26BB41D6"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Chapter 14</w:t>
            </w:r>
          </w:p>
        </w:tc>
      </w:tr>
      <w:tr w:rsidR="00650827" w:rsidRPr="001A66AC" w14:paraId="47F608CB" w14:textId="77777777" w:rsidTr="002A1C82">
        <w:tc>
          <w:tcPr>
            <w:tcW w:w="1599" w:type="dxa"/>
          </w:tcPr>
          <w:p w14:paraId="4C09116C"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10/30</w:t>
            </w:r>
          </w:p>
        </w:tc>
        <w:tc>
          <w:tcPr>
            <w:tcW w:w="3770" w:type="dxa"/>
          </w:tcPr>
          <w:p w14:paraId="12EE3614"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Writing in the Social Sciences</w:t>
            </w:r>
          </w:p>
        </w:tc>
        <w:tc>
          <w:tcPr>
            <w:tcW w:w="3261" w:type="dxa"/>
          </w:tcPr>
          <w:p w14:paraId="579D4893"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Chapter 15</w:t>
            </w:r>
          </w:p>
        </w:tc>
      </w:tr>
      <w:tr w:rsidR="00650827" w:rsidRPr="001A66AC" w14:paraId="4CE4C01A" w14:textId="77777777" w:rsidTr="002A1C82">
        <w:trPr>
          <w:trHeight w:val="305"/>
        </w:trPr>
        <w:tc>
          <w:tcPr>
            <w:tcW w:w="1599" w:type="dxa"/>
          </w:tcPr>
          <w:p w14:paraId="44BC21F9"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11</w:t>
            </w:r>
          </w:p>
        </w:tc>
        <w:tc>
          <w:tcPr>
            <w:tcW w:w="3770" w:type="dxa"/>
          </w:tcPr>
          <w:p w14:paraId="00701937"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c>
          <w:tcPr>
            <w:tcW w:w="3261" w:type="dxa"/>
          </w:tcPr>
          <w:p w14:paraId="6783F898"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668F70BA" w14:textId="77777777" w:rsidTr="002A1C82">
        <w:tc>
          <w:tcPr>
            <w:tcW w:w="1599" w:type="dxa"/>
          </w:tcPr>
          <w:p w14:paraId="7EAA856D"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11/4</w:t>
            </w:r>
          </w:p>
        </w:tc>
        <w:tc>
          <w:tcPr>
            <w:tcW w:w="3770" w:type="dxa"/>
          </w:tcPr>
          <w:p w14:paraId="6ECD9A96" w14:textId="77777777" w:rsidR="00650827" w:rsidRPr="001A66AC" w:rsidRDefault="00650827" w:rsidP="002A1C82">
            <w:pPr>
              <w:pStyle w:val="NormalWeb"/>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Paper # 3 Workshop</w:t>
            </w:r>
          </w:p>
        </w:tc>
        <w:tc>
          <w:tcPr>
            <w:tcW w:w="3261" w:type="dxa"/>
          </w:tcPr>
          <w:p w14:paraId="60B04D39"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Due: Bring 3 copies of paper #3 Draft</w:t>
            </w:r>
          </w:p>
        </w:tc>
      </w:tr>
      <w:tr w:rsidR="00650827" w:rsidRPr="001A66AC" w14:paraId="425A6076" w14:textId="77777777" w:rsidTr="002A1C82">
        <w:tc>
          <w:tcPr>
            <w:tcW w:w="1599" w:type="dxa"/>
          </w:tcPr>
          <w:p w14:paraId="27E4746D"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11/6</w:t>
            </w:r>
          </w:p>
        </w:tc>
        <w:tc>
          <w:tcPr>
            <w:tcW w:w="3770" w:type="dxa"/>
          </w:tcPr>
          <w:p w14:paraId="02533FCF" w14:textId="77777777" w:rsidR="00650827" w:rsidRPr="001A66AC" w:rsidRDefault="00650827" w:rsidP="002A1C82">
            <w:pPr>
              <w:pStyle w:val="NormalWeb"/>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Revision Workshop</w:t>
            </w:r>
          </w:p>
        </w:tc>
        <w:tc>
          <w:tcPr>
            <w:tcW w:w="3261" w:type="dxa"/>
          </w:tcPr>
          <w:p w14:paraId="4EC3A33E"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*Bring draft and writing tools</w:t>
            </w:r>
          </w:p>
        </w:tc>
      </w:tr>
      <w:tr w:rsidR="00650827" w:rsidRPr="001A66AC" w14:paraId="3038B40A" w14:textId="77777777" w:rsidTr="002A1C82">
        <w:tc>
          <w:tcPr>
            <w:tcW w:w="1599" w:type="dxa"/>
          </w:tcPr>
          <w:p w14:paraId="20335EAB"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12</w:t>
            </w:r>
          </w:p>
        </w:tc>
        <w:tc>
          <w:tcPr>
            <w:tcW w:w="3770" w:type="dxa"/>
          </w:tcPr>
          <w:p w14:paraId="6DC38AC1"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c>
          <w:tcPr>
            <w:tcW w:w="3261" w:type="dxa"/>
          </w:tcPr>
          <w:p w14:paraId="01AEF6A4"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5CEF7E80" w14:textId="77777777" w:rsidTr="002A1C82">
        <w:tc>
          <w:tcPr>
            <w:tcW w:w="1599" w:type="dxa"/>
          </w:tcPr>
          <w:p w14:paraId="0A5FC1E6"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11/11</w:t>
            </w:r>
          </w:p>
        </w:tc>
        <w:tc>
          <w:tcPr>
            <w:tcW w:w="3770" w:type="dxa"/>
          </w:tcPr>
          <w:p w14:paraId="169E4C01" w14:textId="77777777" w:rsidR="00650827" w:rsidRPr="001A66AC" w:rsidRDefault="00650827" w:rsidP="002A1C82">
            <w:pPr>
              <w:pStyle w:val="NormalWeb"/>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Assign Paper #4</w:t>
            </w:r>
          </w:p>
        </w:tc>
        <w:tc>
          <w:tcPr>
            <w:tcW w:w="3261" w:type="dxa"/>
          </w:tcPr>
          <w:p w14:paraId="51D685B9" w14:textId="77777777" w:rsidR="00650827" w:rsidRPr="001A66AC" w:rsidRDefault="00650827" w:rsidP="002A1C82">
            <w:pPr>
              <w:pStyle w:val="NormalWeb"/>
              <w:spacing w:before="0" w:beforeAutospacing="0" w:after="0" w:afterAutospacing="0"/>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Due: Paper #3</w:t>
            </w:r>
          </w:p>
          <w:p w14:paraId="2DD4EF5D" w14:textId="77777777" w:rsidR="00650827" w:rsidRPr="001A66AC" w:rsidRDefault="00650827" w:rsidP="002A1C82">
            <w:pPr>
              <w:pStyle w:val="NormalWeb"/>
              <w:spacing w:before="0" w:beforeAutospacing="0" w:after="0" w:afterAutospacing="0"/>
              <w:rPr>
                <w:rFonts w:asciiTheme="minorHAnsi" w:hAnsiTheme="minorHAnsi" w:cstheme="majorHAnsi"/>
                <w:b/>
                <w:bCs/>
                <w:color w:val="111111"/>
                <w:sz w:val="23"/>
                <w:szCs w:val="23"/>
                <w:bdr w:val="none" w:sz="0" w:space="0" w:color="auto" w:frame="1"/>
              </w:rPr>
            </w:pPr>
          </w:p>
        </w:tc>
      </w:tr>
      <w:tr w:rsidR="00650827" w:rsidRPr="001A66AC" w14:paraId="63683ADB" w14:textId="77777777" w:rsidTr="002A1C82">
        <w:tc>
          <w:tcPr>
            <w:tcW w:w="1599" w:type="dxa"/>
          </w:tcPr>
          <w:p w14:paraId="6AD4EBC9"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11/13</w:t>
            </w:r>
          </w:p>
        </w:tc>
        <w:tc>
          <w:tcPr>
            <w:tcW w:w="3770" w:type="dxa"/>
          </w:tcPr>
          <w:p w14:paraId="05665E75" w14:textId="77777777" w:rsidR="00650827" w:rsidRPr="001A66AC" w:rsidRDefault="00650827" w:rsidP="002A1C82">
            <w:pPr>
              <w:pStyle w:val="NormalWeb"/>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Understanding Arguments</w:t>
            </w:r>
          </w:p>
        </w:tc>
        <w:tc>
          <w:tcPr>
            <w:tcW w:w="3261" w:type="dxa"/>
          </w:tcPr>
          <w:p w14:paraId="4342594A"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bCs/>
                <w:color w:val="111111"/>
                <w:sz w:val="23"/>
                <w:szCs w:val="23"/>
                <w:bdr w:val="none" w:sz="0" w:space="0" w:color="auto" w:frame="1"/>
              </w:rPr>
              <w:t>Read: “Escape the Western Diet” (p. 624), “Why Don’t Convenience Stores Sell Better Food” (p. 632), and “Food as Thought” (p. 641)</w:t>
            </w:r>
          </w:p>
        </w:tc>
      </w:tr>
      <w:tr w:rsidR="00650827" w:rsidRPr="001A66AC" w14:paraId="6708AD3A" w14:textId="77777777" w:rsidTr="002A1C82">
        <w:tc>
          <w:tcPr>
            <w:tcW w:w="1599" w:type="dxa"/>
          </w:tcPr>
          <w:p w14:paraId="30A6CEA2"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13</w:t>
            </w:r>
          </w:p>
        </w:tc>
        <w:tc>
          <w:tcPr>
            <w:tcW w:w="3770" w:type="dxa"/>
          </w:tcPr>
          <w:p w14:paraId="0A51E5FC"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c>
          <w:tcPr>
            <w:tcW w:w="3261" w:type="dxa"/>
          </w:tcPr>
          <w:p w14:paraId="02F0B2D1"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03968986" w14:textId="77777777" w:rsidTr="002A1C82">
        <w:tc>
          <w:tcPr>
            <w:tcW w:w="1599" w:type="dxa"/>
          </w:tcPr>
          <w:p w14:paraId="52EA77D7"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11/18</w:t>
            </w:r>
          </w:p>
        </w:tc>
        <w:tc>
          <w:tcPr>
            <w:tcW w:w="3770" w:type="dxa"/>
          </w:tcPr>
          <w:p w14:paraId="080467EC" w14:textId="77777777" w:rsidR="00650827" w:rsidRPr="001A66AC" w:rsidRDefault="00650827" w:rsidP="002A1C82">
            <w:pPr>
              <w:pStyle w:val="NormalWeb"/>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Constructing Arguments</w:t>
            </w:r>
          </w:p>
        </w:tc>
        <w:tc>
          <w:tcPr>
            <w:tcW w:w="3261" w:type="dxa"/>
          </w:tcPr>
          <w:p w14:paraId="2C138308"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“Why Women Still Can’t Have it All” (p. 534) and “Why Men Still Can’t Have it All” (p. 555)</w:t>
            </w:r>
          </w:p>
        </w:tc>
      </w:tr>
      <w:tr w:rsidR="00650827" w:rsidRPr="001A66AC" w14:paraId="59AB637C" w14:textId="77777777" w:rsidTr="002A1C82">
        <w:tc>
          <w:tcPr>
            <w:tcW w:w="1599" w:type="dxa"/>
          </w:tcPr>
          <w:p w14:paraId="41269553"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11/20</w:t>
            </w:r>
          </w:p>
        </w:tc>
        <w:tc>
          <w:tcPr>
            <w:tcW w:w="3770" w:type="dxa"/>
          </w:tcPr>
          <w:p w14:paraId="003B5B1C"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Situating Arguments</w:t>
            </w:r>
          </w:p>
        </w:tc>
        <w:tc>
          <w:tcPr>
            <w:tcW w:w="3261" w:type="dxa"/>
          </w:tcPr>
          <w:p w14:paraId="0022FF5E"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Read: “Teaching Men to Be Emotionally Honest” (p. 589) and “How Junk Food Can End Obesity” (p. 681)</w:t>
            </w:r>
          </w:p>
        </w:tc>
      </w:tr>
      <w:tr w:rsidR="00650827" w:rsidRPr="001A66AC" w14:paraId="0D758375" w14:textId="77777777" w:rsidTr="002A1C82">
        <w:tc>
          <w:tcPr>
            <w:tcW w:w="1599" w:type="dxa"/>
          </w:tcPr>
          <w:p w14:paraId="1F1465F3"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14</w:t>
            </w:r>
          </w:p>
        </w:tc>
        <w:tc>
          <w:tcPr>
            <w:tcW w:w="3770" w:type="dxa"/>
          </w:tcPr>
          <w:p w14:paraId="6C97EE4C"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p>
        </w:tc>
        <w:tc>
          <w:tcPr>
            <w:tcW w:w="3261" w:type="dxa"/>
          </w:tcPr>
          <w:p w14:paraId="1B9DBD57"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44ABC15D" w14:textId="77777777" w:rsidTr="002A1C82">
        <w:tc>
          <w:tcPr>
            <w:tcW w:w="1599" w:type="dxa"/>
          </w:tcPr>
          <w:p w14:paraId="7040D29A"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11/25</w:t>
            </w:r>
          </w:p>
        </w:tc>
        <w:tc>
          <w:tcPr>
            <w:tcW w:w="3770" w:type="dxa"/>
          </w:tcPr>
          <w:p w14:paraId="01DC5982"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Paper # 4 Workshop</w:t>
            </w:r>
          </w:p>
        </w:tc>
        <w:tc>
          <w:tcPr>
            <w:tcW w:w="3261" w:type="dxa"/>
          </w:tcPr>
          <w:p w14:paraId="7D627191"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Due: Bring 3 copies of paper #4 Draft</w:t>
            </w:r>
          </w:p>
        </w:tc>
      </w:tr>
      <w:tr w:rsidR="00650827" w:rsidRPr="001A66AC" w14:paraId="09C551BE" w14:textId="77777777" w:rsidTr="002A1C82">
        <w:tc>
          <w:tcPr>
            <w:tcW w:w="1599" w:type="dxa"/>
          </w:tcPr>
          <w:p w14:paraId="0C25D6BE"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11/27</w:t>
            </w:r>
          </w:p>
        </w:tc>
        <w:tc>
          <w:tcPr>
            <w:tcW w:w="3770" w:type="dxa"/>
          </w:tcPr>
          <w:p w14:paraId="22ABF537"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Revision Workshop</w:t>
            </w:r>
          </w:p>
        </w:tc>
        <w:tc>
          <w:tcPr>
            <w:tcW w:w="3261" w:type="dxa"/>
          </w:tcPr>
          <w:p w14:paraId="39EB0FAE"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*Bring draft and writing tools</w:t>
            </w:r>
          </w:p>
        </w:tc>
      </w:tr>
      <w:tr w:rsidR="00650827" w:rsidRPr="001A66AC" w14:paraId="52420493" w14:textId="77777777" w:rsidTr="002A1C82">
        <w:tc>
          <w:tcPr>
            <w:tcW w:w="1599" w:type="dxa"/>
          </w:tcPr>
          <w:p w14:paraId="71DD9D18"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15</w:t>
            </w:r>
          </w:p>
        </w:tc>
        <w:tc>
          <w:tcPr>
            <w:tcW w:w="3770" w:type="dxa"/>
          </w:tcPr>
          <w:p w14:paraId="5DE08EF6"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p>
        </w:tc>
        <w:tc>
          <w:tcPr>
            <w:tcW w:w="3261" w:type="dxa"/>
          </w:tcPr>
          <w:p w14:paraId="0AD96D47"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77393719" w14:textId="77777777" w:rsidTr="002A1C82">
        <w:tc>
          <w:tcPr>
            <w:tcW w:w="1599" w:type="dxa"/>
          </w:tcPr>
          <w:p w14:paraId="49B655B1"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12/2</w:t>
            </w:r>
          </w:p>
        </w:tc>
        <w:tc>
          <w:tcPr>
            <w:tcW w:w="3770" w:type="dxa"/>
          </w:tcPr>
          <w:p w14:paraId="73023C6B"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Tying Loose Ends – Polishing Prose</w:t>
            </w:r>
          </w:p>
        </w:tc>
        <w:tc>
          <w:tcPr>
            <w:tcW w:w="3261" w:type="dxa"/>
          </w:tcPr>
          <w:p w14:paraId="37D4BBE6" w14:textId="77777777" w:rsidR="00650827" w:rsidRPr="001A66AC" w:rsidRDefault="00650827" w:rsidP="002A1C82">
            <w:pPr>
              <w:pStyle w:val="NormalWeb"/>
              <w:spacing w:before="0" w:beforeAutospacing="0" w:after="0" w:afterAutospacing="0"/>
              <w:rPr>
                <w:rFonts w:asciiTheme="minorHAnsi" w:hAnsiTheme="minorHAnsi" w:cstheme="majorHAnsi"/>
                <w:b/>
                <w:bCs/>
                <w:color w:val="111111"/>
                <w:sz w:val="23"/>
                <w:szCs w:val="23"/>
                <w:bdr w:val="none" w:sz="0" w:space="0" w:color="auto" w:frame="1"/>
              </w:rPr>
            </w:pPr>
            <w:r w:rsidRPr="001A66AC">
              <w:rPr>
                <w:rFonts w:asciiTheme="minorHAnsi" w:hAnsiTheme="minorHAnsi" w:cstheme="majorHAnsi"/>
                <w:b/>
                <w:bCs/>
                <w:color w:val="111111"/>
                <w:sz w:val="23"/>
                <w:szCs w:val="23"/>
                <w:bdr w:val="none" w:sz="0" w:space="0" w:color="auto" w:frame="1"/>
              </w:rPr>
              <w:t>Due: Paper #4</w:t>
            </w:r>
          </w:p>
        </w:tc>
      </w:tr>
      <w:tr w:rsidR="00650827" w:rsidRPr="001A66AC" w14:paraId="5CBF062E" w14:textId="77777777" w:rsidTr="002A1C82">
        <w:tc>
          <w:tcPr>
            <w:tcW w:w="1599" w:type="dxa"/>
          </w:tcPr>
          <w:p w14:paraId="6903C466"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12/4</w:t>
            </w:r>
          </w:p>
        </w:tc>
        <w:tc>
          <w:tcPr>
            <w:tcW w:w="3770" w:type="dxa"/>
          </w:tcPr>
          <w:p w14:paraId="509262E2"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Writing Workshop – In Class</w:t>
            </w:r>
          </w:p>
        </w:tc>
        <w:tc>
          <w:tcPr>
            <w:tcW w:w="3261" w:type="dxa"/>
          </w:tcPr>
          <w:p w14:paraId="1AE84C2C"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*Bring draft and writing tools</w:t>
            </w:r>
          </w:p>
        </w:tc>
      </w:tr>
      <w:tr w:rsidR="00650827" w:rsidRPr="001A66AC" w14:paraId="7EA8AD52" w14:textId="77777777" w:rsidTr="002A1C82">
        <w:tc>
          <w:tcPr>
            <w:tcW w:w="1599" w:type="dxa"/>
          </w:tcPr>
          <w:p w14:paraId="275CF684"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u w:val="single"/>
                <w:bdr w:val="none" w:sz="0" w:space="0" w:color="auto" w:frame="1"/>
              </w:rPr>
            </w:pPr>
            <w:r w:rsidRPr="001A66AC">
              <w:rPr>
                <w:rFonts w:asciiTheme="minorHAnsi" w:hAnsiTheme="minorHAnsi" w:cstheme="majorHAnsi"/>
                <w:b/>
                <w:color w:val="111111"/>
                <w:sz w:val="23"/>
                <w:szCs w:val="23"/>
                <w:u w:val="single"/>
                <w:bdr w:val="none" w:sz="0" w:space="0" w:color="auto" w:frame="1"/>
              </w:rPr>
              <w:t>Week 16</w:t>
            </w:r>
          </w:p>
        </w:tc>
        <w:tc>
          <w:tcPr>
            <w:tcW w:w="3770" w:type="dxa"/>
          </w:tcPr>
          <w:p w14:paraId="3469FDB2"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p>
        </w:tc>
        <w:tc>
          <w:tcPr>
            <w:tcW w:w="3261" w:type="dxa"/>
          </w:tcPr>
          <w:p w14:paraId="6136640A"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r w:rsidR="00650827" w:rsidRPr="001A66AC" w14:paraId="1C33EEBF" w14:textId="77777777" w:rsidTr="002A1C82">
        <w:tc>
          <w:tcPr>
            <w:tcW w:w="1599" w:type="dxa"/>
          </w:tcPr>
          <w:p w14:paraId="280E0CE4"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Mon. 12/9</w:t>
            </w:r>
          </w:p>
        </w:tc>
        <w:tc>
          <w:tcPr>
            <w:tcW w:w="3770" w:type="dxa"/>
          </w:tcPr>
          <w:p w14:paraId="3E114219"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Writing Workshop – In Class</w:t>
            </w:r>
          </w:p>
        </w:tc>
        <w:tc>
          <w:tcPr>
            <w:tcW w:w="3261" w:type="dxa"/>
          </w:tcPr>
          <w:p w14:paraId="3721868F"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*Bring draft and writing tools</w:t>
            </w:r>
          </w:p>
        </w:tc>
      </w:tr>
      <w:tr w:rsidR="00650827" w:rsidRPr="001A66AC" w14:paraId="2DD529ED" w14:textId="77777777" w:rsidTr="002A1C82">
        <w:tc>
          <w:tcPr>
            <w:tcW w:w="1599" w:type="dxa"/>
          </w:tcPr>
          <w:p w14:paraId="0F5AE437"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r w:rsidRPr="001A66AC">
              <w:rPr>
                <w:rFonts w:asciiTheme="minorHAnsi" w:hAnsiTheme="minorHAnsi" w:cstheme="majorHAnsi"/>
                <w:color w:val="111111"/>
                <w:sz w:val="23"/>
                <w:szCs w:val="23"/>
                <w:bdr w:val="none" w:sz="0" w:space="0" w:color="auto" w:frame="1"/>
              </w:rPr>
              <w:t>Wed. 12/11</w:t>
            </w:r>
          </w:p>
        </w:tc>
        <w:tc>
          <w:tcPr>
            <w:tcW w:w="3770" w:type="dxa"/>
          </w:tcPr>
          <w:p w14:paraId="2CF1C8C1" w14:textId="77777777" w:rsidR="00650827" w:rsidRPr="001A66AC" w:rsidRDefault="00650827" w:rsidP="002A1C82">
            <w:pPr>
              <w:pStyle w:val="NormalWeb"/>
              <w:spacing w:before="0" w:beforeAutospacing="0" w:after="0" w:afterAutospacing="0"/>
              <w:rPr>
                <w:rFonts w:asciiTheme="minorHAnsi" w:hAnsiTheme="minorHAnsi" w:cstheme="majorHAnsi"/>
                <w:b/>
                <w:color w:val="111111"/>
                <w:sz w:val="23"/>
                <w:szCs w:val="23"/>
                <w:bdr w:val="none" w:sz="0" w:space="0" w:color="auto" w:frame="1"/>
              </w:rPr>
            </w:pPr>
            <w:r w:rsidRPr="001A66AC">
              <w:rPr>
                <w:rFonts w:asciiTheme="minorHAnsi" w:hAnsiTheme="minorHAnsi" w:cstheme="majorHAnsi"/>
                <w:b/>
                <w:color w:val="111111"/>
                <w:sz w:val="23"/>
                <w:szCs w:val="23"/>
                <w:bdr w:val="none" w:sz="0" w:space="0" w:color="auto" w:frame="1"/>
              </w:rPr>
              <w:t>Portfolios Due – No Class Meeting</w:t>
            </w:r>
          </w:p>
        </w:tc>
        <w:tc>
          <w:tcPr>
            <w:tcW w:w="3261" w:type="dxa"/>
          </w:tcPr>
          <w:p w14:paraId="52AF657C" w14:textId="77777777" w:rsidR="00650827" w:rsidRPr="001A66AC" w:rsidRDefault="00650827" w:rsidP="002A1C82">
            <w:pPr>
              <w:pStyle w:val="NormalWeb"/>
              <w:spacing w:before="0" w:beforeAutospacing="0" w:after="0" w:afterAutospacing="0"/>
              <w:rPr>
                <w:rFonts w:asciiTheme="minorHAnsi" w:hAnsiTheme="minorHAnsi" w:cstheme="majorHAnsi"/>
                <w:color w:val="111111"/>
                <w:sz w:val="23"/>
                <w:szCs w:val="23"/>
                <w:bdr w:val="none" w:sz="0" w:space="0" w:color="auto" w:frame="1"/>
              </w:rPr>
            </w:pPr>
          </w:p>
        </w:tc>
      </w:tr>
    </w:tbl>
    <w:p w14:paraId="65B647CE" w14:textId="77777777" w:rsidR="00650827" w:rsidRPr="001A66AC" w:rsidRDefault="00650827" w:rsidP="00650827">
      <w:pPr>
        <w:rPr>
          <w:rFonts w:asciiTheme="minorHAnsi" w:hAnsiTheme="minorHAnsi" w:cstheme="majorHAnsi"/>
          <w:i/>
          <w:sz w:val="23"/>
          <w:szCs w:val="23"/>
        </w:rPr>
      </w:pPr>
      <w:r w:rsidRPr="001A66AC">
        <w:rPr>
          <w:rFonts w:asciiTheme="minorHAnsi" w:hAnsiTheme="minorHAnsi" w:cstheme="majorHAnsi"/>
          <w:i/>
          <w:sz w:val="23"/>
          <w:szCs w:val="23"/>
        </w:rPr>
        <w:t>*November 5</w:t>
      </w:r>
      <w:r w:rsidRPr="001A66AC">
        <w:rPr>
          <w:rFonts w:asciiTheme="minorHAnsi" w:hAnsiTheme="minorHAnsi" w:cstheme="majorHAnsi"/>
          <w:i/>
          <w:sz w:val="23"/>
          <w:szCs w:val="23"/>
          <w:vertAlign w:val="superscript"/>
        </w:rPr>
        <w:t>th</w:t>
      </w:r>
      <w:r w:rsidRPr="001A66AC">
        <w:rPr>
          <w:rFonts w:asciiTheme="minorHAnsi" w:hAnsiTheme="minorHAnsi" w:cstheme="majorHAnsi"/>
          <w:i/>
          <w:sz w:val="23"/>
          <w:szCs w:val="23"/>
        </w:rPr>
        <w:t xml:space="preserve"> is the last day to withdraw from classes.</w:t>
      </w:r>
    </w:p>
    <w:p w14:paraId="1CED9A75" w14:textId="77777777" w:rsidR="00650827" w:rsidRPr="001A66AC" w:rsidRDefault="00650827" w:rsidP="00650827">
      <w:pPr>
        <w:rPr>
          <w:rFonts w:asciiTheme="minorHAnsi" w:hAnsiTheme="minorHAnsi" w:cstheme="majorHAnsi"/>
          <w:b/>
          <w:sz w:val="23"/>
          <w:szCs w:val="23"/>
          <w:u w:val="single"/>
        </w:rPr>
      </w:pPr>
    </w:p>
    <w:p w14:paraId="021D5B8E" w14:textId="77777777" w:rsidR="00FC26FE" w:rsidRPr="006038CA" w:rsidRDefault="00FC26FE" w:rsidP="003D121B">
      <w:pPr>
        <w:rPr>
          <w:rFonts w:asciiTheme="majorHAnsi" w:hAnsiTheme="majorHAnsi" w:cstheme="majorHAnsi"/>
          <w:b/>
          <w:u w:val="single"/>
        </w:rPr>
      </w:pPr>
    </w:p>
    <w:sectPr w:rsidR="00FC26FE" w:rsidRPr="006038CA" w:rsidSect="009001D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10C24" w14:textId="77777777" w:rsidR="00FC46BE" w:rsidRDefault="00FC46BE">
      <w:r>
        <w:separator/>
      </w:r>
    </w:p>
  </w:endnote>
  <w:endnote w:type="continuationSeparator" w:id="0">
    <w:p w14:paraId="20C11A15" w14:textId="77777777" w:rsidR="00FC46BE" w:rsidRDefault="00FC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41C" w14:textId="77777777"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82519C" w:rsidRDefault="0082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972" w14:textId="2322EB9D"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0175">
      <w:rPr>
        <w:rStyle w:val="PageNumber"/>
        <w:noProof/>
      </w:rPr>
      <w:t>4</w:t>
    </w:r>
    <w:r>
      <w:rPr>
        <w:rStyle w:val="PageNumber"/>
      </w:rPr>
      <w:fldChar w:fldCharType="end"/>
    </w:r>
  </w:p>
  <w:p w14:paraId="3D19E647" w14:textId="77777777" w:rsidR="0082519C" w:rsidRDefault="0082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985DE" w14:textId="77777777" w:rsidR="00FC46BE" w:rsidRDefault="00FC46BE">
      <w:r>
        <w:separator/>
      </w:r>
    </w:p>
  </w:footnote>
  <w:footnote w:type="continuationSeparator" w:id="0">
    <w:p w14:paraId="6F67607C" w14:textId="77777777" w:rsidR="00FC46BE" w:rsidRDefault="00FC4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44A"/>
    <w:multiLevelType w:val="hybridMultilevel"/>
    <w:tmpl w:val="89F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6"/>
  </w:num>
  <w:num w:numId="4">
    <w:abstractNumId w:val="38"/>
  </w:num>
  <w:num w:numId="5">
    <w:abstractNumId w:val="11"/>
  </w:num>
  <w:num w:numId="6">
    <w:abstractNumId w:val="16"/>
  </w:num>
  <w:num w:numId="7">
    <w:abstractNumId w:val="36"/>
  </w:num>
  <w:num w:numId="8">
    <w:abstractNumId w:val="24"/>
  </w:num>
  <w:num w:numId="9">
    <w:abstractNumId w:val="19"/>
  </w:num>
  <w:num w:numId="10">
    <w:abstractNumId w:val="8"/>
  </w:num>
  <w:num w:numId="11">
    <w:abstractNumId w:val="37"/>
  </w:num>
  <w:num w:numId="12">
    <w:abstractNumId w:val="1"/>
  </w:num>
  <w:num w:numId="13">
    <w:abstractNumId w:val="27"/>
  </w:num>
  <w:num w:numId="14">
    <w:abstractNumId w:val="12"/>
  </w:num>
  <w:num w:numId="15">
    <w:abstractNumId w:val="35"/>
  </w:num>
  <w:num w:numId="16">
    <w:abstractNumId w:val="10"/>
  </w:num>
  <w:num w:numId="17">
    <w:abstractNumId w:val="21"/>
  </w:num>
  <w:num w:numId="18">
    <w:abstractNumId w:val="17"/>
  </w:num>
  <w:num w:numId="19">
    <w:abstractNumId w:val="22"/>
  </w:num>
  <w:num w:numId="20">
    <w:abstractNumId w:val="18"/>
  </w:num>
  <w:num w:numId="21">
    <w:abstractNumId w:val="30"/>
  </w:num>
  <w:num w:numId="22">
    <w:abstractNumId w:val="14"/>
  </w:num>
  <w:num w:numId="23">
    <w:abstractNumId w:val="31"/>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4"/>
  </w:num>
  <w:num w:numId="34">
    <w:abstractNumId w:val="25"/>
  </w:num>
  <w:num w:numId="35">
    <w:abstractNumId w:val="32"/>
  </w:num>
  <w:num w:numId="36">
    <w:abstractNumId w:val="29"/>
  </w:num>
  <w:num w:numId="37">
    <w:abstractNumId w:val="0"/>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69BE"/>
    <w:rsid w:val="00067C0D"/>
    <w:rsid w:val="00082613"/>
    <w:rsid w:val="00090284"/>
    <w:rsid w:val="000B7699"/>
    <w:rsid w:val="000D634C"/>
    <w:rsid w:val="00112F14"/>
    <w:rsid w:val="00123434"/>
    <w:rsid w:val="001317F3"/>
    <w:rsid w:val="00131D50"/>
    <w:rsid w:val="00132E01"/>
    <w:rsid w:val="00136E5F"/>
    <w:rsid w:val="00144C03"/>
    <w:rsid w:val="00163C3A"/>
    <w:rsid w:val="0017121A"/>
    <w:rsid w:val="00175392"/>
    <w:rsid w:val="00183297"/>
    <w:rsid w:val="0018486A"/>
    <w:rsid w:val="00193DCA"/>
    <w:rsid w:val="00197075"/>
    <w:rsid w:val="001A386E"/>
    <w:rsid w:val="001A5982"/>
    <w:rsid w:val="001D37E8"/>
    <w:rsid w:val="001F17C1"/>
    <w:rsid w:val="001F3C73"/>
    <w:rsid w:val="00200D59"/>
    <w:rsid w:val="0020581F"/>
    <w:rsid w:val="00205E6C"/>
    <w:rsid w:val="00212F8F"/>
    <w:rsid w:val="00231792"/>
    <w:rsid w:val="00237F7F"/>
    <w:rsid w:val="002422C0"/>
    <w:rsid w:val="00246FE9"/>
    <w:rsid w:val="00250824"/>
    <w:rsid w:val="002572BB"/>
    <w:rsid w:val="002739AC"/>
    <w:rsid w:val="002803AE"/>
    <w:rsid w:val="0028264B"/>
    <w:rsid w:val="0029118B"/>
    <w:rsid w:val="0029438E"/>
    <w:rsid w:val="002974C4"/>
    <w:rsid w:val="002C4A74"/>
    <w:rsid w:val="002E04EE"/>
    <w:rsid w:val="002E2252"/>
    <w:rsid w:val="002E603D"/>
    <w:rsid w:val="002F1C43"/>
    <w:rsid w:val="00326AAD"/>
    <w:rsid w:val="003373C9"/>
    <w:rsid w:val="0035246B"/>
    <w:rsid w:val="0038366F"/>
    <w:rsid w:val="00386EF9"/>
    <w:rsid w:val="00395CB3"/>
    <w:rsid w:val="003A0B8C"/>
    <w:rsid w:val="003A54D9"/>
    <w:rsid w:val="003C31C5"/>
    <w:rsid w:val="003D121B"/>
    <w:rsid w:val="003D7F18"/>
    <w:rsid w:val="003F25F7"/>
    <w:rsid w:val="00407660"/>
    <w:rsid w:val="00431340"/>
    <w:rsid w:val="00441D23"/>
    <w:rsid w:val="0044365C"/>
    <w:rsid w:val="0044528B"/>
    <w:rsid w:val="004643DB"/>
    <w:rsid w:val="00476497"/>
    <w:rsid w:val="00476C04"/>
    <w:rsid w:val="0048676A"/>
    <w:rsid w:val="004874F3"/>
    <w:rsid w:val="00493C64"/>
    <w:rsid w:val="00496E39"/>
    <w:rsid w:val="004A5937"/>
    <w:rsid w:val="004A607F"/>
    <w:rsid w:val="004A6DC1"/>
    <w:rsid w:val="004A7FA3"/>
    <w:rsid w:val="004B0175"/>
    <w:rsid w:val="004C3755"/>
    <w:rsid w:val="004D13D7"/>
    <w:rsid w:val="004F1F3A"/>
    <w:rsid w:val="00502D65"/>
    <w:rsid w:val="00531ED3"/>
    <w:rsid w:val="00536A36"/>
    <w:rsid w:val="00541640"/>
    <w:rsid w:val="005509D9"/>
    <w:rsid w:val="00556F48"/>
    <w:rsid w:val="00557D3C"/>
    <w:rsid w:val="00565D54"/>
    <w:rsid w:val="005752BE"/>
    <w:rsid w:val="0057591F"/>
    <w:rsid w:val="005847E5"/>
    <w:rsid w:val="00590018"/>
    <w:rsid w:val="005E5B63"/>
    <w:rsid w:val="00601BF3"/>
    <w:rsid w:val="006038CA"/>
    <w:rsid w:val="0062353D"/>
    <w:rsid w:val="00625CE6"/>
    <w:rsid w:val="00647D9C"/>
    <w:rsid w:val="00650827"/>
    <w:rsid w:val="00672846"/>
    <w:rsid w:val="006748FA"/>
    <w:rsid w:val="006760CB"/>
    <w:rsid w:val="006805DF"/>
    <w:rsid w:val="006A0174"/>
    <w:rsid w:val="006A1EA9"/>
    <w:rsid w:val="006A32C5"/>
    <w:rsid w:val="006B5763"/>
    <w:rsid w:val="006E2496"/>
    <w:rsid w:val="00704F85"/>
    <w:rsid w:val="00713C69"/>
    <w:rsid w:val="00720378"/>
    <w:rsid w:val="007436A2"/>
    <w:rsid w:val="0075284D"/>
    <w:rsid w:val="007678DF"/>
    <w:rsid w:val="00787405"/>
    <w:rsid w:val="00787F1F"/>
    <w:rsid w:val="00791837"/>
    <w:rsid w:val="007B2DB6"/>
    <w:rsid w:val="007C7716"/>
    <w:rsid w:val="007E215B"/>
    <w:rsid w:val="007F5D0B"/>
    <w:rsid w:val="00802360"/>
    <w:rsid w:val="00822793"/>
    <w:rsid w:val="0082519C"/>
    <w:rsid w:val="00834D62"/>
    <w:rsid w:val="00841A3A"/>
    <w:rsid w:val="00855BC1"/>
    <w:rsid w:val="0086321B"/>
    <w:rsid w:val="00871092"/>
    <w:rsid w:val="00885D07"/>
    <w:rsid w:val="00886CC8"/>
    <w:rsid w:val="008B0B43"/>
    <w:rsid w:val="008C21D6"/>
    <w:rsid w:val="008C399B"/>
    <w:rsid w:val="008F51C8"/>
    <w:rsid w:val="009001DD"/>
    <w:rsid w:val="009313D6"/>
    <w:rsid w:val="00946434"/>
    <w:rsid w:val="00950CFC"/>
    <w:rsid w:val="009517AD"/>
    <w:rsid w:val="00974A3B"/>
    <w:rsid w:val="009D5A01"/>
    <w:rsid w:val="009E09B4"/>
    <w:rsid w:val="009E4C12"/>
    <w:rsid w:val="009E6FE1"/>
    <w:rsid w:val="009F3B7C"/>
    <w:rsid w:val="00A026AD"/>
    <w:rsid w:val="00A05857"/>
    <w:rsid w:val="00A274D1"/>
    <w:rsid w:val="00A32596"/>
    <w:rsid w:val="00A44D32"/>
    <w:rsid w:val="00A67EB9"/>
    <w:rsid w:val="00A8329D"/>
    <w:rsid w:val="00A8509E"/>
    <w:rsid w:val="00AA7503"/>
    <w:rsid w:val="00AB53C4"/>
    <w:rsid w:val="00AC1CF1"/>
    <w:rsid w:val="00AC3125"/>
    <w:rsid w:val="00AC53EE"/>
    <w:rsid w:val="00AD6E85"/>
    <w:rsid w:val="00B05B2A"/>
    <w:rsid w:val="00B20C67"/>
    <w:rsid w:val="00B27436"/>
    <w:rsid w:val="00B409E1"/>
    <w:rsid w:val="00B411AD"/>
    <w:rsid w:val="00B532CA"/>
    <w:rsid w:val="00BA77E0"/>
    <w:rsid w:val="00BA7FAE"/>
    <w:rsid w:val="00BC26E7"/>
    <w:rsid w:val="00BE7516"/>
    <w:rsid w:val="00BF44AD"/>
    <w:rsid w:val="00BF45B4"/>
    <w:rsid w:val="00C021A4"/>
    <w:rsid w:val="00C06D1E"/>
    <w:rsid w:val="00C121DA"/>
    <w:rsid w:val="00C178E0"/>
    <w:rsid w:val="00C21315"/>
    <w:rsid w:val="00C250F3"/>
    <w:rsid w:val="00C263C3"/>
    <w:rsid w:val="00C47C09"/>
    <w:rsid w:val="00C64071"/>
    <w:rsid w:val="00C6655C"/>
    <w:rsid w:val="00C67FC9"/>
    <w:rsid w:val="00C71384"/>
    <w:rsid w:val="00C829CA"/>
    <w:rsid w:val="00C90CEA"/>
    <w:rsid w:val="00CA05A9"/>
    <w:rsid w:val="00CA0EB9"/>
    <w:rsid w:val="00CC3D77"/>
    <w:rsid w:val="00CC5D1B"/>
    <w:rsid w:val="00CF0D16"/>
    <w:rsid w:val="00CF1115"/>
    <w:rsid w:val="00D02E17"/>
    <w:rsid w:val="00D14830"/>
    <w:rsid w:val="00D371BE"/>
    <w:rsid w:val="00D5121B"/>
    <w:rsid w:val="00DA0BF0"/>
    <w:rsid w:val="00DB5966"/>
    <w:rsid w:val="00DC4B3E"/>
    <w:rsid w:val="00DC627E"/>
    <w:rsid w:val="00DD2667"/>
    <w:rsid w:val="00DF4731"/>
    <w:rsid w:val="00DF556D"/>
    <w:rsid w:val="00DF6048"/>
    <w:rsid w:val="00E07F7F"/>
    <w:rsid w:val="00E11713"/>
    <w:rsid w:val="00E1501A"/>
    <w:rsid w:val="00E17A47"/>
    <w:rsid w:val="00E5512D"/>
    <w:rsid w:val="00E6203B"/>
    <w:rsid w:val="00E70DC1"/>
    <w:rsid w:val="00E8485D"/>
    <w:rsid w:val="00EB5FEC"/>
    <w:rsid w:val="00EF24F8"/>
    <w:rsid w:val="00EF573C"/>
    <w:rsid w:val="00EF7694"/>
    <w:rsid w:val="00F04309"/>
    <w:rsid w:val="00F315EE"/>
    <w:rsid w:val="00F36F42"/>
    <w:rsid w:val="00F54159"/>
    <w:rsid w:val="00F56568"/>
    <w:rsid w:val="00F5758D"/>
    <w:rsid w:val="00FC26FE"/>
    <w:rsid w:val="00FC46BE"/>
    <w:rsid w:val="00FC6211"/>
    <w:rsid w:val="00FE59B4"/>
    <w:rsid w:val="00FF2094"/>
    <w:rsid w:val="00FF5F3A"/>
    <w:rsid w:val="00FF70AE"/>
    <w:rsid w:val="00FF7E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5BA"/>
  <w15:docId w15:val="{511618F6-9F16-40A0-96BA-E01DC83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rsid w:val="006038C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style>
  <w:style w:type="table" w:customStyle="1" w:styleId="Style1">
    <w:name w:val="Style1"/>
    <w:basedOn w:val="TableNormal"/>
    <w:rsid w:val="009001DD"/>
    <w:rPr>
      <w:rFonts w:ascii="Times New Roman" w:eastAsia="Times New Roman" w:hAnsi="Times New Roman" w:cs="Times New Roman"/>
    </w:rPr>
    <w:tblPr/>
  </w:style>
  <w:style w:type="table" w:styleId="TableGrid">
    <w:name w:val="Table Grid"/>
    <w:basedOn w:val="TableNormal"/>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 w:type="paragraph" w:styleId="NormalWeb">
    <w:name w:val="Normal (Web)"/>
    <w:basedOn w:val="Normal"/>
    <w:uiPriority w:val="99"/>
    <w:unhideWhenUsed/>
    <w:rsid w:val="00BE7516"/>
    <w:pPr>
      <w:spacing w:before="100" w:beforeAutospacing="1" w:after="100" w:afterAutospacing="1"/>
    </w:pPr>
    <w:rPr>
      <w:rFonts w:eastAsiaTheme="minorHAnsi"/>
    </w:rPr>
  </w:style>
  <w:style w:type="character" w:customStyle="1" w:styleId="Heading3Char">
    <w:name w:val="Heading 3 Char"/>
    <w:basedOn w:val="DefaultParagraphFont"/>
    <w:link w:val="Heading3"/>
    <w:rsid w:val="006038C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mkru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3074</Words>
  <Characters>17526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Stutz</dc:creator>
  <cp:keywords/>
  <cp:lastModifiedBy>Salva, Cheryl A</cp:lastModifiedBy>
  <cp:revision>2</cp:revision>
  <cp:lastPrinted>2019-08-28T02:28:00Z</cp:lastPrinted>
  <dcterms:created xsi:type="dcterms:W3CDTF">2019-10-22T19:29:00Z</dcterms:created>
  <dcterms:modified xsi:type="dcterms:W3CDTF">2019-10-22T19:29:00Z</dcterms:modified>
</cp:coreProperties>
</file>