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116B" w:rsidRPr="00B477C2" w:rsidRDefault="005D20D6">
      <w:pPr>
        <w:pBdr>
          <w:top w:val="nil"/>
          <w:left w:val="nil"/>
          <w:bottom w:val="nil"/>
          <w:right w:val="nil"/>
          <w:between w:val="nil"/>
        </w:pBdr>
        <w:jc w:val="center"/>
        <w:rPr>
          <w:rFonts w:asciiTheme="majorHAnsi" w:eastAsia="Comic Sans MS" w:hAnsiTheme="majorHAnsi" w:cstheme="majorHAnsi"/>
          <w:sz w:val="72"/>
          <w:szCs w:val="72"/>
          <w:u w:val="none"/>
        </w:rPr>
      </w:pPr>
      <w:bookmarkStart w:id="0" w:name="_GoBack"/>
      <w:bookmarkEnd w:id="0"/>
      <w:r w:rsidRPr="00B477C2">
        <w:rPr>
          <w:rFonts w:asciiTheme="majorHAnsi" w:eastAsia="Comic Sans MS" w:hAnsiTheme="majorHAnsi" w:cstheme="majorHAnsi"/>
          <w:sz w:val="72"/>
          <w:szCs w:val="72"/>
          <w:u w:val="none"/>
        </w:rPr>
        <w:t>Student Teaching Practicum</w:t>
      </w:r>
    </w:p>
    <w:p w:rsidR="0030116B" w:rsidRPr="00B477C2" w:rsidRDefault="005D20D6">
      <w:pPr>
        <w:pBdr>
          <w:top w:val="nil"/>
          <w:left w:val="nil"/>
          <w:bottom w:val="nil"/>
          <w:right w:val="nil"/>
          <w:between w:val="nil"/>
        </w:pBdr>
        <w:jc w:val="center"/>
        <w:rPr>
          <w:rFonts w:asciiTheme="majorHAnsi" w:eastAsia="Comic Sans MS" w:hAnsiTheme="majorHAnsi" w:cstheme="majorHAnsi"/>
          <w:sz w:val="72"/>
          <w:szCs w:val="72"/>
          <w:u w:val="none"/>
        </w:rPr>
      </w:pPr>
      <w:r w:rsidRPr="00B477C2">
        <w:rPr>
          <w:rFonts w:asciiTheme="majorHAnsi" w:eastAsia="Comic Sans MS" w:hAnsiTheme="majorHAnsi" w:cstheme="majorHAnsi"/>
          <w:sz w:val="72"/>
          <w:szCs w:val="72"/>
          <w:u w:val="none"/>
        </w:rPr>
        <w:t>Syllabus ECE K 295</w:t>
      </w:r>
    </w:p>
    <w:p w:rsidR="00B477C2" w:rsidRDefault="001C540D">
      <w:pPr>
        <w:pBdr>
          <w:top w:val="nil"/>
          <w:left w:val="nil"/>
          <w:bottom w:val="nil"/>
          <w:right w:val="nil"/>
          <w:between w:val="nil"/>
        </w:pBdr>
        <w:jc w:val="center"/>
        <w:rPr>
          <w:rFonts w:asciiTheme="majorHAnsi" w:eastAsia="Comic Sans MS" w:hAnsiTheme="majorHAnsi" w:cstheme="majorHAnsi"/>
          <w:sz w:val="32"/>
          <w:szCs w:val="32"/>
          <w:lang w:val="en-US"/>
        </w:rPr>
      </w:pPr>
      <w:r>
        <w:rPr>
          <w:rFonts w:asciiTheme="majorHAnsi" w:eastAsia="Comic Sans MS" w:hAnsiTheme="majorHAnsi" w:cstheme="majorHAnsi"/>
          <w:sz w:val="32"/>
          <w:szCs w:val="32"/>
          <w:lang w:val="en-US"/>
        </w:rPr>
        <w:t xml:space="preserve">FALL </w:t>
      </w:r>
      <w:r w:rsidR="00501107" w:rsidRPr="00E6345B">
        <w:rPr>
          <w:rFonts w:asciiTheme="majorHAnsi" w:eastAsia="Comic Sans MS" w:hAnsiTheme="majorHAnsi" w:cstheme="majorHAnsi"/>
          <w:sz w:val="32"/>
          <w:szCs w:val="32"/>
          <w:lang w:val="en-US"/>
        </w:rPr>
        <w:t>2019</w:t>
      </w:r>
    </w:p>
    <w:p w:rsidR="0030116B" w:rsidRPr="00E6345B" w:rsidRDefault="005D20D6" w:rsidP="00B477C2">
      <w:pPr>
        <w:pBdr>
          <w:top w:val="nil"/>
          <w:left w:val="nil"/>
          <w:bottom w:val="nil"/>
          <w:right w:val="nil"/>
          <w:between w:val="nil"/>
        </w:pBdr>
        <w:spacing w:after="0"/>
        <w:jc w:val="center"/>
        <w:rPr>
          <w:rFonts w:asciiTheme="majorHAnsi" w:eastAsia="Comic Sans MS" w:hAnsiTheme="majorHAnsi" w:cstheme="majorHAnsi"/>
          <w:sz w:val="28"/>
          <w:szCs w:val="28"/>
          <w:u w:val="none"/>
        </w:rPr>
      </w:pPr>
      <w:r w:rsidRPr="00E6345B">
        <w:rPr>
          <w:rFonts w:asciiTheme="majorHAnsi" w:eastAsia="Comic Sans MS" w:hAnsiTheme="majorHAnsi" w:cstheme="majorHAnsi"/>
          <w:sz w:val="28"/>
          <w:szCs w:val="28"/>
          <w:u w:val="none"/>
        </w:rPr>
        <w:t>Teacher Education Program</w:t>
      </w:r>
    </w:p>
    <w:p w:rsidR="0030116B" w:rsidRDefault="005D20D6" w:rsidP="00B477C2">
      <w:pPr>
        <w:pBdr>
          <w:top w:val="nil"/>
          <w:left w:val="nil"/>
          <w:bottom w:val="nil"/>
          <w:right w:val="nil"/>
          <w:between w:val="nil"/>
        </w:pBdr>
        <w:spacing w:after="0"/>
        <w:jc w:val="center"/>
        <w:rPr>
          <w:rFonts w:asciiTheme="majorHAnsi" w:eastAsia="Comic Sans MS" w:hAnsiTheme="majorHAnsi" w:cstheme="majorHAnsi"/>
          <w:sz w:val="28"/>
          <w:szCs w:val="28"/>
          <w:u w:val="none"/>
        </w:rPr>
      </w:pPr>
      <w:r w:rsidRPr="00E6345B">
        <w:rPr>
          <w:rFonts w:asciiTheme="majorHAnsi" w:eastAsia="Comic Sans MS" w:hAnsiTheme="majorHAnsi" w:cstheme="majorHAnsi"/>
          <w:sz w:val="28"/>
          <w:szCs w:val="28"/>
          <w:u w:val="none"/>
        </w:rPr>
        <w:t>Three Rivers Community College</w:t>
      </w:r>
    </w:p>
    <w:p w:rsidR="00B81945" w:rsidRDefault="00523735">
      <w:pPr>
        <w:pBdr>
          <w:top w:val="nil"/>
          <w:left w:val="nil"/>
          <w:bottom w:val="nil"/>
          <w:right w:val="nil"/>
          <w:between w:val="nil"/>
        </w:pBdr>
        <w:jc w:val="center"/>
        <w:rPr>
          <w:rFonts w:asciiTheme="majorHAnsi" w:eastAsia="Comic Sans MS" w:hAnsiTheme="majorHAnsi" w:cstheme="majorHAnsi"/>
          <w:sz w:val="28"/>
          <w:szCs w:val="28"/>
          <w:u w:val="none"/>
        </w:rPr>
      </w:pPr>
      <w:r>
        <w:rPr>
          <w:rFonts w:asciiTheme="majorHAnsi" w:eastAsia="Comic Sans MS" w:hAnsiTheme="majorHAnsi" w:cstheme="majorHAnsi"/>
          <w:sz w:val="28"/>
          <w:szCs w:val="28"/>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50.25pt">
            <v:imagedata r:id="rId8" o:title="toddler teacher"/>
          </v:shape>
        </w:pict>
      </w:r>
    </w:p>
    <w:p w:rsidR="00B477C2" w:rsidRDefault="005D20D6" w:rsidP="00B477C2">
      <w:pPr>
        <w:pBdr>
          <w:top w:val="nil"/>
          <w:left w:val="nil"/>
          <w:bottom w:val="nil"/>
          <w:right w:val="nil"/>
          <w:between w:val="nil"/>
        </w:pBdr>
        <w:jc w:val="center"/>
        <w:rPr>
          <w:rFonts w:asciiTheme="majorHAnsi" w:eastAsia="Comic Sans MS" w:hAnsiTheme="majorHAnsi" w:cstheme="majorHAnsi"/>
          <w:sz w:val="24"/>
          <w:szCs w:val="24"/>
          <w:u w:val="none"/>
        </w:rPr>
      </w:pPr>
      <w:r w:rsidRPr="00E6345B">
        <w:rPr>
          <w:rFonts w:asciiTheme="majorHAnsi" w:eastAsia="Comic Sans MS" w:hAnsiTheme="majorHAnsi" w:cstheme="majorHAnsi"/>
          <w:sz w:val="24"/>
          <w:szCs w:val="24"/>
          <w:u w:val="none"/>
        </w:rPr>
        <w:t>For candidates working in NAEYC Accredited Programs with children ages</w:t>
      </w:r>
      <w:r w:rsidR="00B477C2">
        <w:rPr>
          <w:rFonts w:asciiTheme="majorHAnsi" w:eastAsia="Comic Sans MS" w:hAnsiTheme="majorHAnsi" w:cstheme="majorHAnsi"/>
          <w:sz w:val="24"/>
          <w:szCs w:val="24"/>
          <w:u w:val="none"/>
          <w:lang w:val="en-US"/>
        </w:rPr>
        <w:t xml:space="preserve"> </w:t>
      </w:r>
      <w:r w:rsidR="00B477C2" w:rsidRPr="00E6345B">
        <w:rPr>
          <w:rFonts w:asciiTheme="majorHAnsi" w:eastAsia="Comic Sans MS" w:hAnsiTheme="majorHAnsi" w:cstheme="majorHAnsi"/>
          <w:sz w:val="24"/>
          <w:szCs w:val="24"/>
          <w:u w:val="none"/>
        </w:rPr>
        <w:t>birth</w:t>
      </w:r>
      <w:r w:rsidRPr="00E6345B">
        <w:rPr>
          <w:rFonts w:asciiTheme="majorHAnsi" w:eastAsia="Comic Sans MS" w:hAnsiTheme="majorHAnsi" w:cstheme="majorHAnsi"/>
          <w:sz w:val="24"/>
          <w:szCs w:val="24"/>
          <w:u w:val="none"/>
        </w:rPr>
        <w:t xml:space="preserve"> </w:t>
      </w:r>
      <w:r w:rsidR="00B477C2">
        <w:rPr>
          <w:rFonts w:asciiTheme="majorHAnsi" w:eastAsia="Comic Sans MS" w:hAnsiTheme="majorHAnsi" w:cstheme="majorHAnsi"/>
          <w:sz w:val="24"/>
          <w:szCs w:val="24"/>
          <w:u w:val="none"/>
          <w:lang w:val="en-US"/>
        </w:rPr>
        <w:t xml:space="preserve">to </w:t>
      </w:r>
      <w:r w:rsidR="00501107" w:rsidRPr="00E6345B">
        <w:rPr>
          <w:rFonts w:asciiTheme="majorHAnsi" w:eastAsia="Comic Sans MS" w:hAnsiTheme="majorHAnsi" w:cstheme="majorHAnsi"/>
          <w:sz w:val="24"/>
          <w:szCs w:val="24"/>
          <w:u w:val="none"/>
          <w:lang w:val="en-US"/>
        </w:rPr>
        <w:t xml:space="preserve">age </w:t>
      </w:r>
      <w:r w:rsidR="00B477C2">
        <w:rPr>
          <w:rFonts w:asciiTheme="majorHAnsi" w:eastAsia="Comic Sans MS" w:hAnsiTheme="majorHAnsi" w:cstheme="majorHAnsi"/>
          <w:sz w:val="24"/>
          <w:szCs w:val="24"/>
          <w:u w:val="none"/>
          <w:lang w:val="en-US"/>
        </w:rPr>
        <w:t>e</w:t>
      </w:r>
      <w:r w:rsidR="00501107" w:rsidRPr="00E6345B">
        <w:rPr>
          <w:rFonts w:asciiTheme="majorHAnsi" w:eastAsia="Comic Sans MS" w:hAnsiTheme="majorHAnsi" w:cstheme="majorHAnsi"/>
          <w:sz w:val="24"/>
          <w:szCs w:val="24"/>
          <w:u w:val="none"/>
          <w:lang w:val="en-US"/>
        </w:rPr>
        <w:t>ight</w:t>
      </w:r>
      <w:r w:rsidR="00B477C2">
        <w:rPr>
          <w:rFonts w:asciiTheme="majorHAnsi" w:eastAsia="Comic Sans MS" w:hAnsiTheme="majorHAnsi" w:cstheme="majorHAnsi"/>
          <w:sz w:val="24"/>
          <w:szCs w:val="24"/>
          <w:u w:val="none"/>
        </w:rPr>
        <w:t xml:space="preserve"> pursuing an A.S.</w:t>
      </w:r>
      <w:r w:rsidRPr="00E6345B">
        <w:rPr>
          <w:rFonts w:asciiTheme="majorHAnsi" w:eastAsia="Comic Sans MS" w:hAnsiTheme="majorHAnsi" w:cstheme="majorHAnsi"/>
          <w:sz w:val="24"/>
          <w:szCs w:val="24"/>
          <w:u w:val="none"/>
        </w:rPr>
        <w:t xml:space="preserve"> degree and/or ECTC credential</w:t>
      </w:r>
    </w:p>
    <w:p w:rsidR="0030116B" w:rsidRPr="00E6345B" w:rsidRDefault="00523735" w:rsidP="00B477C2">
      <w:pPr>
        <w:pBdr>
          <w:top w:val="nil"/>
          <w:left w:val="nil"/>
          <w:bottom w:val="nil"/>
          <w:right w:val="nil"/>
          <w:between w:val="nil"/>
        </w:pBdr>
        <w:jc w:val="center"/>
        <w:rPr>
          <w:rFonts w:asciiTheme="majorHAnsi" w:hAnsiTheme="majorHAnsi" w:cstheme="majorHAnsi"/>
          <w:u w:val="none"/>
        </w:rPr>
      </w:pPr>
      <w:hyperlink r:id="rId9">
        <w:r w:rsidR="005D20D6" w:rsidRPr="00E6345B">
          <w:rPr>
            <w:rFonts w:asciiTheme="majorHAnsi" w:hAnsiTheme="majorHAnsi" w:cstheme="majorHAnsi"/>
            <w:color w:val="0000FF"/>
            <w:u w:val="none"/>
          </w:rPr>
          <w:t>sskahan@trcc.commnet.edu</w:t>
        </w:r>
      </w:hyperlink>
      <w:r w:rsidR="005D20D6" w:rsidRPr="00E6345B">
        <w:rPr>
          <w:rFonts w:asciiTheme="majorHAnsi" w:hAnsiTheme="majorHAnsi" w:cstheme="majorHAnsi"/>
          <w:u w:val="none"/>
        </w:rPr>
        <w:fldChar w:fldCharType="begin"/>
      </w:r>
      <w:r w:rsidR="005D20D6" w:rsidRPr="00E6345B">
        <w:rPr>
          <w:rFonts w:asciiTheme="majorHAnsi" w:hAnsiTheme="majorHAnsi" w:cstheme="majorHAnsi"/>
          <w:u w:val="none"/>
        </w:rPr>
        <w:instrText xml:space="preserve"> HYPERLINK "mailto:sskahan@trcc.commnet.edu" </w:instrText>
      </w:r>
      <w:r w:rsidR="005D20D6" w:rsidRPr="00E6345B">
        <w:rPr>
          <w:rFonts w:asciiTheme="majorHAnsi" w:hAnsiTheme="majorHAnsi" w:cstheme="majorHAnsi"/>
          <w:u w:val="none"/>
        </w:rPr>
        <w:fldChar w:fldCharType="separate"/>
      </w:r>
    </w:p>
    <w:p w:rsidR="0030116B" w:rsidRDefault="005D20D6">
      <w:pPr>
        <w:pBdr>
          <w:top w:val="nil"/>
          <w:left w:val="nil"/>
          <w:bottom w:val="nil"/>
          <w:right w:val="nil"/>
          <w:between w:val="nil"/>
        </w:pBdr>
        <w:ind w:left="1440" w:firstLine="720"/>
        <w:rPr>
          <w:rFonts w:asciiTheme="majorHAnsi" w:hAnsiTheme="majorHAnsi" w:cstheme="majorHAnsi"/>
          <w:u w:val="none"/>
        </w:rPr>
      </w:pPr>
      <w:r w:rsidRPr="00E6345B">
        <w:rPr>
          <w:rFonts w:asciiTheme="majorHAnsi" w:hAnsiTheme="majorHAnsi" w:cstheme="majorHAnsi"/>
          <w:u w:val="none"/>
        </w:rPr>
        <w:fldChar w:fldCharType="end"/>
      </w:r>
      <w:r w:rsidR="00B477C2">
        <w:rPr>
          <w:rFonts w:asciiTheme="majorHAnsi" w:hAnsiTheme="majorHAnsi" w:cstheme="majorHAnsi"/>
          <w:u w:val="none"/>
          <w:lang w:val="en-US"/>
        </w:rPr>
        <w:t>O</w:t>
      </w:r>
      <w:r w:rsidRPr="00E6345B">
        <w:rPr>
          <w:rFonts w:asciiTheme="majorHAnsi" w:hAnsiTheme="majorHAnsi" w:cstheme="majorHAnsi"/>
          <w:u w:val="none"/>
        </w:rPr>
        <w:t>ffice 860.215.9475  Cell – text ok:  860.227.9016</w:t>
      </w:r>
    </w:p>
    <w:p w:rsidR="0030116B" w:rsidRPr="00E6345B" w:rsidRDefault="001C540D" w:rsidP="001C540D">
      <w:pPr>
        <w:pBdr>
          <w:top w:val="nil"/>
          <w:left w:val="nil"/>
          <w:bottom w:val="nil"/>
          <w:right w:val="nil"/>
          <w:between w:val="nil"/>
        </w:pBdr>
        <w:tabs>
          <w:tab w:val="left" w:pos="450"/>
        </w:tabs>
        <w:rPr>
          <w:rFonts w:asciiTheme="majorHAnsi" w:hAnsiTheme="majorHAnsi" w:cstheme="majorHAnsi"/>
          <w:sz w:val="20"/>
          <w:szCs w:val="20"/>
        </w:rPr>
      </w:pPr>
      <w:r>
        <w:rPr>
          <w:rFonts w:asciiTheme="majorHAnsi" w:hAnsiTheme="majorHAnsi" w:cstheme="majorHAnsi"/>
          <w:sz w:val="20"/>
          <w:szCs w:val="20"/>
          <w:lang w:val="en-US"/>
        </w:rPr>
        <w:lastRenderedPageBreak/>
        <w:t>I</w:t>
      </w:r>
      <w:r w:rsidR="005D20D6" w:rsidRPr="00E6345B">
        <w:rPr>
          <w:rFonts w:asciiTheme="majorHAnsi" w:hAnsiTheme="majorHAnsi" w:cstheme="majorHAnsi"/>
          <w:sz w:val="20"/>
          <w:szCs w:val="20"/>
        </w:rPr>
        <w:t>ntroduction</w:t>
      </w:r>
    </w:p>
    <w:p w:rsidR="0030116B" w:rsidRPr="00E6345B" w:rsidRDefault="005D20D6">
      <w:pPr>
        <w:pBdr>
          <w:top w:val="nil"/>
          <w:left w:val="nil"/>
          <w:bottom w:val="nil"/>
          <w:right w:val="nil"/>
          <w:between w:val="nil"/>
        </w:pBdr>
        <w:rPr>
          <w:rFonts w:asciiTheme="majorHAnsi" w:hAnsiTheme="majorHAnsi" w:cstheme="majorHAnsi"/>
          <w:sz w:val="20"/>
          <w:szCs w:val="20"/>
          <w:u w:val="none"/>
        </w:rPr>
      </w:pPr>
      <w:r w:rsidRPr="00E6345B">
        <w:rPr>
          <w:rFonts w:asciiTheme="majorHAnsi" w:hAnsiTheme="majorHAnsi" w:cstheme="majorHAnsi"/>
          <w:sz w:val="20"/>
          <w:szCs w:val="20"/>
          <w:u w:val="none"/>
        </w:rPr>
        <w:t xml:space="preserve">The Three Rivers Community College teacher education program has been designed to prepare you to work in diverse settings with robust curriculum and dynamic early childhood professionals.  Our program is NAEYC (National Association of Educators of Young Children) Accredited and is approved to award the ECTC (Early Childhood Teaching Credential) in both infant/toddler and preschool.  </w:t>
      </w:r>
    </w:p>
    <w:p w:rsidR="0030116B" w:rsidRPr="00E6345B" w:rsidRDefault="005D20D6" w:rsidP="00501107">
      <w:pPr>
        <w:pBdr>
          <w:top w:val="nil"/>
          <w:left w:val="nil"/>
          <w:bottom w:val="nil"/>
          <w:right w:val="nil"/>
          <w:between w:val="nil"/>
        </w:pBdr>
        <w:spacing w:line="240" w:lineRule="auto"/>
        <w:ind w:left="720"/>
        <w:rPr>
          <w:rFonts w:asciiTheme="majorHAnsi" w:hAnsiTheme="majorHAnsi" w:cstheme="majorHAnsi"/>
          <w:sz w:val="20"/>
          <w:szCs w:val="20"/>
          <w:u w:val="none"/>
        </w:rPr>
      </w:pPr>
      <w:r w:rsidRPr="00E6345B">
        <w:rPr>
          <w:rFonts w:asciiTheme="majorHAnsi" w:hAnsiTheme="majorHAnsi" w:cstheme="majorHAnsi"/>
          <w:sz w:val="20"/>
          <w:szCs w:val="20"/>
          <w:u w:val="none"/>
        </w:rPr>
        <w:t>Congratulations!, you have accepted because you have m</w:t>
      </w:r>
      <w:r w:rsidR="00501107" w:rsidRPr="00E6345B">
        <w:rPr>
          <w:rFonts w:asciiTheme="majorHAnsi" w:hAnsiTheme="majorHAnsi" w:cstheme="majorHAnsi"/>
          <w:sz w:val="20"/>
          <w:szCs w:val="20"/>
          <w:u w:val="none"/>
        </w:rPr>
        <w:t xml:space="preserve">et the following competencies: </w:t>
      </w:r>
      <w:r w:rsidRPr="00E6345B">
        <w:rPr>
          <w:rFonts w:asciiTheme="majorHAnsi" w:hAnsiTheme="majorHAnsi" w:cstheme="majorHAnsi"/>
          <w:sz w:val="20"/>
          <w:szCs w:val="20"/>
          <w:u w:val="none"/>
        </w:rPr>
        <w:t xml:space="preserve">a 3.0 grade point average, letters of support from ECE faculty, </w:t>
      </w:r>
      <w:r w:rsidR="00501107" w:rsidRPr="00E6345B">
        <w:rPr>
          <w:rFonts w:asciiTheme="majorHAnsi" w:hAnsiTheme="majorHAnsi" w:cstheme="majorHAnsi"/>
          <w:sz w:val="20"/>
          <w:szCs w:val="20"/>
          <w:u w:val="none"/>
          <w:lang w:val="en-US"/>
        </w:rPr>
        <w:t>24</w:t>
      </w:r>
      <w:r w:rsidRPr="00E6345B">
        <w:rPr>
          <w:rFonts w:asciiTheme="majorHAnsi" w:hAnsiTheme="majorHAnsi" w:cstheme="majorHAnsi"/>
          <w:sz w:val="20"/>
          <w:szCs w:val="20"/>
          <w:u w:val="none"/>
        </w:rPr>
        <w:t xml:space="preserve"> prior credits in ECE and 100 hours of observations and varied experiences in the field with children ages birth to eight.  This experience should be perceived as your final application of everything you have learned and researched while at TRCC.</w:t>
      </w:r>
      <w:r w:rsidRPr="00E6345B">
        <w:rPr>
          <w:rFonts w:asciiTheme="majorHAnsi" w:hAnsiTheme="majorHAnsi" w:cstheme="majorHAnsi"/>
          <w:sz w:val="20"/>
          <w:szCs w:val="20"/>
          <w:u w:val="none"/>
        </w:rPr>
        <w:tab/>
        <w:t xml:space="preserve">                         </w:t>
      </w:r>
    </w:p>
    <w:tbl>
      <w:tblPr>
        <w:tblStyle w:val="a"/>
        <w:tblW w:w="9558" w:type="dxa"/>
        <w:tblBorders>
          <w:top w:val="nil"/>
          <w:left w:val="nil"/>
          <w:bottom w:val="nil"/>
          <w:right w:val="nil"/>
        </w:tblBorders>
        <w:tblLayout w:type="fixed"/>
        <w:tblLook w:val="0000" w:firstRow="0" w:lastRow="0" w:firstColumn="0" w:lastColumn="0" w:noHBand="0" w:noVBand="0"/>
      </w:tblPr>
      <w:tblGrid>
        <w:gridCol w:w="9558"/>
      </w:tblGrid>
      <w:tr w:rsidR="0030116B" w:rsidRPr="00E6345B">
        <w:trPr>
          <w:trHeight w:val="2060"/>
        </w:trPr>
        <w:tc>
          <w:tcPr>
            <w:tcW w:w="9558" w:type="dxa"/>
          </w:tcPr>
          <w:p w:rsidR="0030116B" w:rsidRPr="00E6345B" w:rsidRDefault="005D20D6">
            <w:pPr>
              <w:pBdr>
                <w:top w:val="nil"/>
                <w:left w:val="nil"/>
                <w:bottom w:val="nil"/>
                <w:right w:val="nil"/>
                <w:between w:val="nil"/>
              </w:pBdr>
              <w:spacing w:after="0" w:line="240" w:lineRule="auto"/>
              <w:ind w:left="720"/>
              <w:rPr>
                <w:rFonts w:asciiTheme="majorHAnsi" w:eastAsia="Calibri" w:hAnsiTheme="majorHAnsi" w:cstheme="majorHAnsi"/>
                <w:color w:val="000000"/>
                <w:sz w:val="20"/>
                <w:szCs w:val="20"/>
                <w:u w:val="none"/>
              </w:rPr>
            </w:pPr>
            <w:r w:rsidRPr="00E6345B">
              <w:rPr>
                <w:rFonts w:asciiTheme="majorHAnsi" w:hAnsiTheme="majorHAnsi" w:cstheme="majorHAnsi"/>
                <w:sz w:val="20"/>
                <w:szCs w:val="20"/>
                <w:u w:val="none"/>
              </w:rPr>
              <w:t>Goals:</w:t>
            </w:r>
          </w:p>
          <w:p w:rsidR="0030116B" w:rsidRPr="00E6345B" w:rsidRDefault="005D20D6">
            <w:pPr>
              <w:pBdr>
                <w:top w:val="nil"/>
                <w:left w:val="nil"/>
                <w:bottom w:val="nil"/>
                <w:right w:val="nil"/>
                <w:between w:val="nil"/>
              </w:pBdr>
              <w:spacing w:after="0" w:line="240" w:lineRule="auto"/>
              <w:ind w:left="720"/>
              <w:rPr>
                <w:rFonts w:asciiTheme="majorHAnsi" w:eastAsia="Calibri" w:hAnsiTheme="majorHAnsi" w:cstheme="majorHAnsi"/>
                <w:color w:val="000000"/>
                <w:sz w:val="20"/>
                <w:szCs w:val="20"/>
                <w:u w:val="none"/>
              </w:rPr>
            </w:pPr>
            <w:r w:rsidRPr="00E6345B">
              <w:rPr>
                <w:rFonts w:asciiTheme="majorHAnsi" w:eastAsia="Calibri" w:hAnsiTheme="majorHAnsi" w:cstheme="majorHAnsi"/>
                <w:color w:val="000000"/>
                <w:sz w:val="20"/>
                <w:szCs w:val="20"/>
                <w:u w:val="none"/>
              </w:rPr>
              <w:t xml:space="preserve">The purpose of student teaching is to enable you to apply child development theory and methodologies in a learning environment with children. You will </w:t>
            </w:r>
            <w:r w:rsidR="00501107" w:rsidRPr="00E6345B">
              <w:rPr>
                <w:rFonts w:asciiTheme="majorHAnsi" w:eastAsia="Calibri" w:hAnsiTheme="majorHAnsi" w:cstheme="majorHAnsi"/>
                <w:color w:val="000000"/>
                <w:sz w:val="20"/>
                <w:szCs w:val="20"/>
                <w:u w:val="none"/>
                <w:lang w:val="en-US"/>
              </w:rPr>
              <w:t xml:space="preserve">work towards </w:t>
            </w:r>
            <w:r w:rsidR="00501107" w:rsidRPr="00E6345B">
              <w:rPr>
                <w:rFonts w:asciiTheme="majorHAnsi" w:eastAsia="Calibri" w:hAnsiTheme="majorHAnsi" w:cstheme="majorHAnsi"/>
                <w:color w:val="000000"/>
                <w:sz w:val="20"/>
                <w:szCs w:val="20"/>
                <w:u w:val="none"/>
              </w:rPr>
              <w:t>managing</w:t>
            </w:r>
            <w:r w:rsidRPr="00E6345B">
              <w:rPr>
                <w:rFonts w:asciiTheme="majorHAnsi" w:eastAsia="Calibri" w:hAnsiTheme="majorHAnsi" w:cstheme="majorHAnsi"/>
                <w:color w:val="000000"/>
                <w:sz w:val="20"/>
                <w:szCs w:val="20"/>
                <w:u w:val="none"/>
              </w:rPr>
              <w:t xml:space="preserve"> a classroom independently, plan</w:t>
            </w:r>
            <w:r w:rsidR="00CA77A9">
              <w:rPr>
                <w:rFonts w:asciiTheme="majorHAnsi" w:eastAsia="Calibri" w:hAnsiTheme="majorHAnsi" w:cstheme="majorHAnsi"/>
                <w:color w:val="000000"/>
                <w:sz w:val="20"/>
                <w:szCs w:val="20"/>
                <w:u w:val="none"/>
                <w:lang w:val="en-US"/>
              </w:rPr>
              <w:t>ning</w:t>
            </w:r>
            <w:r w:rsidRPr="00E6345B">
              <w:rPr>
                <w:rFonts w:asciiTheme="majorHAnsi" w:eastAsia="Calibri" w:hAnsiTheme="majorHAnsi" w:cstheme="majorHAnsi"/>
                <w:color w:val="000000"/>
                <w:sz w:val="20"/>
                <w:szCs w:val="20"/>
                <w:u w:val="none"/>
              </w:rPr>
              <w:t>, organiz</w:t>
            </w:r>
            <w:r w:rsidR="00CA77A9">
              <w:rPr>
                <w:rFonts w:asciiTheme="majorHAnsi" w:eastAsia="Calibri" w:hAnsiTheme="majorHAnsi" w:cstheme="majorHAnsi"/>
                <w:color w:val="000000"/>
                <w:sz w:val="20"/>
                <w:szCs w:val="20"/>
                <w:u w:val="none"/>
                <w:lang w:val="en-US"/>
              </w:rPr>
              <w:t>ing</w:t>
            </w:r>
            <w:r w:rsidRPr="00E6345B">
              <w:rPr>
                <w:rFonts w:asciiTheme="majorHAnsi" w:eastAsia="Calibri" w:hAnsiTheme="majorHAnsi" w:cstheme="majorHAnsi"/>
                <w:color w:val="000000"/>
                <w:sz w:val="20"/>
                <w:szCs w:val="20"/>
                <w:u w:val="none"/>
              </w:rPr>
              <w:t>, implement</w:t>
            </w:r>
            <w:r w:rsidR="00CA77A9">
              <w:rPr>
                <w:rFonts w:asciiTheme="majorHAnsi" w:eastAsia="Calibri" w:hAnsiTheme="majorHAnsi" w:cstheme="majorHAnsi"/>
                <w:color w:val="000000"/>
                <w:sz w:val="20"/>
                <w:szCs w:val="20"/>
                <w:u w:val="none"/>
                <w:lang w:val="en-US"/>
              </w:rPr>
              <w:t>ing</w:t>
            </w:r>
            <w:r w:rsidRPr="00E6345B">
              <w:rPr>
                <w:rFonts w:asciiTheme="majorHAnsi" w:eastAsia="Calibri" w:hAnsiTheme="majorHAnsi" w:cstheme="majorHAnsi"/>
                <w:color w:val="000000"/>
                <w:sz w:val="20"/>
                <w:szCs w:val="20"/>
                <w:u w:val="none"/>
              </w:rPr>
              <w:t xml:space="preserve"> and evaluat</w:t>
            </w:r>
            <w:r w:rsidR="00CA77A9">
              <w:rPr>
                <w:rFonts w:asciiTheme="majorHAnsi" w:eastAsia="Calibri" w:hAnsiTheme="majorHAnsi" w:cstheme="majorHAnsi"/>
                <w:color w:val="000000"/>
                <w:sz w:val="20"/>
                <w:szCs w:val="20"/>
                <w:u w:val="none"/>
                <w:lang w:val="en-US"/>
              </w:rPr>
              <w:t>ing your contributions</w:t>
            </w:r>
            <w:r w:rsidRPr="00E6345B">
              <w:rPr>
                <w:rFonts w:asciiTheme="majorHAnsi" w:eastAsia="Calibri" w:hAnsiTheme="majorHAnsi" w:cstheme="majorHAnsi"/>
                <w:color w:val="000000"/>
                <w:sz w:val="20"/>
                <w:szCs w:val="20"/>
                <w:u w:val="none"/>
              </w:rPr>
              <w:t xml:space="preserve">. </w:t>
            </w:r>
            <w:r w:rsidRPr="00E6345B">
              <w:rPr>
                <w:rFonts w:asciiTheme="majorHAnsi" w:hAnsiTheme="majorHAnsi" w:cstheme="majorHAnsi"/>
                <w:sz w:val="20"/>
                <w:szCs w:val="20"/>
                <w:u w:val="none"/>
              </w:rPr>
              <w:t xml:space="preserve">You </w:t>
            </w:r>
            <w:r w:rsidRPr="00E6345B">
              <w:rPr>
                <w:rFonts w:asciiTheme="majorHAnsi" w:eastAsia="Calibri" w:hAnsiTheme="majorHAnsi" w:cstheme="majorHAnsi"/>
                <w:color w:val="000000"/>
                <w:sz w:val="20"/>
                <w:szCs w:val="20"/>
                <w:u w:val="none"/>
              </w:rPr>
              <w:t>will complete a minimum of 200 hours of student teaching</w:t>
            </w:r>
            <w:r w:rsidRPr="00E6345B">
              <w:rPr>
                <w:rFonts w:asciiTheme="majorHAnsi" w:hAnsiTheme="majorHAnsi" w:cstheme="majorHAnsi"/>
                <w:sz w:val="20"/>
                <w:szCs w:val="20"/>
                <w:u w:val="none"/>
              </w:rPr>
              <w:t xml:space="preserve"> attend a </w:t>
            </w:r>
            <w:r w:rsidRPr="00E6345B">
              <w:rPr>
                <w:rFonts w:asciiTheme="majorHAnsi" w:eastAsia="Calibri" w:hAnsiTheme="majorHAnsi" w:cstheme="majorHAnsi"/>
                <w:color w:val="000000"/>
                <w:sz w:val="20"/>
                <w:szCs w:val="20"/>
                <w:u w:val="none"/>
              </w:rPr>
              <w:t xml:space="preserve"> </w:t>
            </w:r>
            <w:r w:rsidRPr="00E6345B">
              <w:rPr>
                <w:rFonts w:asciiTheme="majorHAnsi" w:hAnsiTheme="majorHAnsi" w:cstheme="majorHAnsi"/>
                <w:sz w:val="20"/>
                <w:szCs w:val="20"/>
                <w:u w:val="none"/>
              </w:rPr>
              <w:t>w</w:t>
            </w:r>
            <w:r w:rsidRPr="00E6345B">
              <w:rPr>
                <w:rFonts w:asciiTheme="majorHAnsi" w:eastAsia="Calibri" w:hAnsiTheme="majorHAnsi" w:cstheme="majorHAnsi"/>
                <w:color w:val="000000"/>
                <w:sz w:val="20"/>
                <w:szCs w:val="20"/>
                <w:u w:val="none"/>
              </w:rPr>
              <w:t>eekly seminars (3 hours) devoted to issues in early childhood education, curriculum prep and</w:t>
            </w:r>
            <w:r w:rsidRPr="00E6345B">
              <w:rPr>
                <w:rFonts w:asciiTheme="majorHAnsi" w:hAnsiTheme="majorHAnsi" w:cstheme="majorHAnsi"/>
                <w:sz w:val="20"/>
                <w:szCs w:val="20"/>
                <w:u w:val="none"/>
              </w:rPr>
              <w:t xml:space="preserve"> best practices working with children. </w:t>
            </w:r>
          </w:p>
          <w:p w:rsidR="0030116B" w:rsidRPr="00E6345B" w:rsidRDefault="005D20D6">
            <w:pPr>
              <w:pBdr>
                <w:top w:val="nil"/>
                <w:left w:val="nil"/>
                <w:bottom w:val="nil"/>
                <w:right w:val="nil"/>
                <w:between w:val="nil"/>
              </w:pBdr>
              <w:spacing w:line="240" w:lineRule="auto"/>
              <w:rPr>
                <w:rFonts w:asciiTheme="majorHAnsi" w:eastAsia="Calibri" w:hAnsiTheme="majorHAnsi" w:cstheme="majorHAnsi"/>
                <w:color w:val="000000"/>
                <w:sz w:val="20"/>
                <w:szCs w:val="20"/>
                <w:u w:val="none"/>
              </w:rPr>
            </w:pPr>
            <w:r w:rsidRPr="00E6345B">
              <w:rPr>
                <w:rFonts w:asciiTheme="majorHAnsi" w:eastAsia="Calibri" w:hAnsiTheme="majorHAnsi" w:cstheme="majorHAnsi"/>
                <w:color w:val="000000"/>
                <w:sz w:val="20"/>
                <w:szCs w:val="20"/>
                <w:u w:val="none"/>
              </w:rPr>
              <w:t>_____________________________________________</w:t>
            </w:r>
            <w:r w:rsidR="00CA77A9">
              <w:rPr>
                <w:rFonts w:asciiTheme="majorHAnsi" w:eastAsia="Calibri" w:hAnsiTheme="majorHAnsi" w:cstheme="majorHAnsi"/>
                <w:color w:val="000000"/>
                <w:sz w:val="20"/>
                <w:szCs w:val="20"/>
                <w:u w:val="none"/>
              </w:rPr>
              <w:softHyphen/>
            </w:r>
            <w:r w:rsidR="00CA77A9">
              <w:rPr>
                <w:rFonts w:asciiTheme="majorHAnsi" w:eastAsia="Calibri" w:hAnsiTheme="majorHAnsi" w:cstheme="majorHAnsi"/>
                <w:color w:val="000000"/>
                <w:sz w:val="20"/>
                <w:szCs w:val="20"/>
                <w:u w:val="none"/>
              </w:rPr>
              <w:softHyphen/>
            </w:r>
            <w:r w:rsidR="00CA77A9">
              <w:rPr>
                <w:rFonts w:asciiTheme="majorHAnsi" w:eastAsia="Calibri" w:hAnsiTheme="majorHAnsi" w:cstheme="majorHAnsi"/>
                <w:color w:val="000000"/>
                <w:sz w:val="20"/>
                <w:szCs w:val="20"/>
                <w:u w:val="none"/>
              </w:rPr>
              <w:softHyphen/>
            </w:r>
            <w:r w:rsidR="00CA77A9">
              <w:rPr>
                <w:rFonts w:asciiTheme="majorHAnsi" w:eastAsia="Calibri" w:hAnsiTheme="majorHAnsi" w:cstheme="majorHAnsi"/>
                <w:color w:val="000000"/>
                <w:sz w:val="20"/>
                <w:szCs w:val="20"/>
                <w:u w:val="none"/>
              </w:rPr>
              <w:softHyphen/>
            </w:r>
            <w:r w:rsidR="00CA77A9">
              <w:rPr>
                <w:rFonts w:asciiTheme="majorHAnsi" w:eastAsia="Calibri" w:hAnsiTheme="majorHAnsi" w:cstheme="majorHAnsi"/>
                <w:color w:val="000000"/>
                <w:sz w:val="20"/>
                <w:szCs w:val="20"/>
                <w:u w:val="none"/>
              </w:rPr>
              <w:softHyphen/>
            </w:r>
            <w:r w:rsidR="00CA77A9">
              <w:rPr>
                <w:rFonts w:asciiTheme="majorHAnsi" w:eastAsia="Calibri" w:hAnsiTheme="majorHAnsi" w:cstheme="majorHAnsi"/>
                <w:color w:val="000000"/>
                <w:sz w:val="20"/>
                <w:szCs w:val="20"/>
                <w:u w:val="none"/>
              </w:rPr>
              <w:softHyphen/>
            </w:r>
            <w:r w:rsidR="00CA77A9">
              <w:rPr>
                <w:rFonts w:asciiTheme="majorHAnsi" w:eastAsia="Calibri" w:hAnsiTheme="majorHAnsi" w:cstheme="majorHAnsi"/>
                <w:color w:val="000000"/>
                <w:sz w:val="20"/>
                <w:szCs w:val="20"/>
                <w:u w:val="none"/>
                <w:lang w:val="en-US"/>
              </w:rPr>
              <w:t>____________</w:t>
            </w:r>
            <w:r w:rsidRPr="00E6345B">
              <w:rPr>
                <w:rFonts w:asciiTheme="majorHAnsi" w:eastAsia="Calibri" w:hAnsiTheme="majorHAnsi" w:cstheme="majorHAnsi"/>
                <w:color w:val="000000"/>
                <w:sz w:val="20"/>
                <w:szCs w:val="20"/>
                <w:u w:val="none"/>
              </w:rPr>
              <w:t>____________________________________</w:t>
            </w:r>
          </w:p>
        </w:tc>
      </w:tr>
    </w:tbl>
    <w:p w:rsidR="00CA77A9" w:rsidRPr="00CA77A9" w:rsidRDefault="005D20D6">
      <w:pPr>
        <w:pBdr>
          <w:top w:val="nil"/>
          <w:left w:val="nil"/>
          <w:bottom w:val="nil"/>
          <w:right w:val="nil"/>
          <w:between w:val="nil"/>
        </w:pBdr>
        <w:spacing w:after="0" w:line="240" w:lineRule="auto"/>
        <w:rPr>
          <w:rFonts w:asciiTheme="majorHAnsi" w:eastAsia="Times New Roman" w:hAnsiTheme="majorHAnsi" w:cstheme="majorHAnsi"/>
          <w:sz w:val="20"/>
          <w:szCs w:val="20"/>
          <w:u w:val="none"/>
          <w:lang w:val="en-US"/>
        </w:rPr>
      </w:pPr>
      <w:r w:rsidRPr="00CA77A9">
        <w:rPr>
          <w:rFonts w:asciiTheme="majorHAnsi" w:hAnsiTheme="majorHAnsi" w:cstheme="majorHAnsi"/>
          <w:sz w:val="20"/>
          <w:szCs w:val="20"/>
          <w:u w:val="none"/>
        </w:rPr>
        <w:t xml:space="preserve">Three Rivers Community College follows the NAEYC professional standards.  These standards are embedded into the coursework and field experience.  Additionally, you are beginning to be implement the CT ELDS </w:t>
      </w:r>
      <w:hyperlink r:id="rId10">
        <w:r w:rsidRPr="00CA77A9">
          <w:rPr>
            <w:rFonts w:asciiTheme="majorHAnsi" w:hAnsiTheme="majorHAnsi" w:cstheme="majorHAnsi"/>
            <w:sz w:val="20"/>
            <w:szCs w:val="20"/>
            <w:u w:val="none"/>
          </w:rPr>
          <w:t>http://www.ct.gov/oec/lib/oec/earlycare/elds/ctelds.pdf</w:t>
        </w:r>
      </w:hyperlink>
      <w:r w:rsidRPr="00CA77A9">
        <w:rPr>
          <w:rFonts w:asciiTheme="majorHAnsi" w:hAnsiTheme="majorHAnsi" w:cstheme="majorHAnsi"/>
          <w:sz w:val="20"/>
          <w:szCs w:val="20"/>
          <w:u w:val="none"/>
        </w:rPr>
        <w:t xml:space="preserve"> as well as being introduced to the CT DOTS assessment tool </w:t>
      </w:r>
      <w:r w:rsidR="00CA77A9" w:rsidRPr="00CA77A9">
        <w:rPr>
          <w:rFonts w:asciiTheme="majorHAnsi" w:eastAsia="Times New Roman" w:hAnsiTheme="majorHAnsi" w:cstheme="majorHAnsi"/>
          <w:sz w:val="20"/>
          <w:szCs w:val="20"/>
          <w:u w:val="none"/>
        </w:rPr>
        <w:fldChar w:fldCharType="begin"/>
      </w:r>
      <w:r w:rsidR="00CA77A9" w:rsidRPr="00CA77A9">
        <w:rPr>
          <w:rFonts w:asciiTheme="majorHAnsi" w:eastAsia="Times New Roman" w:hAnsiTheme="majorHAnsi" w:cstheme="majorHAnsi"/>
          <w:sz w:val="20"/>
          <w:szCs w:val="20"/>
          <w:u w:val="none"/>
        </w:rPr>
        <w:instrText xml:space="preserve"> HYPERLINK "https://www.ct.gov/oec/lib/oec/ct_dots_mnl_6618_web.pdf.  </w:instrText>
      </w:r>
      <w:r w:rsidR="00CA77A9" w:rsidRPr="00CA77A9">
        <w:rPr>
          <w:rFonts w:asciiTheme="majorHAnsi" w:eastAsia="Times New Roman" w:hAnsiTheme="majorHAnsi" w:cstheme="majorHAnsi"/>
          <w:sz w:val="20"/>
          <w:szCs w:val="20"/>
          <w:u w:val="none"/>
          <w:lang w:val="en-US"/>
        </w:rPr>
        <w:instrText xml:space="preserve">Additionally for students who are working in classes K-3 – you will work with your town's standardized curricula. </w:instrText>
      </w:r>
    </w:p>
    <w:p w:rsidR="00CA77A9" w:rsidRPr="00CA77A9" w:rsidRDefault="00CA77A9">
      <w:pPr>
        <w:pBdr>
          <w:top w:val="nil"/>
          <w:left w:val="nil"/>
          <w:bottom w:val="nil"/>
          <w:right w:val="nil"/>
          <w:between w:val="nil"/>
        </w:pBdr>
        <w:spacing w:after="0" w:line="240" w:lineRule="auto"/>
        <w:rPr>
          <w:rStyle w:val="Hyperlink"/>
          <w:rFonts w:asciiTheme="majorHAnsi" w:eastAsia="Times New Roman" w:hAnsiTheme="majorHAnsi" w:cstheme="majorHAnsi"/>
          <w:color w:val="auto"/>
          <w:sz w:val="20"/>
          <w:szCs w:val="20"/>
          <w:u w:val="none"/>
          <w:lang w:val="en-US"/>
        </w:rPr>
      </w:pPr>
      <w:r w:rsidRPr="00CA77A9">
        <w:rPr>
          <w:rFonts w:asciiTheme="majorHAnsi" w:eastAsia="Times New Roman" w:hAnsiTheme="majorHAnsi" w:cstheme="majorHAnsi"/>
          <w:sz w:val="20"/>
          <w:szCs w:val="20"/>
          <w:u w:val="none"/>
        </w:rPr>
        <w:instrText xml:space="preserve">" </w:instrText>
      </w:r>
      <w:r w:rsidRPr="00CA77A9">
        <w:rPr>
          <w:rFonts w:asciiTheme="majorHAnsi" w:eastAsia="Times New Roman" w:hAnsiTheme="majorHAnsi" w:cstheme="majorHAnsi"/>
          <w:sz w:val="20"/>
          <w:szCs w:val="20"/>
          <w:u w:val="none"/>
        </w:rPr>
        <w:fldChar w:fldCharType="separate"/>
      </w:r>
      <w:r w:rsidRPr="00CA77A9">
        <w:rPr>
          <w:rStyle w:val="Hyperlink"/>
          <w:rFonts w:asciiTheme="majorHAnsi" w:eastAsia="Times New Roman" w:hAnsiTheme="majorHAnsi" w:cstheme="majorHAnsi"/>
          <w:color w:val="auto"/>
          <w:sz w:val="20"/>
          <w:szCs w:val="20"/>
          <w:u w:val="none"/>
        </w:rPr>
        <w:t xml:space="preserve">https://www.ct.gov/oec/lib/oec/ct_dots_mnl_6618_web.pdf.  </w:t>
      </w:r>
      <w:r w:rsidRPr="00CA77A9">
        <w:rPr>
          <w:rStyle w:val="Hyperlink"/>
          <w:rFonts w:asciiTheme="majorHAnsi" w:eastAsia="Times New Roman" w:hAnsiTheme="majorHAnsi" w:cstheme="majorHAnsi"/>
          <w:color w:val="auto"/>
          <w:sz w:val="20"/>
          <w:szCs w:val="20"/>
          <w:u w:val="none"/>
          <w:lang w:val="en-US"/>
        </w:rPr>
        <w:t xml:space="preserve">Additionally for students who are working in classes K-3 – you will work with your town’s standardized curricula. </w:t>
      </w:r>
    </w:p>
    <w:p w:rsidR="0030116B" w:rsidRPr="00E6345B" w:rsidRDefault="00CA77A9" w:rsidP="00B477C2">
      <w:pPr>
        <w:spacing w:after="0" w:line="261" w:lineRule="auto"/>
        <w:rPr>
          <w:rFonts w:asciiTheme="majorHAnsi" w:hAnsiTheme="majorHAnsi" w:cstheme="majorHAnsi"/>
          <w:color w:val="000000"/>
          <w:sz w:val="20"/>
          <w:szCs w:val="20"/>
          <w:u w:val="none"/>
        </w:rPr>
      </w:pPr>
      <w:r w:rsidRPr="00CA77A9">
        <w:rPr>
          <w:rFonts w:asciiTheme="majorHAnsi" w:eastAsia="Times New Roman" w:hAnsiTheme="majorHAnsi" w:cstheme="majorHAnsi"/>
          <w:sz w:val="20"/>
          <w:szCs w:val="20"/>
          <w:u w:val="none"/>
        </w:rPr>
        <w:fldChar w:fldCharType="end"/>
      </w:r>
    </w:p>
    <w:p w:rsidR="0030116B" w:rsidRPr="00E6345B" w:rsidRDefault="005D20D6">
      <w:pPr>
        <w:pBdr>
          <w:top w:val="nil"/>
          <w:left w:val="nil"/>
          <w:bottom w:val="nil"/>
          <w:right w:val="nil"/>
          <w:between w:val="nil"/>
        </w:pBdr>
        <w:rPr>
          <w:rFonts w:asciiTheme="majorHAnsi" w:hAnsiTheme="majorHAnsi" w:cstheme="majorHAnsi"/>
          <w:sz w:val="20"/>
          <w:szCs w:val="20"/>
          <w:u w:val="none"/>
        </w:rPr>
      </w:pPr>
      <w:r w:rsidRPr="00E6345B">
        <w:rPr>
          <w:rFonts w:asciiTheme="majorHAnsi" w:hAnsiTheme="majorHAnsi" w:cstheme="majorHAnsi"/>
          <w:sz w:val="20"/>
          <w:szCs w:val="20"/>
          <w:u w:val="none"/>
        </w:rPr>
        <w:t>Course Objectives:</w:t>
      </w:r>
    </w:p>
    <w:p w:rsidR="0030116B" w:rsidRPr="00E6345B" w:rsidRDefault="005D20D6">
      <w:pPr>
        <w:pBdr>
          <w:top w:val="nil"/>
          <w:left w:val="nil"/>
          <w:bottom w:val="nil"/>
          <w:right w:val="nil"/>
          <w:between w:val="nil"/>
        </w:pBdr>
        <w:rPr>
          <w:rFonts w:asciiTheme="majorHAnsi" w:hAnsiTheme="majorHAnsi" w:cstheme="majorHAnsi"/>
          <w:sz w:val="20"/>
          <w:szCs w:val="20"/>
          <w:u w:val="none"/>
        </w:rPr>
      </w:pPr>
      <w:r w:rsidRPr="00E6345B">
        <w:rPr>
          <w:rFonts w:asciiTheme="majorHAnsi" w:hAnsiTheme="majorHAnsi" w:cstheme="majorHAnsi"/>
          <w:sz w:val="20"/>
          <w:szCs w:val="20"/>
          <w:u w:val="none"/>
        </w:rPr>
        <w:t xml:space="preserve">The objectives of this course are for the </w:t>
      </w:r>
      <w:r w:rsidR="00B477C2">
        <w:rPr>
          <w:rFonts w:asciiTheme="majorHAnsi" w:hAnsiTheme="majorHAnsi" w:cstheme="majorHAnsi"/>
          <w:sz w:val="20"/>
          <w:szCs w:val="20"/>
          <w:u w:val="none"/>
          <w:lang w:val="en-US"/>
        </w:rPr>
        <w:t xml:space="preserve">candidates </w:t>
      </w:r>
      <w:r w:rsidRPr="00E6345B">
        <w:rPr>
          <w:rFonts w:asciiTheme="majorHAnsi" w:hAnsiTheme="majorHAnsi" w:cstheme="majorHAnsi"/>
          <w:sz w:val="20"/>
          <w:szCs w:val="20"/>
          <w:u w:val="none"/>
        </w:rPr>
        <w:t>to demonstrate an understanding of:</w:t>
      </w:r>
    </w:p>
    <w:p w:rsidR="0030116B" w:rsidRPr="00E6345B" w:rsidRDefault="00B477C2">
      <w:pPr>
        <w:numPr>
          <w:ilvl w:val="0"/>
          <w:numId w:val="7"/>
        </w:numPr>
        <w:pBdr>
          <w:top w:val="nil"/>
          <w:left w:val="nil"/>
          <w:bottom w:val="nil"/>
          <w:right w:val="nil"/>
          <w:between w:val="nil"/>
        </w:pBdr>
        <w:spacing w:after="0" w:line="240" w:lineRule="auto"/>
        <w:rPr>
          <w:rFonts w:asciiTheme="majorHAnsi" w:hAnsiTheme="majorHAnsi" w:cstheme="majorHAnsi"/>
          <w:sz w:val="20"/>
          <w:szCs w:val="20"/>
          <w:u w:val="none"/>
        </w:rPr>
      </w:pPr>
      <w:r>
        <w:rPr>
          <w:rFonts w:asciiTheme="majorHAnsi" w:hAnsiTheme="majorHAnsi" w:cstheme="majorHAnsi"/>
          <w:sz w:val="20"/>
          <w:szCs w:val="20"/>
          <w:u w:val="none"/>
          <w:lang w:val="en-US"/>
        </w:rPr>
        <w:t>Applying</w:t>
      </w:r>
      <w:r w:rsidR="005D20D6" w:rsidRPr="00E6345B">
        <w:rPr>
          <w:rFonts w:asciiTheme="majorHAnsi" w:hAnsiTheme="majorHAnsi" w:cstheme="majorHAnsi"/>
          <w:sz w:val="20"/>
          <w:szCs w:val="20"/>
          <w:u w:val="none"/>
        </w:rPr>
        <w:t xml:space="preserve"> development theory to learning environments, family and the community.</w:t>
      </w:r>
    </w:p>
    <w:p w:rsidR="0030116B" w:rsidRPr="00E6345B" w:rsidRDefault="005D20D6">
      <w:pPr>
        <w:numPr>
          <w:ilvl w:val="0"/>
          <w:numId w:val="7"/>
        </w:numPr>
        <w:pBdr>
          <w:top w:val="nil"/>
          <w:left w:val="nil"/>
          <w:bottom w:val="nil"/>
          <w:right w:val="nil"/>
          <w:between w:val="nil"/>
        </w:pBdr>
        <w:spacing w:after="0" w:line="240" w:lineRule="auto"/>
        <w:jc w:val="both"/>
        <w:rPr>
          <w:rFonts w:asciiTheme="majorHAnsi" w:hAnsiTheme="majorHAnsi" w:cstheme="majorHAnsi"/>
          <w:sz w:val="20"/>
          <w:szCs w:val="20"/>
          <w:u w:val="none"/>
        </w:rPr>
      </w:pPr>
      <w:r w:rsidRPr="00E6345B">
        <w:rPr>
          <w:rFonts w:asciiTheme="majorHAnsi" w:hAnsiTheme="majorHAnsi" w:cstheme="majorHAnsi"/>
          <w:sz w:val="20"/>
          <w:szCs w:val="20"/>
          <w:u w:val="none"/>
        </w:rPr>
        <w:t>Establishing and maintaining physically and psychologically safe learning environments that promote children’s physical, social, emotional, aesthetic and cognitive development and learning.</w:t>
      </w:r>
    </w:p>
    <w:p w:rsidR="0030116B" w:rsidRPr="00E6345B" w:rsidRDefault="00B477C2">
      <w:pPr>
        <w:numPr>
          <w:ilvl w:val="0"/>
          <w:numId w:val="7"/>
        </w:numPr>
        <w:pBdr>
          <w:top w:val="nil"/>
          <w:left w:val="nil"/>
          <w:bottom w:val="nil"/>
          <w:right w:val="nil"/>
          <w:between w:val="nil"/>
        </w:pBdr>
        <w:spacing w:after="0" w:line="240" w:lineRule="auto"/>
        <w:jc w:val="both"/>
        <w:rPr>
          <w:rFonts w:asciiTheme="majorHAnsi" w:hAnsiTheme="majorHAnsi" w:cstheme="majorHAnsi"/>
          <w:sz w:val="20"/>
          <w:szCs w:val="20"/>
          <w:u w:val="none"/>
        </w:rPr>
      </w:pPr>
      <w:r>
        <w:rPr>
          <w:rFonts w:asciiTheme="majorHAnsi" w:hAnsiTheme="majorHAnsi" w:cstheme="majorHAnsi"/>
          <w:sz w:val="20"/>
          <w:szCs w:val="20"/>
          <w:u w:val="none"/>
          <w:lang w:val="en-US"/>
        </w:rPr>
        <w:t xml:space="preserve">Creating an </w:t>
      </w:r>
      <w:r w:rsidR="005D20D6" w:rsidRPr="00E6345B">
        <w:rPr>
          <w:rFonts w:asciiTheme="majorHAnsi" w:hAnsiTheme="majorHAnsi" w:cstheme="majorHAnsi"/>
          <w:sz w:val="20"/>
          <w:szCs w:val="20"/>
          <w:u w:val="none"/>
        </w:rPr>
        <w:t>evolving philosophy of early childhood education</w:t>
      </w:r>
    </w:p>
    <w:p w:rsidR="0030116B" w:rsidRPr="00E6345B" w:rsidRDefault="005D20D6">
      <w:pPr>
        <w:numPr>
          <w:ilvl w:val="0"/>
          <w:numId w:val="7"/>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Collaborating and consulting with other professionals to support children’s learning and well-being.</w:t>
      </w:r>
    </w:p>
    <w:p w:rsidR="0030116B" w:rsidRPr="00E6345B" w:rsidRDefault="005D20D6">
      <w:pPr>
        <w:numPr>
          <w:ilvl w:val="0"/>
          <w:numId w:val="7"/>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 xml:space="preserve">Planning and implementing developmentally and individually appropriate learning experiences within and across disciplines, based on knowledge of individual children the family, the community and curricular goals and objectives. </w:t>
      </w:r>
    </w:p>
    <w:p w:rsidR="0030116B" w:rsidRPr="00E6345B" w:rsidRDefault="005D20D6">
      <w:pPr>
        <w:numPr>
          <w:ilvl w:val="0"/>
          <w:numId w:val="7"/>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Teaching mathematics, language arts and literacy, social studies, natural science, music, creative movement, drama, art, social studies and physical activity.</w:t>
      </w:r>
    </w:p>
    <w:p w:rsidR="0030116B" w:rsidRPr="00E6345B" w:rsidRDefault="005D20D6">
      <w:pPr>
        <w:numPr>
          <w:ilvl w:val="0"/>
          <w:numId w:val="7"/>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Teaching positive social skills and interaction among children and adults.</w:t>
      </w:r>
    </w:p>
    <w:p w:rsidR="0030116B" w:rsidRPr="00E6345B" w:rsidRDefault="00B477C2">
      <w:pPr>
        <w:numPr>
          <w:ilvl w:val="0"/>
          <w:numId w:val="7"/>
        </w:numPr>
        <w:pBdr>
          <w:top w:val="nil"/>
          <w:left w:val="nil"/>
          <w:bottom w:val="nil"/>
          <w:right w:val="nil"/>
          <w:between w:val="nil"/>
        </w:pBdr>
        <w:spacing w:after="0" w:line="240" w:lineRule="auto"/>
        <w:rPr>
          <w:rFonts w:asciiTheme="majorHAnsi" w:hAnsiTheme="majorHAnsi" w:cstheme="majorHAnsi"/>
          <w:sz w:val="20"/>
          <w:szCs w:val="20"/>
          <w:u w:val="none"/>
        </w:rPr>
      </w:pPr>
      <w:r>
        <w:rPr>
          <w:rFonts w:asciiTheme="majorHAnsi" w:hAnsiTheme="majorHAnsi" w:cstheme="majorHAnsi"/>
          <w:sz w:val="20"/>
          <w:szCs w:val="20"/>
          <w:u w:val="none"/>
          <w:lang w:val="en-US"/>
        </w:rPr>
        <w:t xml:space="preserve">Researching </w:t>
      </w:r>
      <w:r>
        <w:rPr>
          <w:rFonts w:asciiTheme="majorHAnsi" w:hAnsiTheme="majorHAnsi" w:cstheme="majorHAnsi"/>
          <w:sz w:val="20"/>
          <w:szCs w:val="20"/>
          <w:u w:val="none"/>
        </w:rPr>
        <w:t>t</w:t>
      </w:r>
      <w:r w:rsidR="005D20D6" w:rsidRPr="00E6345B">
        <w:rPr>
          <w:rFonts w:asciiTheme="majorHAnsi" w:hAnsiTheme="majorHAnsi" w:cstheme="majorHAnsi"/>
          <w:sz w:val="20"/>
          <w:szCs w:val="20"/>
          <w:u w:val="none"/>
        </w:rPr>
        <w:t>he field of early childhood education and the question of educational practice.</w:t>
      </w:r>
    </w:p>
    <w:p w:rsidR="0030116B" w:rsidRPr="00E6345B" w:rsidRDefault="005D20D6">
      <w:pPr>
        <w:numPr>
          <w:ilvl w:val="0"/>
          <w:numId w:val="7"/>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Evaluating themselves as teachers.</w:t>
      </w:r>
    </w:p>
    <w:p w:rsidR="0030116B" w:rsidRPr="00E6345B" w:rsidRDefault="00B477C2">
      <w:pPr>
        <w:numPr>
          <w:ilvl w:val="0"/>
          <w:numId w:val="7"/>
        </w:numPr>
        <w:pBdr>
          <w:top w:val="nil"/>
          <w:left w:val="nil"/>
          <w:bottom w:val="nil"/>
          <w:right w:val="nil"/>
          <w:between w:val="nil"/>
        </w:pBdr>
        <w:spacing w:after="0" w:line="240" w:lineRule="auto"/>
        <w:rPr>
          <w:rFonts w:asciiTheme="majorHAnsi" w:hAnsiTheme="majorHAnsi" w:cstheme="majorHAnsi"/>
          <w:sz w:val="20"/>
          <w:szCs w:val="20"/>
          <w:u w:val="none"/>
        </w:rPr>
      </w:pPr>
      <w:r>
        <w:rPr>
          <w:rFonts w:asciiTheme="majorHAnsi" w:hAnsiTheme="majorHAnsi" w:cstheme="majorHAnsi"/>
          <w:sz w:val="20"/>
          <w:szCs w:val="20"/>
          <w:u w:val="none"/>
          <w:lang w:val="en-US"/>
        </w:rPr>
        <w:t xml:space="preserve">Exploring </w:t>
      </w:r>
      <w:r w:rsidR="005D20D6" w:rsidRPr="00E6345B">
        <w:rPr>
          <w:rFonts w:asciiTheme="majorHAnsi" w:hAnsiTheme="majorHAnsi" w:cstheme="majorHAnsi"/>
          <w:sz w:val="20"/>
          <w:szCs w:val="20"/>
          <w:u w:val="none"/>
        </w:rPr>
        <w:t>current policy issues in early care settings.</w:t>
      </w:r>
    </w:p>
    <w:p w:rsidR="00B477C2" w:rsidRDefault="00B477C2" w:rsidP="00561568">
      <w:pPr>
        <w:numPr>
          <w:ilvl w:val="0"/>
          <w:numId w:val="7"/>
        </w:numPr>
        <w:pBdr>
          <w:top w:val="nil"/>
          <w:left w:val="nil"/>
          <w:bottom w:val="nil"/>
          <w:right w:val="nil"/>
          <w:between w:val="nil"/>
        </w:pBdr>
        <w:spacing w:after="0" w:line="240" w:lineRule="auto"/>
        <w:rPr>
          <w:rFonts w:asciiTheme="majorHAnsi" w:hAnsiTheme="majorHAnsi" w:cstheme="majorHAnsi"/>
          <w:sz w:val="20"/>
          <w:szCs w:val="20"/>
          <w:u w:val="none"/>
        </w:rPr>
      </w:pPr>
      <w:r w:rsidRPr="00B477C2">
        <w:rPr>
          <w:rFonts w:asciiTheme="majorHAnsi" w:hAnsiTheme="majorHAnsi" w:cstheme="majorHAnsi"/>
          <w:sz w:val="20"/>
          <w:szCs w:val="20"/>
          <w:u w:val="none"/>
          <w:lang w:val="en-US"/>
        </w:rPr>
        <w:t xml:space="preserve">Applying the NAEYC </w:t>
      </w:r>
      <w:r w:rsidRPr="00B477C2">
        <w:rPr>
          <w:rFonts w:asciiTheme="majorHAnsi" w:hAnsiTheme="majorHAnsi" w:cstheme="majorHAnsi"/>
          <w:sz w:val="20"/>
          <w:szCs w:val="20"/>
          <w:u w:val="none"/>
        </w:rPr>
        <w:t>Ethics and principles</w:t>
      </w:r>
    </w:p>
    <w:p w:rsidR="0030116B" w:rsidRPr="00B477C2" w:rsidRDefault="005D20D6" w:rsidP="00561568">
      <w:pPr>
        <w:numPr>
          <w:ilvl w:val="0"/>
          <w:numId w:val="7"/>
        </w:numPr>
        <w:pBdr>
          <w:top w:val="nil"/>
          <w:left w:val="nil"/>
          <w:bottom w:val="nil"/>
          <w:right w:val="nil"/>
          <w:between w:val="nil"/>
        </w:pBdr>
        <w:spacing w:after="0" w:line="240" w:lineRule="auto"/>
        <w:rPr>
          <w:rFonts w:asciiTheme="majorHAnsi" w:hAnsiTheme="majorHAnsi" w:cstheme="majorHAnsi"/>
          <w:sz w:val="20"/>
          <w:szCs w:val="20"/>
          <w:u w:val="none"/>
        </w:rPr>
      </w:pPr>
      <w:r w:rsidRPr="00B477C2">
        <w:rPr>
          <w:rFonts w:asciiTheme="majorHAnsi" w:hAnsiTheme="majorHAnsi" w:cstheme="majorHAnsi"/>
          <w:sz w:val="20"/>
          <w:szCs w:val="20"/>
          <w:u w:val="none"/>
        </w:rPr>
        <w:t>Developing a weekly learning experience plan</w:t>
      </w:r>
      <w:r w:rsidR="00CA77A9" w:rsidRPr="00B477C2">
        <w:rPr>
          <w:rFonts w:asciiTheme="majorHAnsi" w:hAnsiTheme="majorHAnsi" w:cstheme="majorHAnsi"/>
          <w:sz w:val="20"/>
          <w:szCs w:val="20"/>
          <w:u w:val="none"/>
          <w:lang w:val="en-US"/>
        </w:rPr>
        <w:t xml:space="preserve"> or classroom lessons.</w:t>
      </w:r>
    </w:p>
    <w:p w:rsidR="0030116B" w:rsidRPr="00E6345B" w:rsidRDefault="005D20D6">
      <w:pPr>
        <w:numPr>
          <w:ilvl w:val="0"/>
          <w:numId w:val="7"/>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Preparing a resume and interviewing skills.</w:t>
      </w:r>
    </w:p>
    <w:p w:rsidR="0030116B" w:rsidRPr="00E6345B" w:rsidRDefault="0030116B">
      <w:pPr>
        <w:pBdr>
          <w:top w:val="nil"/>
          <w:left w:val="nil"/>
          <w:bottom w:val="nil"/>
          <w:right w:val="nil"/>
          <w:between w:val="nil"/>
        </w:pBdr>
        <w:rPr>
          <w:rFonts w:asciiTheme="majorHAnsi" w:hAnsiTheme="majorHAnsi" w:cstheme="majorHAnsi"/>
          <w:sz w:val="20"/>
          <w:szCs w:val="20"/>
          <w:u w:val="none"/>
        </w:rPr>
      </w:pPr>
    </w:p>
    <w:p w:rsidR="00CA77A9" w:rsidRDefault="00CA77A9">
      <w:pPr>
        <w:pBdr>
          <w:top w:val="nil"/>
          <w:left w:val="nil"/>
          <w:bottom w:val="nil"/>
          <w:right w:val="nil"/>
          <w:between w:val="nil"/>
        </w:pBdr>
        <w:ind w:left="360"/>
        <w:rPr>
          <w:rFonts w:asciiTheme="majorHAnsi" w:hAnsiTheme="majorHAnsi" w:cstheme="majorHAnsi"/>
          <w:sz w:val="20"/>
          <w:szCs w:val="20"/>
          <w:u w:val="none"/>
        </w:rPr>
      </w:pPr>
    </w:p>
    <w:p w:rsidR="00B477C2" w:rsidRDefault="00B477C2">
      <w:pPr>
        <w:pBdr>
          <w:top w:val="nil"/>
          <w:left w:val="nil"/>
          <w:bottom w:val="nil"/>
          <w:right w:val="nil"/>
          <w:between w:val="nil"/>
        </w:pBdr>
        <w:ind w:left="360"/>
        <w:rPr>
          <w:rFonts w:asciiTheme="majorHAnsi" w:hAnsiTheme="majorHAnsi" w:cstheme="majorHAnsi"/>
          <w:sz w:val="20"/>
          <w:szCs w:val="20"/>
          <w:u w:val="none"/>
        </w:rPr>
      </w:pPr>
    </w:p>
    <w:p w:rsidR="0030116B" w:rsidRPr="00E6345B" w:rsidRDefault="005D20D6">
      <w:pPr>
        <w:pBdr>
          <w:top w:val="nil"/>
          <w:left w:val="nil"/>
          <w:bottom w:val="nil"/>
          <w:right w:val="nil"/>
          <w:between w:val="nil"/>
        </w:pBdr>
        <w:ind w:left="360"/>
        <w:rPr>
          <w:rFonts w:asciiTheme="majorHAnsi" w:hAnsiTheme="majorHAnsi" w:cstheme="majorHAnsi"/>
          <w:sz w:val="20"/>
          <w:szCs w:val="20"/>
          <w:u w:val="none"/>
        </w:rPr>
      </w:pPr>
      <w:r w:rsidRPr="00E6345B">
        <w:rPr>
          <w:rFonts w:asciiTheme="majorHAnsi" w:hAnsiTheme="majorHAnsi" w:cstheme="majorHAnsi"/>
          <w:sz w:val="20"/>
          <w:szCs w:val="20"/>
          <w:u w:val="none"/>
        </w:rPr>
        <w:t>Course Outcomes:</w:t>
      </w:r>
    </w:p>
    <w:p w:rsidR="0030116B" w:rsidRPr="00E6345B" w:rsidRDefault="005D20D6">
      <w:pPr>
        <w:numPr>
          <w:ilvl w:val="0"/>
          <w:numId w:val="8"/>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Knows and understands young children’s needs and characteristics and the multiple influences on development and learni</w:t>
      </w:r>
      <w:r w:rsidR="00157113">
        <w:rPr>
          <w:rFonts w:asciiTheme="majorHAnsi" w:hAnsiTheme="majorHAnsi" w:cstheme="majorHAnsi"/>
          <w:sz w:val="20"/>
          <w:szCs w:val="20"/>
          <w:u w:val="none"/>
        </w:rPr>
        <w:t>ng and demonstrates through Digi</w:t>
      </w:r>
      <w:r w:rsidRPr="00E6345B">
        <w:rPr>
          <w:rFonts w:asciiTheme="majorHAnsi" w:hAnsiTheme="majorHAnsi" w:cstheme="majorHAnsi"/>
          <w:sz w:val="20"/>
          <w:szCs w:val="20"/>
          <w:u w:val="none"/>
        </w:rPr>
        <w:t xml:space="preserve">cation reflections and classroom practices. (NAEYC 1b) </w:t>
      </w:r>
    </w:p>
    <w:p w:rsidR="0030116B" w:rsidRPr="00E6345B" w:rsidRDefault="005D20D6">
      <w:pPr>
        <w:numPr>
          <w:ilvl w:val="0"/>
          <w:numId w:val="8"/>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Begins to use developmental knowledge to create healthy, respectful, supportive and challenging learning environments with content areas and academic disciplines through their cumulative Learning Experience Plan</w:t>
      </w:r>
      <w:r w:rsidR="00CA77A9">
        <w:rPr>
          <w:rFonts w:asciiTheme="majorHAnsi" w:hAnsiTheme="majorHAnsi" w:cstheme="majorHAnsi"/>
          <w:sz w:val="20"/>
          <w:szCs w:val="20"/>
          <w:u w:val="none"/>
          <w:lang w:val="en-US"/>
        </w:rPr>
        <w:t>s or Weekly lessons</w:t>
      </w:r>
      <w:r w:rsidRPr="00E6345B">
        <w:rPr>
          <w:rFonts w:asciiTheme="majorHAnsi" w:hAnsiTheme="majorHAnsi" w:cstheme="majorHAnsi"/>
          <w:sz w:val="20"/>
          <w:szCs w:val="20"/>
          <w:u w:val="none"/>
        </w:rPr>
        <w:t xml:space="preserve">. (NAEYC 1c) </w:t>
      </w:r>
    </w:p>
    <w:p w:rsidR="0030116B" w:rsidRPr="00E6345B" w:rsidRDefault="005D20D6">
      <w:pPr>
        <w:numPr>
          <w:ilvl w:val="0"/>
          <w:numId w:val="8"/>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 xml:space="preserve">Use motivational and instructional interventions to teach individuals with exceptionalities how to adapt to different environments. (CEC 2.3) </w:t>
      </w:r>
    </w:p>
    <w:p w:rsidR="0030116B" w:rsidRPr="00E6345B" w:rsidRDefault="005D20D6">
      <w:pPr>
        <w:numPr>
          <w:ilvl w:val="0"/>
          <w:numId w:val="8"/>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Documents understanding and knowing of the families and communities they will be working with photos and narratives includes both data and philosophies. (NAEYC 2a).</w:t>
      </w:r>
    </w:p>
    <w:p w:rsidR="0030116B" w:rsidRPr="00E6345B" w:rsidRDefault="005D20D6">
      <w:pPr>
        <w:numPr>
          <w:ilvl w:val="0"/>
          <w:numId w:val="8"/>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Use developmental knowledge to visualize, draft and create healthy, respectful, supportive and challenging learning environments with content areas and academic disciplines. (NAEYC 5C)</w:t>
      </w:r>
    </w:p>
    <w:p w:rsidR="0030116B" w:rsidRPr="00E6345B" w:rsidRDefault="005D20D6">
      <w:pPr>
        <w:numPr>
          <w:ilvl w:val="0"/>
          <w:numId w:val="8"/>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Identify and understand family and community characteristics and identify ways the school involves both families and communities in the growth and development of children. Build materials and experience to enhance the Home School Connection. (NAEYC 2c)</w:t>
      </w:r>
    </w:p>
    <w:p w:rsidR="0030116B" w:rsidRPr="00E6345B" w:rsidRDefault="005D20D6">
      <w:pPr>
        <w:numPr>
          <w:ilvl w:val="0"/>
          <w:numId w:val="8"/>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 xml:space="preserve">Reflect upon and analyze the process of assessments based on children’s and your own experiences as reflected in oral and written outcomes in both </w:t>
      </w:r>
      <w:r w:rsidRPr="00E6345B">
        <w:rPr>
          <w:rFonts w:asciiTheme="majorHAnsi" w:hAnsiTheme="majorHAnsi" w:cstheme="majorHAnsi"/>
          <w:sz w:val="20"/>
          <w:szCs w:val="20"/>
          <w:u w:val="none"/>
          <w:lang w:val="en-US"/>
        </w:rPr>
        <w:t>D</w:t>
      </w:r>
      <w:r w:rsidR="00157113">
        <w:rPr>
          <w:rFonts w:asciiTheme="majorHAnsi" w:hAnsiTheme="majorHAnsi" w:cstheme="majorHAnsi"/>
          <w:sz w:val="20"/>
          <w:szCs w:val="20"/>
          <w:u w:val="none"/>
          <w:lang w:val="en-US"/>
        </w:rPr>
        <w:t>igi</w:t>
      </w:r>
      <w:r w:rsidRPr="00E6345B">
        <w:rPr>
          <w:rFonts w:asciiTheme="majorHAnsi" w:hAnsiTheme="majorHAnsi" w:cstheme="majorHAnsi"/>
          <w:sz w:val="20"/>
          <w:szCs w:val="20"/>
          <w:u w:val="none"/>
          <w:lang w:val="en-US"/>
        </w:rPr>
        <w:t xml:space="preserve">cation </w:t>
      </w:r>
      <w:r w:rsidRPr="00E6345B">
        <w:rPr>
          <w:rFonts w:asciiTheme="majorHAnsi" w:hAnsiTheme="majorHAnsi" w:cstheme="majorHAnsi"/>
          <w:sz w:val="20"/>
          <w:szCs w:val="20"/>
          <w:u w:val="none"/>
        </w:rPr>
        <w:t>and seminar roundtable discussions.  (NAEYC 3b)</w:t>
      </w:r>
    </w:p>
    <w:p w:rsidR="0030116B" w:rsidRPr="00E6345B" w:rsidRDefault="005D20D6">
      <w:pPr>
        <w:numPr>
          <w:ilvl w:val="0"/>
          <w:numId w:val="8"/>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 xml:space="preserve">In collaboration with colleagues and families, use multiple types of assessments information in make decisions about individuals with exceptionalities under the supervision of classroom teacher. (CEC 4.3) </w:t>
      </w:r>
    </w:p>
    <w:p w:rsidR="0030116B" w:rsidRPr="00E6345B" w:rsidRDefault="005D20D6">
      <w:pPr>
        <w:numPr>
          <w:ilvl w:val="0"/>
          <w:numId w:val="8"/>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 xml:space="preserve">Expressing and understanding positive relationships and interactions as the basis of the first successes in the classroom experiences.  (NAEYC 4a). </w:t>
      </w:r>
    </w:p>
    <w:p w:rsidR="0030116B" w:rsidRPr="00E6345B" w:rsidRDefault="005D20D6">
      <w:pPr>
        <w:numPr>
          <w:ilvl w:val="0"/>
          <w:numId w:val="8"/>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Demonstrate the ability to use developmentally appropriate and effective approaches to teaching by utilizing components of the CT ELDS</w:t>
      </w:r>
      <w:r w:rsidR="00CA77A9">
        <w:rPr>
          <w:rFonts w:asciiTheme="majorHAnsi" w:hAnsiTheme="majorHAnsi" w:cstheme="majorHAnsi"/>
          <w:sz w:val="20"/>
          <w:szCs w:val="20"/>
          <w:u w:val="none"/>
          <w:lang w:val="en-US"/>
        </w:rPr>
        <w:t xml:space="preserve">, Elementary School’s standardized </w:t>
      </w:r>
      <w:r w:rsidRPr="00E6345B">
        <w:rPr>
          <w:rFonts w:asciiTheme="majorHAnsi" w:hAnsiTheme="majorHAnsi" w:cstheme="majorHAnsi"/>
          <w:sz w:val="20"/>
          <w:szCs w:val="20"/>
          <w:u w:val="none"/>
        </w:rPr>
        <w:t xml:space="preserve"> </w:t>
      </w:r>
      <w:r w:rsidR="00CA77A9">
        <w:rPr>
          <w:rFonts w:asciiTheme="majorHAnsi" w:hAnsiTheme="majorHAnsi" w:cstheme="majorHAnsi"/>
          <w:sz w:val="20"/>
          <w:szCs w:val="20"/>
          <w:u w:val="none"/>
          <w:lang w:val="en-US"/>
        </w:rPr>
        <w:t>curricula,</w:t>
      </w:r>
      <w:r w:rsidRPr="00E6345B">
        <w:rPr>
          <w:rFonts w:asciiTheme="majorHAnsi" w:hAnsiTheme="majorHAnsi" w:cstheme="majorHAnsi"/>
          <w:sz w:val="20"/>
          <w:szCs w:val="20"/>
          <w:u w:val="none"/>
        </w:rPr>
        <w:t xml:space="preserve"> CT DOTS as well as the best practices of DAP approaches. (NAEYC 4c)</w:t>
      </w:r>
    </w:p>
    <w:p w:rsidR="0030116B" w:rsidRPr="00E6345B" w:rsidRDefault="005D20D6">
      <w:pPr>
        <w:numPr>
          <w:ilvl w:val="0"/>
          <w:numId w:val="8"/>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Begins to demonstrate implementation of intentional teaching, meaningful conversations and inquiry processes to create supportive teacher directed lessons.  (NAEYC 5b)</w:t>
      </w:r>
    </w:p>
    <w:p w:rsidR="0030116B" w:rsidRPr="00E6345B" w:rsidRDefault="005D20D6">
      <w:pPr>
        <w:numPr>
          <w:ilvl w:val="0"/>
          <w:numId w:val="8"/>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Plan, implement and evaluate developmentally appropriate activities with teacher’s support and feedback. (NAEYC 5b)</w:t>
      </w:r>
    </w:p>
    <w:p w:rsidR="0030116B" w:rsidRPr="00E6345B" w:rsidRDefault="005D20D6">
      <w:pPr>
        <w:numPr>
          <w:ilvl w:val="0"/>
          <w:numId w:val="8"/>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Work collaboratively with colleagues to examine the effectiveness of your instructions and interactions with children.  (NAEYC 6c)</w:t>
      </w:r>
    </w:p>
    <w:p w:rsidR="0030116B" w:rsidRPr="00E6345B" w:rsidRDefault="005D20D6">
      <w:pPr>
        <w:numPr>
          <w:ilvl w:val="0"/>
          <w:numId w:val="8"/>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Complete 200 hours of direct practicum experiences that include independent classroom control and active experiences. (NAEYC 6a)</w:t>
      </w:r>
    </w:p>
    <w:p w:rsidR="0030116B" w:rsidRPr="00E6345B" w:rsidRDefault="005D20D6">
      <w:pPr>
        <w:numPr>
          <w:ilvl w:val="0"/>
          <w:numId w:val="8"/>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Create a portfolio that reflects classroom observations and reflections, weekly documentations,</w:t>
      </w:r>
      <w:r w:rsidRPr="00E6345B">
        <w:rPr>
          <w:rFonts w:asciiTheme="majorHAnsi" w:hAnsiTheme="majorHAnsi" w:cstheme="majorHAnsi"/>
          <w:sz w:val="20"/>
          <w:szCs w:val="20"/>
          <w:u w:val="none"/>
          <w:lang w:val="en-US"/>
        </w:rPr>
        <w:t xml:space="preserve"> </w:t>
      </w:r>
      <w:r w:rsidRPr="00E6345B">
        <w:rPr>
          <w:rFonts w:asciiTheme="majorHAnsi" w:hAnsiTheme="majorHAnsi" w:cstheme="majorHAnsi"/>
          <w:sz w:val="20"/>
          <w:szCs w:val="20"/>
          <w:u w:val="none"/>
        </w:rPr>
        <w:t>journal readings, videos and photos of ECE practices in application.. (NAEYC 5c)</w:t>
      </w:r>
    </w:p>
    <w:p w:rsidR="0030116B" w:rsidRPr="00E6345B" w:rsidRDefault="005D20D6">
      <w:pPr>
        <w:numPr>
          <w:ilvl w:val="0"/>
          <w:numId w:val="8"/>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Understands and applies NAEYC Code of Ethics in both theory and practice.  (NAEYC 6b)</w:t>
      </w:r>
    </w:p>
    <w:p w:rsidR="0030116B" w:rsidRPr="00E6345B" w:rsidRDefault="005D20D6">
      <w:pPr>
        <w:numPr>
          <w:ilvl w:val="0"/>
          <w:numId w:val="8"/>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 xml:space="preserve">Have prepared a personal eportfolio on Digication of their work that demonstrates their knowledge, skills and experiences in the field of early childhood education. (6d).    </w:t>
      </w:r>
      <w:r w:rsidRPr="00E6345B">
        <w:rPr>
          <w:rFonts w:asciiTheme="majorHAnsi" w:hAnsiTheme="majorHAnsi" w:cstheme="majorHAnsi"/>
          <w:sz w:val="20"/>
          <w:szCs w:val="20"/>
          <w:u w:val="none"/>
        </w:rPr>
        <w:tab/>
      </w:r>
    </w:p>
    <w:p w:rsidR="0030116B" w:rsidRPr="00E6345B" w:rsidRDefault="0030116B">
      <w:pPr>
        <w:pBdr>
          <w:top w:val="nil"/>
          <w:left w:val="nil"/>
          <w:bottom w:val="nil"/>
          <w:right w:val="nil"/>
          <w:between w:val="nil"/>
        </w:pBdr>
        <w:spacing w:after="0" w:line="240" w:lineRule="auto"/>
        <w:ind w:left="720"/>
        <w:rPr>
          <w:rFonts w:asciiTheme="majorHAnsi" w:hAnsiTheme="majorHAnsi" w:cstheme="majorHAnsi"/>
          <w:sz w:val="20"/>
          <w:szCs w:val="20"/>
          <w:u w:val="none"/>
        </w:rPr>
      </w:pPr>
    </w:p>
    <w:p w:rsidR="0030116B" w:rsidRPr="00E6345B" w:rsidRDefault="005D20D6">
      <w:pPr>
        <w:pBdr>
          <w:top w:val="nil"/>
          <w:left w:val="nil"/>
          <w:bottom w:val="nil"/>
          <w:right w:val="nil"/>
          <w:between w:val="nil"/>
        </w:pBdr>
        <w:rPr>
          <w:rFonts w:asciiTheme="majorHAnsi" w:hAnsiTheme="majorHAnsi" w:cstheme="majorHAnsi"/>
          <w:sz w:val="20"/>
          <w:szCs w:val="20"/>
          <w:u w:val="none"/>
        </w:rPr>
      </w:pPr>
      <w:r w:rsidRPr="00E6345B">
        <w:rPr>
          <w:rFonts w:asciiTheme="majorHAnsi" w:hAnsiTheme="majorHAnsi" w:cstheme="majorHAnsi"/>
          <w:sz w:val="20"/>
          <w:szCs w:val="20"/>
          <w:u w:val="none"/>
        </w:rPr>
        <w:t>Course Content:</w:t>
      </w:r>
    </w:p>
    <w:p w:rsidR="0030116B" w:rsidRPr="00E6345B" w:rsidRDefault="005D20D6">
      <w:pPr>
        <w:pBdr>
          <w:top w:val="nil"/>
          <w:left w:val="nil"/>
          <w:bottom w:val="nil"/>
          <w:right w:val="nil"/>
          <w:between w:val="nil"/>
        </w:pBdr>
        <w:rPr>
          <w:rFonts w:asciiTheme="majorHAnsi" w:hAnsiTheme="majorHAnsi" w:cstheme="majorHAnsi"/>
          <w:sz w:val="20"/>
          <w:szCs w:val="20"/>
          <w:u w:val="none"/>
        </w:rPr>
      </w:pPr>
      <w:r w:rsidRPr="00E6345B">
        <w:rPr>
          <w:rFonts w:asciiTheme="majorHAnsi" w:hAnsiTheme="majorHAnsi" w:cstheme="majorHAnsi"/>
          <w:sz w:val="20"/>
          <w:szCs w:val="20"/>
          <w:u w:val="none"/>
        </w:rPr>
        <w:t>This course is focused on the individual’s student teaching experience with the weekly seminars extending the individual’s student teaching experience. The following topics will/may be covered in an array of dimensions based on the experiences and needs of each individual teaching practicum class:</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Putting Theory Into Practice, Student Teacher Expectations and The Role of the School Supervisor</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Philosophy of Early Childhood Education</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Teaching in a Culturally Diverse Classroom</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Planning for Children with Special Needs</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Executive Functioning</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Whole Brain</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Vygotsky and Scaffolding</w:t>
      </w:r>
    </w:p>
    <w:p w:rsidR="0030116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Reggio Emilia</w:t>
      </w:r>
    </w:p>
    <w:p w:rsidR="00A15911" w:rsidRPr="00E6345B" w:rsidRDefault="00A15911">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Pr>
          <w:rFonts w:asciiTheme="majorHAnsi" w:hAnsiTheme="majorHAnsi" w:cstheme="majorHAnsi"/>
          <w:sz w:val="20"/>
          <w:szCs w:val="20"/>
          <w:u w:val="none"/>
          <w:lang w:val="en-US"/>
        </w:rPr>
        <w:t>Coaching and Mentoring</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Parent Involvement and Home School Connections</w:t>
      </w:r>
    </w:p>
    <w:p w:rsidR="0030116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Objective Observations</w:t>
      </w:r>
    </w:p>
    <w:p w:rsidR="006343DF" w:rsidRPr="00A859D0" w:rsidRDefault="006343DF">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Pr>
          <w:rFonts w:asciiTheme="majorHAnsi" w:hAnsiTheme="majorHAnsi" w:cstheme="majorHAnsi"/>
          <w:sz w:val="20"/>
          <w:szCs w:val="20"/>
          <w:u w:val="none"/>
          <w:lang w:val="en-US"/>
        </w:rPr>
        <w:t xml:space="preserve">Elem Ed School </w:t>
      </w:r>
      <w:r w:rsidR="00A859D0">
        <w:rPr>
          <w:rFonts w:asciiTheme="majorHAnsi" w:hAnsiTheme="majorHAnsi" w:cstheme="majorHAnsi"/>
          <w:sz w:val="20"/>
          <w:szCs w:val="20"/>
          <w:u w:val="none"/>
          <w:lang w:val="en-US"/>
        </w:rPr>
        <w:t>Curricula</w:t>
      </w:r>
    </w:p>
    <w:p w:rsidR="00A859D0" w:rsidRPr="00E6345B" w:rsidRDefault="00A859D0">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Pr>
          <w:rFonts w:asciiTheme="majorHAnsi" w:hAnsiTheme="majorHAnsi" w:cstheme="majorHAnsi"/>
          <w:sz w:val="20"/>
          <w:szCs w:val="20"/>
          <w:u w:val="none"/>
          <w:lang w:val="en-US"/>
        </w:rPr>
        <w:t>SRBI</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CT ELDS/DOTS</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Appropriate Assessment and Ethical Consideration of Assessment</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Planning Assessment Cycle</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 xml:space="preserve">Planning, Implementing and Evaluating Developmentally and Individually Appropriate  Activities </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The Project Approach and Inquiry Teaching</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 xml:space="preserve">Developmentally Appropriate Practice </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Classroom Management</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Nurturing Responsible Behavior and Preventing Discipline Problems</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Role of Guidance and Problem Solving and Facilitating Solutions</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Family-Teacher Partnerships and Guidance</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Using Computers in the Classroom</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Early Literacy Development</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 xml:space="preserve">Planning Appropriate Activities and the Weekly Learning Experience Plan </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Emergent Curriculum</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Membership in Professional Organizations</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Code of Ethical Conduct</w:t>
      </w:r>
    </w:p>
    <w:p w:rsidR="0030116B" w:rsidRPr="00E6345B" w:rsidRDefault="005D20D6">
      <w:pPr>
        <w:numPr>
          <w:ilvl w:val="0"/>
          <w:numId w:val="10"/>
        </w:numPr>
        <w:pBdr>
          <w:top w:val="nil"/>
          <w:left w:val="nil"/>
          <w:bottom w:val="nil"/>
          <w:right w:val="nil"/>
          <w:between w:val="nil"/>
        </w:pBdr>
        <w:spacing w:after="0" w:line="240" w:lineRule="auto"/>
        <w:rPr>
          <w:rFonts w:asciiTheme="majorHAnsi" w:hAnsiTheme="majorHAnsi" w:cstheme="majorHAnsi"/>
          <w:sz w:val="20"/>
          <w:szCs w:val="20"/>
          <w:u w:val="none"/>
        </w:rPr>
      </w:pPr>
      <w:r w:rsidRPr="00E6345B">
        <w:rPr>
          <w:rFonts w:asciiTheme="majorHAnsi" w:hAnsiTheme="majorHAnsi" w:cstheme="majorHAnsi"/>
          <w:sz w:val="20"/>
          <w:szCs w:val="20"/>
          <w:u w:val="none"/>
        </w:rPr>
        <w:t>Developing Self Awareness as a Teacher and Self Evaluations</w:t>
      </w:r>
    </w:p>
    <w:p w:rsidR="0030116B" w:rsidRPr="00E6345B" w:rsidRDefault="0030116B">
      <w:pPr>
        <w:pBdr>
          <w:top w:val="nil"/>
          <w:left w:val="nil"/>
          <w:bottom w:val="nil"/>
          <w:right w:val="nil"/>
          <w:between w:val="nil"/>
        </w:pBdr>
        <w:spacing w:after="0" w:line="240" w:lineRule="auto"/>
        <w:ind w:left="720"/>
        <w:rPr>
          <w:rFonts w:asciiTheme="majorHAnsi" w:hAnsiTheme="majorHAnsi" w:cstheme="majorHAnsi"/>
          <w:sz w:val="20"/>
          <w:szCs w:val="20"/>
          <w:u w:val="none"/>
        </w:rPr>
      </w:pPr>
    </w:p>
    <w:p w:rsidR="0030116B" w:rsidRPr="00E6345B" w:rsidRDefault="005D20D6" w:rsidP="00A15911">
      <w:pPr>
        <w:pBdr>
          <w:top w:val="nil"/>
          <w:left w:val="nil"/>
          <w:bottom w:val="nil"/>
          <w:right w:val="nil"/>
          <w:between w:val="nil"/>
        </w:pBdr>
        <w:spacing w:after="0" w:line="240" w:lineRule="auto"/>
        <w:rPr>
          <w:rFonts w:asciiTheme="majorHAnsi" w:hAnsiTheme="majorHAnsi" w:cstheme="majorHAnsi"/>
          <w:sz w:val="20"/>
          <w:szCs w:val="20"/>
        </w:rPr>
      </w:pPr>
      <w:r w:rsidRPr="00E6345B">
        <w:rPr>
          <w:rFonts w:asciiTheme="majorHAnsi" w:hAnsiTheme="majorHAnsi" w:cstheme="majorHAnsi"/>
          <w:sz w:val="20"/>
          <w:szCs w:val="20"/>
        </w:rPr>
        <w:t>DIGICATION - eportfolios</w:t>
      </w:r>
    </w:p>
    <w:p w:rsidR="0030116B" w:rsidRPr="00A15911" w:rsidRDefault="005D20D6" w:rsidP="00A15911">
      <w:pPr>
        <w:pBdr>
          <w:top w:val="nil"/>
          <w:left w:val="nil"/>
          <w:bottom w:val="nil"/>
          <w:right w:val="nil"/>
          <w:between w:val="nil"/>
        </w:pBdr>
        <w:spacing w:after="0"/>
        <w:rPr>
          <w:rFonts w:asciiTheme="majorHAnsi" w:hAnsiTheme="majorHAnsi" w:cstheme="majorHAnsi"/>
          <w:sz w:val="20"/>
          <w:szCs w:val="20"/>
          <w:u w:val="none"/>
          <w:lang w:val="en-US"/>
        </w:rPr>
      </w:pPr>
      <w:r w:rsidRPr="00E6345B">
        <w:rPr>
          <w:rFonts w:asciiTheme="majorHAnsi" w:eastAsia="Roboto" w:hAnsiTheme="majorHAnsi" w:cstheme="majorHAnsi"/>
          <w:color w:val="6A6A6A"/>
          <w:sz w:val="20"/>
          <w:szCs w:val="20"/>
          <w:highlight w:val="white"/>
          <w:u w:val="none"/>
        </w:rPr>
        <w:t>Digication e-Portfolios</w:t>
      </w:r>
      <w:r w:rsidRPr="00E6345B">
        <w:rPr>
          <w:rFonts w:asciiTheme="majorHAnsi" w:eastAsia="Roboto" w:hAnsiTheme="majorHAnsi" w:cstheme="majorHAnsi"/>
          <w:color w:val="545454"/>
          <w:sz w:val="20"/>
          <w:szCs w:val="20"/>
          <w:highlight w:val="white"/>
          <w:u w:val="none"/>
        </w:rPr>
        <w:t xml:space="preserve"> are essentially customizable websites that are created by students and faculty to showcase their work and ideas that can be used for a variety of purposes, including program </w:t>
      </w:r>
      <w:r w:rsidRPr="00E6345B">
        <w:rPr>
          <w:rFonts w:asciiTheme="majorHAnsi" w:eastAsia="Roboto" w:hAnsiTheme="majorHAnsi" w:cstheme="majorHAnsi"/>
          <w:color w:val="6A6A6A"/>
          <w:sz w:val="20"/>
          <w:szCs w:val="20"/>
          <w:highlight w:val="white"/>
          <w:u w:val="none"/>
        </w:rPr>
        <w:t>e-Portfolios</w:t>
      </w:r>
      <w:r w:rsidRPr="00E6345B">
        <w:rPr>
          <w:rFonts w:asciiTheme="majorHAnsi" w:eastAsia="Roboto" w:hAnsiTheme="majorHAnsi" w:cstheme="majorHAnsi"/>
          <w:color w:val="545454"/>
          <w:sz w:val="20"/>
          <w:szCs w:val="20"/>
          <w:highlight w:val="white"/>
          <w:u w:val="none"/>
        </w:rPr>
        <w:t xml:space="preserve">.  </w:t>
      </w:r>
      <w:r w:rsidR="00A15911">
        <w:rPr>
          <w:rFonts w:asciiTheme="majorHAnsi" w:eastAsia="Roboto" w:hAnsiTheme="majorHAnsi" w:cstheme="majorHAnsi"/>
          <w:color w:val="545454"/>
          <w:sz w:val="20"/>
          <w:szCs w:val="20"/>
          <w:u w:val="none"/>
          <w:lang w:val="en-US"/>
        </w:rPr>
        <w:t xml:space="preserve">Topics range from the following samples: </w:t>
      </w:r>
    </w:p>
    <w:p w:rsidR="0030116B" w:rsidRPr="00E6345B" w:rsidRDefault="005D20D6">
      <w:pPr>
        <w:numPr>
          <w:ilvl w:val="0"/>
          <w:numId w:val="24"/>
        </w:numPr>
        <w:spacing w:line="240" w:lineRule="auto"/>
        <w:contextualSpacing/>
        <w:rPr>
          <w:rFonts w:asciiTheme="majorHAnsi" w:hAnsiTheme="majorHAnsi" w:cstheme="majorHAnsi"/>
          <w:sz w:val="20"/>
          <w:szCs w:val="20"/>
          <w:u w:val="none"/>
        </w:rPr>
      </w:pPr>
      <w:r w:rsidRPr="00E6345B">
        <w:rPr>
          <w:rFonts w:asciiTheme="majorHAnsi" w:hAnsiTheme="majorHAnsi" w:cstheme="majorHAnsi"/>
          <w:sz w:val="20"/>
          <w:szCs w:val="20"/>
          <w:u w:val="none"/>
        </w:rPr>
        <w:t>MUSIC OF THE 21ST CENTURY</w:t>
      </w:r>
    </w:p>
    <w:p w:rsidR="0030116B" w:rsidRPr="00E6345B" w:rsidRDefault="005D20D6">
      <w:pPr>
        <w:numPr>
          <w:ilvl w:val="0"/>
          <w:numId w:val="24"/>
        </w:numPr>
        <w:spacing w:line="240" w:lineRule="auto"/>
        <w:contextualSpacing/>
        <w:rPr>
          <w:rFonts w:asciiTheme="majorHAnsi" w:hAnsiTheme="majorHAnsi" w:cstheme="majorHAnsi"/>
          <w:sz w:val="20"/>
          <w:szCs w:val="20"/>
          <w:u w:val="none"/>
        </w:rPr>
      </w:pPr>
      <w:r w:rsidRPr="00E6345B">
        <w:rPr>
          <w:rFonts w:asciiTheme="majorHAnsi" w:hAnsiTheme="majorHAnsi" w:cstheme="majorHAnsi"/>
          <w:sz w:val="20"/>
          <w:szCs w:val="20"/>
          <w:u w:val="none"/>
        </w:rPr>
        <w:t xml:space="preserve">HOW DO CHILDREN LEARN TO READ </w:t>
      </w:r>
    </w:p>
    <w:p w:rsidR="0030116B" w:rsidRPr="00E6345B" w:rsidRDefault="005D20D6">
      <w:pPr>
        <w:numPr>
          <w:ilvl w:val="0"/>
          <w:numId w:val="24"/>
        </w:numPr>
        <w:spacing w:line="240" w:lineRule="auto"/>
        <w:contextualSpacing/>
        <w:rPr>
          <w:rFonts w:asciiTheme="majorHAnsi" w:hAnsiTheme="majorHAnsi" w:cstheme="majorHAnsi"/>
          <w:sz w:val="20"/>
          <w:szCs w:val="20"/>
          <w:u w:val="none"/>
        </w:rPr>
      </w:pPr>
      <w:r w:rsidRPr="00E6345B">
        <w:rPr>
          <w:rFonts w:asciiTheme="majorHAnsi" w:hAnsiTheme="majorHAnsi" w:cstheme="majorHAnsi"/>
          <w:sz w:val="20"/>
          <w:szCs w:val="20"/>
          <w:u w:val="none"/>
        </w:rPr>
        <w:t>HOW TO CHILDREN LEARN TO WRITE</w:t>
      </w:r>
    </w:p>
    <w:p w:rsidR="0030116B" w:rsidRPr="00E6345B" w:rsidRDefault="005D20D6">
      <w:pPr>
        <w:numPr>
          <w:ilvl w:val="0"/>
          <w:numId w:val="24"/>
        </w:numPr>
        <w:spacing w:line="240" w:lineRule="auto"/>
        <w:contextualSpacing/>
        <w:rPr>
          <w:rFonts w:asciiTheme="majorHAnsi" w:hAnsiTheme="majorHAnsi" w:cstheme="majorHAnsi"/>
          <w:sz w:val="20"/>
          <w:szCs w:val="20"/>
          <w:u w:val="none"/>
        </w:rPr>
      </w:pPr>
      <w:r w:rsidRPr="00E6345B">
        <w:rPr>
          <w:rFonts w:asciiTheme="majorHAnsi" w:hAnsiTheme="majorHAnsi" w:cstheme="majorHAnsi"/>
          <w:sz w:val="20"/>
          <w:szCs w:val="20"/>
          <w:u w:val="none"/>
        </w:rPr>
        <w:t>BEHAVIORAL PLAN</w:t>
      </w:r>
      <w:r w:rsidR="00B726F3">
        <w:rPr>
          <w:rFonts w:asciiTheme="majorHAnsi" w:hAnsiTheme="majorHAnsi" w:cstheme="majorHAnsi"/>
          <w:sz w:val="20"/>
          <w:szCs w:val="20"/>
          <w:u w:val="none"/>
          <w:lang w:val="en-US"/>
        </w:rPr>
        <w:t>S</w:t>
      </w:r>
    </w:p>
    <w:p w:rsidR="0030116B" w:rsidRDefault="005D20D6" w:rsidP="00B726F3">
      <w:pPr>
        <w:numPr>
          <w:ilvl w:val="0"/>
          <w:numId w:val="24"/>
        </w:numPr>
        <w:spacing w:after="0" w:line="240" w:lineRule="auto"/>
        <w:contextualSpacing/>
        <w:rPr>
          <w:rFonts w:asciiTheme="majorHAnsi" w:hAnsiTheme="majorHAnsi" w:cstheme="majorHAnsi"/>
          <w:sz w:val="20"/>
          <w:szCs w:val="20"/>
          <w:u w:val="none"/>
        </w:rPr>
      </w:pPr>
      <w:r w:rsidRPr="00E6345B">
        <w:rPr>
          <w:rFonts w:asciiTheme="majorHAnsi" w:hAnsiTheme="majorHAnsi" w:cstheme="majorHAnsi"/>
          <w:sz w:val="20"/>
          <w:szCs w:val="20"/>
          <w:u w:val="none"/>
        </w:rPr>
        <w:t>EMOTIONAL PATTERNS</w:t>
      </w:r>
    </w:p>
    <w:p w:rsidR="00A15911" w:rsidRPr="00E6345B" w:rsidRDefault="00A15911" w:rsidP="00B726F3">
      <w:pPr>
        <w:numPr>
          <w:ilvl w:val="0"/>
          <w:numId w:val="24"/>
        </w:numPr>
        <w:spacing w:after="0" w:line="240" w:lineRule="auto"/>
        <w:contextualSpacing/>
        <w:rPr>
          <w:rFonts w:asciiTheme="majorHAnsi" w:hAnsiTheme="majorHAnsi" w:cstheme="majorHAnsi"/>
          <w:sz w:val="20"/>
          <w:szCs w:val="20"/>
          <w:u w:val="none"/>
        </w:rPr>
      </w:pPr>
      <w:r>
        <w:rPr>
          <w:rFonts w:asciiTheme="majorHAnsi" w:hAnsiTheme="majorHAnsi" w:cstheme="majorHAnsi"/>
          <w:sz w:val="20"/>
          <w:szCs w:val="20"/>
          <w:u w:val="none"/>
          <w:lang w:val="en-US"/>
        </w:rPr>
        <w:t>FAMILY RELATIONS</w:t>
      </w:r>
    </w:p>
    <w:p w:rsidR="0030116B" w:rsidRPr="00B726F3" w:rsidRDefault="005D20D6" w:rsidP="00B726F3">
      <w:pPr>
        <w:pStyle w:val="ListParagraph"/>
        <w:numPr>
          <w:ilvl w:val="0"/>
          <w:numId w:val="24"/>
        </w:numPr>
        <w:pBdr>
          <w:top w:val="nil"/>
          <w:left w:val="nil"/>
          <w:bottom w:val="nil"/>
          <w:right w:val="nil"/>
          <w:between w:val="nil"/>
        </w:pBdr>
        <w:spacing w:after="0"/>
        <w:rPr>
          <w:rFonts w:asciiTheme="majorHAnsi" w:hAnsiTheme="majorHAnsi" w:cstheme="majorHAnsi"/>
          <w:sz w:val="20"/>
          <w:szCs w:val="20"/>
          <w:u w:val="none"/>
        </w:rPr>
      </w:pPr>
      <w:r w:rsidRPr="00B726F3">
        <w:rPr>
          <w:rFonts w:asciiTheme="majorHAnsi" w:hAnsiTheme="majorHAnsi" w:cstheme="majorHAnsi"/>
          <w:sz w:val="20"/>
          <w:szCs w:val="20"/>
          <w:u w:val="none"/>
        </w:rPr>
        <w:t xml:space="preserve">CURRICULUM </w:t>
      </w:r>
    </w:p>
    <w:p w:rsidR="0030116B" w:rsidRDefault="00A15911" w:rsidP="00B726F3">
      <w:pPr>
        <w:numPr>
          <w:ilvl w:val="0"/>
          <w:numId w:val="24"/>
        </w:numPr>
        <w:pBdr>
          <w:top w:val="nil"/>
          <w:left w:val="nil"/>
          <w:bottom w:val="nil"/>
          <w:right w:val="nil"/>
          <w:between w:val="nil"/>
        </w:pBdr>
        <w:spacing w:after="0"/>
        <w:contextualSpacing/>
        <w:rPr>
          <w:rFonts w:asciiTheme="majorHAnsi" w:hAnsiTheme="majorHAnsi" w:cstheme="majorHAnsi"/>
          <w:sz w:val="20"/>
          <w:szCs w:val="20"/>
          <w:u w:val="none"/>
        </w:rPr>
      </w:pPr>
      <w:r>
        <w:rPr>
          <w:rFonts w:asciiTheme="majorHAnsi" w:hAnsiTheme="majorHAnsi" w:cstheme="majorHAnsi"/>
          <w:sz w:val="20"/>
          <w:szCs w:val="20"/>
          <w:u w:val="none"/>
        </w:rPr>
        <w:t>LESSONS</w:t>
      </w:r>
    </w:p>
    <w:p w:rsidR="00A15911" w:rsidRPr="00E6345B" w:rsidRDefault="00A15911" w:rsidP="00B726F3">
      <w:pPr>
        <w:numPr>
          <w:ilvl w:val="0"/>
          <w:numId w:val="24"/>
        </w:numPr>
        <w:pBdr>
          <w:top w:val="nil"/>
          <w:left w:val="nil"/>
          <w:bottom w:val="nil"/>
          <w:right w:val="nil"/>
          <w:between w:val="nil"/>
        </w:pBdr>
        <w:spacing w:after="0"/>
        <w:contextualSpacing/>
        <w:rPr>
          <w:rFonts w:asciiTheme="majorHAnsi" w:hAnsiTheme="majorHAnsi" w:cstheme="majorHAnsi"/>
          <w:sz w:val="20"/>
          <w:szCs w:val="20"/>
          <w:u w:val="none"/>
        </w:rPr>
      </w:pPr>
      <w:r>
        <w:rPr>
          <w:rFonts w:asciiTheme="majorHAnsi" w:hAnsiTheme="majorHAnsi" w:cstheme="majorHAnsi"/>
          <w:sz w:val="20"/>
          <w:szCs w:val="20"/>
          <w:u w:val="none"/>
          <w:lang w:val="en-US"/>
        </w:rPr>
        <w:t>IEPs</w:t>
      </w:r>
    </w:p>
    <w:p w:rsidR="0030116B" w:rsidRPr="00E6345B" w:rsidRDefault="005D20D6" w:rsidP="00B726F3">
      <w:pPr>
        <w:numPr>
          <w:ilvl w:val="0"/>
          <w:numId w:val="24"/>
        </w:numPr>
        <w:pBdr>
          <w:top w:val="nil"/>
          <w:left w:val="nil"/>
          <w:bottom w:val="nil"/>
          <w:right w:val="nil"/>
          <w:between w:val="nil"/>
        </w:pBdr>
        <w:contextualSpacing/>
        <w:rPr>
          <w:rFonts w:asciiTheme="majorHAnsi" w:hAnsiTheme="majorHAnsi" w:cstheme="majorHAnsi"/>
          <w:sz w:val="20"/>
          <w:szCs w:val="20"/>
          <w:u w:val="none"/>
        </w:rPr>
      </w:pPr>
      <w:r w:rsidRPr="00E6345B">
        <w:rPr>
          <w:rFonts w:asciiTheme="majorHAnsi" w:hAnsiTheme="majorHAnsi" w:cstheme="majorHAnsi"/>
          <w:sz w:val="20"/>
          <w:szCs w:val="20"/>
          <w:u w:val="none"/>
        </w:rPr>
        <w:t>SELF REFLECTIONS,</w:t>
      </w:r>
    </w:p>
    <w:p w:rsidR="0030116B" w:rsidRDefault="00B726F3" w:rsidP="00A15911">
      <w:pPr>
        <w:numPr>
          <w:ilvl w:val="0"/>
          <w:numId w:val="24"/>
        </w:numPr>
        <w:pBdr>
          <w:top w:val="nil"/>
          <w:left w:val="nil"/>
          <w:bottom w:val="nil"/>
          <w:right w:val="nil"/>
          <w:between w:val="nil"/>
        </w:pBdr>
        <w:spacing w:after="0"/>
        <w:contextualSpacing/>
        <w:rPr>
          <w:rFonts w:asciiTheme="majorHAnsi" w:hAnsiTheme="majorHAnsi" w:cstheme="majorHAnsi"/>
          <w:sz w:val="20"/>
          <w:szCs w:val="20"/>
          <w:u w:val="none"/>
        </w:rPr>
      </w:pPr>
      <w:r>
        <w:rPr>
          <w:rFonts w:asciiTheme="majorHAnsi" w:hAnsiTheme="majorHAnsi" w:cstheme="majorHAnsi"/>
          <w:sz w:val="20"/>
          <w:szCs w:val="20"/>
          <w:u w:val="none"/>
        </w:rPr>
        <w:t xml:space="preserve"> HOME SCHOOL CONNECTIONS</w:t>
      </w:r>
    </w:p>
    <w:p w:rsidR="00B726F3" w:rsidRPr="00B726F3" w:rsidRDefault="00A15911" w:rsidP="00A15911">
      <w:pPr>
        <w:numPr>
          <w:ilvl w:val="0"/>
          <w:numId w:val="24"/>
        </w:numPr>
        <w:pBdr>
          <w:top w:val="nil"/>
          <w:left w:val="nil"/>
          <w:bottom w:val="nil"/>
          <w:right w:val="nil"/>
          <w:between w:val="nil"/>
        </w:pBdr>
        <w:spacing w:after="0"/>
        <w:contextualSpacing/>
        <w:rPr>
          <w:rFonts w:asciiTheme="majorHAnsi" w:hAnsiTheme="majorHAnsi" w:cstheme="majorHAnsi"/>
          <w:sz w:val="20"/>
          <w:szCs w:val="20"/>
          <w:u w:val="none"/>
        </w:rPr>
      </w:pPr>
      <w:r>
        <w:rPr>
          <w:rFonts w:asciiTheme="majorHAnsi" w:hAnsiTheme="majorHAnsi" w:cstheme="majorHAnsi"/>
          <w:sz w:val="20"/>
          <w:szCs w:val="20"/>
          <w:u w:val="none"/>
          <w:lang w:val="en-US"/>
        </w:rPr>
        <w:t>CLASSROOM MANAGEMENT</w:t>
      </w:r>
    </w:p>
    <w:p w:rsidR="00A15911" w:rsidRPr="00A15911" w:rsidRDefault="00A15911" w:rsidP="00A15911">
      <w:pPr>
        <w:pStyle w:val="ListParagraph"/>
        <w:numPr>
          <w:ilvl w:val="0"/>
          <w:numId w:val="24"/>
        </w:numPr>
        <w:pBdr>
          <w:top w:val="nil"/>
          <w:left w:val="nil"/>
          <w:bottom w:val="nil"/>
          <w:right w:val="nil"/>
          <w:between w:val="nil"/>
        </w:pBdr>
        <w:spacing w:after="0"/>
        <w:rPr>
          <w:rFonts w:asciiTheme="majorHAnsi" w:hAnsiTheme="majorHAnsi" w:cstheme="majorHAnsi"/>
          <w:sz w:val="20"/>
          <w:szCs w:val="20"/>
          <w:u w:val="none"/>
        </w:rPr>
      </w:pPr>
      <w:r>
        <w:rPr>
          <w:rFonts w:asciiTheme="majorHAnsi" w:hAnsiTheme="majorHAnsi" w:cstheme="majorHAnsi"/>
          <w:sz w:val="20"/>
          <w:szCs w:val="20"/>
          <w:u w:val="none"/>
          <w:lang w:val="en-US"/>
        </w:rPr>
        <w:t>INSTRUCTIONAL STRATEGIES</w:t>
      </w:r>
    </w:p>
    <w:p w:rsidR="0030116B" w:rsidRPr="00B726F3" w:rsidRDefault="00B726F3" w:rsidP="00A15911">
      <w:pPr>
        <w:pStyle w:val="ListParagraph"/>
        <w:numPr>
          <w:ilvl w:val="0"/>
          <w:numId w:val="24"/>
        </w:numPr>
        <w:pBdr>
          <w:top w:val="nil"/>
          <w:left w:val="nil"/>
          <w:bottom w:val="nil"/>
          <w:right w:val="nil"/>
          <w:between w:val="nil"/>
        </w:pBdr>
        <w:spacing w:after="0"/>
        <w:rPr>
          <w:rFonts w:asciiTheme="majorHAnsi" w:hAnsiTheme="majorHAnsi" w:cstheme="majorHAnsi"/>
          <w:sz w:val="20"/>
          <w:szCs w:val="20"/>
          <w:u w:val="none"/>
        </w:rPr>
      </w:pPr>
      <w:r>
        <w:rPr>
          <w:rFonts w:asciiTheme="majorHAnsi" w:hAnsiTheme="majorHAnsi" w:cstheme="majorHAnsi"/>
          <w:sz w:val="20"/>
          <w:szCs w:val="20"/>
          <w:u w:val="none"/>
          <w:lang w:val="en-US"/>
        </w:rPr>
        <w:t>L</w:t>
      </w:r>
      <w:r w:rsidR="005D20D6" w:rsidRPr="00B726F3">
        <w:rPr>
          <w:rFonts w:asciiTheme="majorHAnsi" w:hAnsiTheme="majorHAnsi" w:cstheme="majorHAnsi"/>
          <w:sz w:val="20"/>
          <w:szCs w:val="20"/>
          <w:u w:val="none"/>
        </w:rPr>
        <w:t xml:space="preserve">EARNING EXPERIENCE PLAN </w:t>
      </w:r>
    </w:p>
    <w:p w:rsidR="00B726F3" w:rsidRDefault="00B726F3" w:rsidP="00B726F3">
      <w:pPr>
        <w:pBdr>
          <w:top w:val="nil"/>
          <w:left w:val="nil"/>
          <w:bottom w:val="nil"/>
          <w:right w:val="nil"/>
          <w:between w:val="nil"/>
        </w:pBdr>
        <w:spacing w:after="0"/>
        <w:ind w:left="360"/>
        <w:rPr>
          <w:rFonts w:asciiTheme="majorHAnsi" w:hAnsiTheme="majorHAnsi" w:cstheme="majorHAnsi"/>
          <w:sz w:val="20"/>
          <w:szCs w:val="20"/>
          <w:u w:val="none"/>
          <w:lang w:val="en-US"/>
        </w:rPr>
      </w:pPr>
    </w:p>
    <w:p w:rsidR="0030116B" w:rsidRPr="00B726F3" w:rsidRDefault="00B726F3" w:rsidP="00B726F3">
      <w:pPr>
        <w:pBdr>
          <w:top w:val="nil"/>
          <w:left w:val="nil"/>
          <w:bottom w:val="nil"/>
          <w:right w:val="nil"/>
          <w:between w:val="nil"/>
        </w:pBdr>
        <w:spacing w:after="0"/>
        <w:ind w:left="360"/>
        <w:rPr>
          <w:rFonts w:asciiTheme="majorHAnsi" w:hAnsiTheme="majorHAnsi" w:cstheme="majorHAnsi"/>
          <w:sz w:val="20"/>
          <w:szCs w:val="20"/>
          <w:lang w:val="en-US"/>
        </w:rPr>
      </w:pPr>
      <w:r w:rsidRPr="00B726F3">
        <w:rPr>
          <w:rFonts w:asciiTheme="majorHAnsi" w:hAnsiTheme="majorHAnsi" w:cstheme="majorHAnsi"/>
          <w:sz w:val="20"/>
          <w:szCs w:val="20"/>
          <w:lang w:val="en-US"/>
        </w:rPr>
        <w:t>Sample</w:t>
      </w:r>
      <w:r>
        <w:rPr>
          <w:rFonts w:asciiTheme="majorHAnsi" w:hAnsiTheme="majorHAnsi" w:cstheme="majorHAnsi"/>
          <w:sz w:val="20"/>
          <w:szCs w:val="20"/>
          <w:lang w:val="en-US"/>
        </w:rPr>
        <w:t>s</w:t>
      </w:r>
      <w:r w:rsidRPr="00B726F3">
        <w:rPr>
          <w:rFonts w:asciiTheme="majorHAnsi" w:hAnsiTheme="majorHAnsi" w:cstheme="majorHAnsi"/>
          <w:sz w:val="20"/>
          <w:szCs w:val="20"/>
          <w:lang w:val="en-US"/>
        </w:rPr>
        <w:t xml:space="preserve"> </w:t>
      </w:r>
      <w:r w:rsidR="005D20D6" w:rsidRPr="00B726F3">
        <w:rPr>
          <w:rFonts w:asciiTheme="majorHAnsi" w:hAnsiTheme="majorHAnsi" w:cstheme="majorHAnsi"/>
          <w:sz w:val="20"/>
          <w:szCs w:val="20"/>
        </w:rPr>
        <w:t xml:space="preserve"> OF ACADEMIC ARTICLES</w:t>
      </w:r>
      <w:r w:rsidRPr="00B726F3">
        <w:rPr>
          <w:rFonts w:asciiTheme="majorHAnsi" w:hAnsiTheme="majorHAnsi" w:cstheme="majorHAnsi"/>
          <w:sz w:val="20"/>
          <w:szCs w:val="20"/>
          <w:lang w:val="en-US"/>
        </w:rPr>
        <w:t xml:space="preserve"> found on Digication</w:t>
      </w:r>
    </w:p>
    <w:p w:rsidR="0030116B" w:rsidRPr="00B726F3" w:rsidRDefault="005D20D6">
      <w:pPr>
        <w:numPr>
          <w:ilvl w:val="0"/>
          <w:numId w:val="12"/>
        </w:numPr>
        <w:pBdr>
          <w:top w:val="nil"/>
          <w:left w:val="nil"/>
          <w:bottom w:val="nil"/>
          <w:right w:val="nil"/>
          <w:between w:val="nil"/>
        </w:pBdr>
        <w:spacing w:line="240" w:lineRule="auto"/>
        <w:contextualSpacing/>
        <w:rPr>
          <w:rFonts w:asciiTheme="majorHAnsi" w:hAnsiTheme="majorHAnsi" w:cstheme="majorHAnsi"/>
          <w:b w:val="0"/>
          <w:sz w:val="20"/>
          <w:szCs w:val="20"/>
        </w:rPr>
      </w:pPr>
      <w:r w:rsidRPr="00B726F3">
        <w:rPr>
          <w:rFonts w:asciiTheme="majorHAnsi" w:hAnsiTheme="majorHAnsi" w:cstheme="majorHAnsi"/>
          <w:b w:val="0"/>
          <w:sz w:val="20"/>
          <w:szCs w:val="20"/>
          <w:u w:val="none"/>
        </w:rPr>
        <w:t>CRISIS IN THE KINDERGARTEN</w:t>
      </w:r>
    </w:p>
    <w:p w:rsidR="0030116B" w:rsidRPr="00B726F3" w:rsidRDefault="005D20D6">
      <w:pPr>
        <w:numPr>
          <w:ilvl w:val="0"/>
          <w:numId w:val="12"/>
        </w:numPr>
        <w:pBdr>
          <w:top w:val="nil"/>
          <w:left w:val="nil"/>
          <w:bottom w:val="nil"/>
          <w:right w:val="nil"/>
          <w:between w:val="nil"/>
        </w:pBdr>
        <w:spacing w:line="240" w:lineRule="auto"/>
        <w:contextualSpacing/>
        <w:rPr>
          <w:rFonts w:asciiTheme="majorHAnsi" w:hAnsiTheme="majorHAnsi" w:cstheme="majorHAnsi"/>
          <w:b w:val="0"/>
          <w:sz w:val="20"/>
          <w:szCs w:val="20"/>
        </w:rPr>
      </w:pPr>
      <w:r w:rsidRPr="00B726F3">
        <w:rPr>
          <w:rFonts w:asciiTheme="majorHAnsi" w:hAnsiTheme="majorHAnsi" w:cstheme="majorHAnsi"/>
          <w:b w:val="0"/>
          <w:sz w:val="20"/>
          <w:szCs w:val="20"/>
          <w:u w:val="none"/>
        </w:rPr>
        <w:t>“APPROACHES TO LEARNING” Highscope Preschool Curriculum,  2012.</w:t>
      </w:r>
    </w:p>
    <w:p w:rsidR="0030116B" w:rsidRPr="00B726F3" w:rsidRDefault="005D20D6">
      <w:pPr>
        <w:numPr>
          <w:ilvl w:val="0"/>
          <w:numId w:val="12"/>
        </w:numPr>
        <w:pBdr>
          <w:top w:val="nil"/>
          <w:left w:val="nil"/>
          <w:bottom w:val="nil"/>
          <w:right w:val="nil"/>
          <w:between w:val="nil"/>
        </w:pBdr>
        <w:spacing w:line="240" w:lineRule="auto"/>
        <w:contextualSpacing/>
        <w:rPr>
          <w:rFonts w:asciiTheme="majorHAnsi" w:hAnsiTheme="majorHAnsi" w:cstheme="majorHAnsi"/>
          <w:b w:val="0"/>
          <w:sz w:val="20"/>
          <w:szCs w:val="20"/>
        </w:rPr>
      </w:pPr>
      <w:r w:rsidRPr="00B726F3">
        <w:rPr>
          <w:rFonts w:asciiTheme="majorHAnsi" w:hAnsiTheme="majorHAnsi" w:cstheme="majorHAnsi"/>
          <w:b w:val="0"/>
          <w:sz w:val="20"/>
          <w:szCs w:val="20"/>
          <w:highlight w:val="white"/>
          <w:u w:val="none"/>
        </w:rPr>
        <w:t xml:space="preserve">Center on the Developing Child at Harvard University (2011). </w:t>
      </w:r>
      <w:r w:rsidRPr="00B726F3">
        <w:rPr>
          <w:rFonts w:asciiTheme="majorHAnsi" w:hAnsiTheme="majorHAnsi" w:cstheme="majorHAnsi"/>
          <w:b w:val="0"/>
          <w:i/>
          <w:sz w:val="20"/>
          <w:szCs w:val="20"/>
          <w:highlight w:val="white"/>
          <w:u w:val="none"/>
        </w:rPr>
        <w:t>Building the Brain’s “Air Traffic Control” System: How Early Experiences Shape the Development of Executive Function: Working Paper No. 11</w:t>
      </w:r>
      <w:r w:rsidRPr="00B726F3">
        <w:rPr>
          <w:rFonts w:asciiTheme="majorHAnsi" w:hAnsiTheme="majorHAnsi" w:cstheme="majorHAnsi"/>
          <w:b w:val="0"/>
          <w:sz w:val="20"/>
          <w:szCs w:val="20"/>
          <w:highlight w:val="white"/>
          <w:u w:val="none"/>
        </w:rPr>
        <w:t xml:space="preserve">. Retrieved from </w:t>
      </w:r>
      <w:hyperlink r:id="rId11">
        <w:r w:rsidRPr="00B726F3">
          <w:rPr>
            <w:rFonts w:asciiTheme="majorHAnsi" w:hAnsiTheme="majorHAnsi" w:cstheme="majorHAnsi"/>
            <w:b w:val="0"/>
            <w:sz w:val="20"/>
            <w:szCs w:val="20"/>
            <w:highlight w:val="white"/>
          </w:rPr>
          <w:t>www.developingchild.harvard.edu</w:t>
        </w:r>
      </w:hyperlink>
      <w:r w:rsidRPr="00B726F3">
        <w:rPr>
          <w:rFonts w:asciiTheme="majorHAnsi" w:hAnsiTheme="majorHAnsi" w:cstheme="majorHAnsi"/>
          <w:b w:val="0"/>
          <w:sz w:val="20"/>
          <w:szCs w:val="20"/>
          <w:highlight w:val="white"/>
          <w:u w:val="none"/>
        </w:rPr>
        <w:t>.</w:t>
      </w:r>
    </w:p>
    <w:p w:rsidR="0030116B" w:rsidRPr="00B726F3" w:rsidRDefault="005D20D6">
      <w:pPr>
        <w:numPr>
          <w:ilvl w:val="0"/>
          <w:numId w:val="12"/>
        </w:numPr>
        <w:pBdr>
          <w:top w:val="nil"/>
          <w:left w:val="nil"/>
          <w:bottom w:val="nil"/>
          <w:right w:val="nil"/>
          <w:between w:val="nil"/>
        </w:pBdr>
        <w:spacing w:line="240" w:lineRule="auto"/>
        <w:contextualSpacing/>
        <w:rPr>
          <w:rFonts w:asciiTheme="majorHAnsi" w:hAnsiTheme="majorHAnsi" w:cstheme="majorHAnsi"/>
          <w:b w:val="0"/>
          <w:sz w:val="20"/>
          <w:szCs w:val="20"/>
        </w:rPr>
      </w:pPr>
      <w:r w:rsidRPr="00B726F3">
        <w:rPr>
          <w:rFonts w:asciiTheme="majorHAnsi" w:hAnsiTheme="majorHAnsi" w:cstheme="majorHAnsi"/>
          <w:b w:val="0"/>
          <w:sz w:val="20"/>
          <w:szCs w:val="20"/>
          <w:u w:val="none"/>
        </w:rPr>
        <w:t xml:space="preserve">“WHY CHILDREN’S DISPOSTIONS SHOULD MATTER TO ALL”  by Denise Da Ros-Voseles and Sally Fowler-Haughey.  Children Beyond the Journal- young children on the Web.  Septemeber, 2007. </w:t>
      </w:r>
    </w:p>
    <w:p w:rsidR="0030116B" w:rsidRPr="00B726F3" w:rsidRDefault="005D20D6">
      <w:pPr>
        <w:numPr>
          <w:ilvl w:val="0"/>
          <w:numId w:val="12"/>
        </w:numPr>
        <w:pBdr>
          <w:top w:val="nil"/>
          <w:left w:val="nil"/>
          <w:bottom w:val="nil"/>
          <w:right w:val="nil"/>
          <w:between w:val="nil"/>
        </w:pBdr>
        <w:spacing w:line="240" w:lineRule="auto"/>
        <w:contextualSpacing/>
        <w:rPr>
          <w:rFonts w:asciiTheme="majorHAnsi" w:hAnsiTheme="majorHAnsi" w:cstheme="majorHAnsi"/>
          <w:b w:val="0"/>
          <w:sz w:val="20"/>
          <w:szCs w:val="20"/>
        </w:rPr>
      </w:pPr>
      <w:r w:rsidRPr="00B726F3">
        <w:rPr>
          <w:rFonts w:asciiTheme="majorHAnsi" w:hAnsiTheme="majorHAnsi" w:cstheme="majorHAnsi"/>
          <w:b w:val="0"/>
          <w:sz w:val="20"/>
          <w:szCs w:val="20"/>
          <w:u w:val="none"/>
        </w:rPr>
        <w:t xml:space="preserve">CULTURALLY RESPONSIVE STRATEGIES TO SUPPORT YOUNG CHILDREN WITH CHALLENGING BEHAVIORS </w:t>
      </w:r>
      <w:hyperlink r:id="rId12">
        <w:r w:rsidRPr="00B726F3">
          <w:rPr>
            <w:rFonts w:asciiTheme="majorHAnsi" w:hAnsiTheme="majorHAnsi" w:cstheme="majorHAnsi"/>
            <w:b w:val="0"/>
            <w:sz w:val="20"/>
            <w:szCs w:val="20"/>
          </w:rPr>
          <w:t>Young Children</w:t>
        </w:r>
      </w:hyperlink>
      <w:r w:rsidRPr="00B726F3">
        <w:rPr>
          <w:rFonts w:asciiTheme="majorHAnsi" w:hAnsiTheme="majorHAnsi" w:cstheme="majorHAnsi"/>
          <w:b w:val="0"/>
          <w:sz w:val="20"/>
          <w:szCs w:val="20"/>
          <w:u w:val="none"/>
        </w:rPr>
        <w:t xml:space="preserve"> / </w:t>
      </w:r>
      <w:hyperlink r:id="rId13">
        <w:r w:rsidRPr="00B726F3">
          <w:rPr>
            <w:rFonts w:asciiTheme="majorHAnsi" w:hAnsiTheme="majorHAnsi" w:cstheme="majorHAnsi"/>
            <w:b w:val="0"/>
            <w:sz w:val="20"/>
            <w:szCs w:val="20"/>
          </w:rPr>
          <w:t>November 2016</w:t>
        </w:r>
      </w:hyperlink>
      <w:r w:rsidRPr="00B726F3">
        <w:rPr>
          <w:rFonts w:asciiTheme="majorHAnsi" w:hAnsiTheme="majorHAnsi" w:cstheme="majorHAnsi"/>
          <w:b w:val="0"/>
          <w:sz w:val="20"/>
          <w:szCs w:val="20"/>
          <w:u w:val="none"/>
        </w:rPr>
        <w:t xml:space="preserve"> / Culturally Responsive Strategies to Support Young Children with Challenging Behavior CHARIS LAUREN PRICE, ELIZABETH A. STEED</w:t>
      </w:r>
    </w:p>
    <w:p w:rsidR="0030116B" w:rsidRPr="00B726F3" w:rsidRDefault="005D20D6">
      <w:pPr>
        <w:numPr>
          <w:ilvl w:val="0"/>
          <w:numId w:val="12"/>
        </w:numPr>
        <w:pBdr>
          <w:top w:val="nil"/>
          <w:left w:val="nil"/>
          <w:bottom w:val="nil"/>
          <w:right w:val="nil"/>
          <w:between w:val="nil"/>
        </w:pBdr>
        <w:spacing w:line="240" w:lineRule="auto"/>
        <w:contextualSpacing/>
        <w:rPr>
          <w:rFonts w:asciiTheme="majorHAnsi" w:hAnsiTheme="majorHAnsi" w:cstheme="majorHAnsi"/>
          <w:b w:val="0"/>
          <w:sz w:val="20"/>
          <w:szCs w:val="20"/>
        </w:rPr>
      </w:pPr>
      <w:r w:rsidRPr="00B726F3">
        <w:rPr>
          <w:rFonts w:asciiTheme="majorHAnsi" w:hAnsiTheme="majorHAnsi" w:cstheme="majorHAnsi"/>
          <w:b w:val="0"/>
          <w:sz w:val="20"/>
          <w:szCs w:val="20"/>
          <w:u w:val="none"/>
        </w:rPr>
        <w:t>“Three Principles to Improve Outcomes for Children and Families” , Center on the Developing Child Harvard University.</w:t>
      </w:r>
    </w:p>
    <w:p w:rsidR="0030116B" w:rsidRPr="00B726F3" w:rsidRDefault="005D20D6">
      <w:pPr>
        <w:numPr>
          <w:ilvl w:val="0"/>
          <w:numId w:val="12"/>
        </w:numPr>
        <w:spacing w:line="240" w:lineRule="auto"/>
        <w:contextualSpacing/>
        <w:rPr>
          <w:rFonts w:asciiTheme="majorHAnsi" w:hAnsiTheme="majorHAnsi" w:cstheme="majorHAnsi"/>
          <w:b w:val="0"/>
          <w:sz w:val="20"/>
          <w:szCs w:val="20"/>
        </w:rPr>
      </w:pPr>
      <w:r w:rsidRPr="00B726F3">
        <w:rPr>
          <w:rFonts w:asciiTheme="majorHAnsi" w:hAnsiTheme="majorHAnsi" w:cstheme="majorHAnsi"/>
          <w:b w:val="0"/>
          <w:sz w:val="20"/>
          <w:szCs w:val="20"/>
          <w:u w:val="none"/>
        </w:rPr>
        <w:t>8  Things to Remember about Child Development, Center on the Developing Child Harvard University.</w:t>
      </w:r>
    </w:p>
    <w:p w:rsidR="0030116B" w:rsidRPr="00E6345B" w:rsidRDefault="0030116B">
      <w:pPr>
        <w:pBdr>
          <w:top w:val="nil"/>
          <w:left w:val="nil"/>
          <w:bottom w:val="nil"/>
          <w:right w:val="nil"/>
          <w:between w:val="nil"/>
        </w:pBdr>
        <w:rPr>
          <w:rFonts w:asciiTheme="majorHAnsi" w:hAnsiTheme="majorHAnsi" w:cstheme="majorHAnsi"/>
          <w:sz w:val="20"/>
          <w:szCs w:val="20"/>
          <w:u w:val="none"/>
        </w:rPr>
      </w:pPr>
    </w:p>
    <w:p w:rsidR="0030116B" w:rsidRPr="00E6345B" w:rsidRDefault="005D20D6">
      <w:pPr>
        <w:pBdr>
          <w:top w:val="nil"/>
          <w:left w:val="nil"/>
          <w:bottom w:val="nil"/>
          <w:right w:val="nil"/>
          <w:between w:val="nil"/>
        </w:pBdr>
        <w:rPr>
          <w:rFonts w:asciiTheme="majorHAnsi" w:hAnsiTheme="majorHAnsi" w:cstheme="majorHAnsi"/>
          <w:sz w:val="20"/>
          <w:szCs w:val="20"/>
        </w:rPr>
      </w:pPr>
      <w:r w:rsidRPr="00E6345B">
        <w:rPr>
          <w:rFonts w:asciiTheme="majorHAnsi" w:hAnsiTheme="majorHAnsi" w:cstheme="majorHAnsi"/>
          <w:sz w:val="20"/>
          <w:szCs w:val="20"/>
        </w:rPr>
        <w:t>Course Requirements:</w:t>
      </w:r>
    </w:p>
    <w:p w:rsidR="0030116B" w:rsidRPr="00E6345B" w:rsidRDefault="005D20D6">
      <w:pPr>
        <w:pBdr>
          <w:top w:val="nil"/>
          <w:left w:val="nil"/>
          <w:bottom w:val="nil"/>
          <w:right w:val="nil"/>
          <w:between w:val="nil"/>
        </w:pBdr>
        <w:rPr>
          <w:rFonts w:asciiTheme="majorHAnsi" w:hAnsiTheme="majorHAnsi" w:cstheme="majorHAnsi"/>
          <w:sz w:val="20"/>
          <w:szCs w:val="20"/>
          <w:u w:val="none"/>
        </w:rPr>
      </w:pPr>
      <w:r w:rsidRPr="00E6345B">
        <w:rPr>
          <w:rFonts w:asciiTheme="majorHAnsi" w:hAnsiTheme="majorHAnsi" w:cstheme="majorHAnsi"/>
          <w:sz w:val="20"/>
          <w:szCs w:val="20"/>
          <w:u w:val="none"/>
        </w:rPr>
        <w:t>Field Work</w:t>
      </w:r>
    </w:p>
    <w:p w:rsidR="0030116B" w:rsidRPr="00B726F3" w:rsidRDefault="005D20D6" w:rsidP="00B726F3">
      <w:pPr>
        <w:pBdr>
          <w:top w:val="nil"/>
          <w:left w:val="nil"/>
          <w:bottom w:val="nil"/>
          <w:right w:val="nil"/>
          <w:between w:val="nil"/>
        </w:pBdr>
        <w:jc w:val="both"/>
        <w:rPr>
          <w:rFonts w:asciiTheme="majorHAnsi" w:hAnsiTheme="majorHAnsi" w:cstheme="majorHAnsi"/>
          <w:b w:val="0"/>
          <w:sz w:val="20"/>
          <w:szCs w:val="20"/>
          <w:u w:val="none"/>
        </w:rPr>
      </w:pPr>
      <w:r w:rsidRPr="00B726F3">
        <w:rPr>
          <w:rFonts w:asciiTheme="majorHAnsi" w:hAnsiTheme="majorHAnsi" w:cstheme="majorHAnsi"/>
          <w:b w:val="0"/>
          <w:sz w:val="20"/>
          <w:szCs w:val="20"/>
          <w:u w:val="none"/>
        </w:rPr>
        <w:t xml:space="preserve">Students will work 200 hours in their field placement. After placement is made, students may not change placements without prior approval of the instructor. It is recommended that students work 15 hours per week for 13 -14 weeks. </w:t>
      </w:r>
      <w:r w:rsidRPr="00B726F3">
        <w:rPr>
          <w:rFonts w:asciiTheme="majorHAnsi" w:hAnsiTheme="majorHAnsi" w:cstheme="majorHAnsi"/>
          <w:b w:val="0"/>
          <w:i/>
          <w:sz w:val="20"/>
          <w:szCs w:val="20"/>
          <w:u w:val="none"/>
        </w:rPr>
        <w:t>At least one hour per week should be used for program planning</w:t>
      </w:r>
      <w:r w:rsidRPr="00B726F3">
        <w:rPr>
          <w:rFonts w:asciiTheme="majorHAnsi" w:hAnsiTheme="majorHAnsi" w:cstheme="majorHAnsi"/>
          <w:b w:val="0"/>
          <w:sz w:val="20"/>
          <w:szCs w:val="20"/>
          <w:u w:val="none"/>
        </w:rPr>
        <w:t xml:space="preserve"> and this should be done with your </w:t>
      </w:r>
      <w:r w:rsidR="00157113">
        <w:rPr>
          <w:rFonts w:asciiTheme="majorHAnsi" w:hAnsiTheme="majorHAnsi" w:cstheme="majorHAnsi"/>
          <w:b w:val="0"/>
          <w:sz w:val="20"/>
          <w:szCs w:val="20"/>
          <w:u w:val="none"/>
          <w:lang w:val="en-US"/>
        </w:rPr>
        <w:t>mentor</w:t>
      </w:r>
      <w:r w:rsidRPr="00B726F3">
        <w:rPr>
          <w:rFonts w:asciiTheme="majorHAnsi" w:hAnsiTheme="majorHAnsi" w:cstheme="majorHAnsi"/>
          <w:b w:val="0"/>
          <w:sz w:val="20"/>
          <w:szCs w:val="20"/>
          <w:u w:val="none"/>
        </w:rPr>
        <w:t xml:space="preserve"> teacher.  Throughout the semester you will do observations,  plan lessons, build a home/school connection project and create an LEP for the entire classroom.  Additionally, you will work to create a Portfolio in DIGIcation which documents your work, read and summarize  scholarly articles and be a part of your school community..</w:t>
      </w:r>
    </w:p>
    <w:p w:rsidR="0030116B" w:rsidRPr="00B726F3" w:rsidRDefault="005D20D6">
      <w:pPr>
        <w:pBdr>
          <w:top w:val="nil"/>
          <w:left w:val="nil"/>
          <w:bottom w:val="nil"/>
          <w:right w:val="nil"/>
          <w:between w:val="nil"/>
        </w:pBdr>
        <w:rPr>
          <w:rFonts w:asciiTheme="majorHAnsi" w:hAnsiTheme="majorHAnsi" w:cstheme="majorHAnsi"/>
          <w:sz w:val="20"/>
          <w:szCs w:val="20"/>
        </w:rPr>
      </w:pPr>
      <w:r w:rsidRPr="00B726F3">
        <w:rPr>
          <w:rFonts w:asciiTheme="majorHAnsi" w:hAnsiTheme="majorHAnsi" w:cstheme="majorHAnsi"/>
          <w:sz w:val="20"/>
          <w:szCs w:val="20"/>
        </w:rPr>
        <w:t>Expectations for You</w:t>
      </w:r>
    </w:p>
    <w:p w:rsidR="0030116B" w:rsidRPr="00E6345B" w:rsidRDefault="005D20D6">
      <w:pPr>
        <w:pBdr>
          <w:top w:val="nil"/>
          <w:left w:val="nil"/>
          <w:bottom w:val="nil"/>
          <w:right w:val="nil"/>
          <w:between w:val="nil"/>
        </w:pBdr>
        <w:rPr>
          <w:rFonts w:asciiTheme="majorHAnsi" w:hAnsiTheme="majorHAnsi" w:cstheme="majorHAnsi"/>
          <w:sz w:val="20"/>
          <w:szCs w:val="20"/>
          <w:u w:val="none"/>
        </w:rPr>
      </w:pPr>
      <w:r w:rsidRPr="00E6345B">
        <w:rPr>
          <w:rFonts w:asciiTheme="majorHAnsi" w:hAnsiTheme="majorHAnsi" w:cstheme="majorHAnsi"/>
          <w:sz w:val="20"/>
          <w:szCs w:val="20"/>
          <w:u w:val="none"/>
        </w:rPr>
        <w:t>Professionalism - Confidentiality-Good Will</w:t>
      </w:r>
    </w:p>
    <w:p w:rsidR="0030116B" w:rsidRPr="00E6345B" w:rsidRDefault="005D20D6">
      <w:pPr>
        <w:pBdr>
          <w:top w:val="nil"/>
          <w:left w:val="nil"/>
          <w:bottom w:val="nil"/>
          <w:right w:val="nil"/>
          <w:between w:val="nil"/>
        </w:pBdr>
        <w:rPr>
          <w:rFonts w:asciiTheme="majorHAnsi" w:eastAsia="Times New Roman" w:hAnsiTheme="majorHAnsi" w:cstheme="majorHAnsi"/>
          <w:sz w:val="20"/>
          <w:szCs w:val="20"/>
          <w:u w:val="none"/>
        </w:rPr>
      </w:pPr>
      <w:r w:rsidRPr="00E6345B">
        <w:rPr>
          <w:rFonts w:asciiTheme="majorHAnsi" w:eastAsia="Times New Roman" w:hAnsiTheme="majorHAnsi" w:cstheme="majorHAnsi"/>
          <w:sz w:val="20"/>
          <w:szCs w:val="20"/>
          <w:u w:val="none"/>
        </w:rPr>
        <w:t>Code of Conduct Policy at: h</w:t>
      </w:r>
      <w:hyperlink r:id="rId14">
        <w:r w:rsidRPr="00E6345B">
          <w:rPr>
            <w:rFonts w:asciiTheme="majorHAnsi" w:eastAsia="Times New Roman" w:hAnsiTheme="majorHAnsi" w:cstheme="majorHAnsi"/>
            <w:color w:val="1155CC"/>
            <w:sz w:val="20"/>
            <w:szCs w:val="20"/>
            <w:u w:val="none"/>
          </w:rPr>
          <w:t>ttp://www.trcc.commnet.edu/President/Policies/BOR-StudentCodeofConductPolicy.pdf</w:t>
        </w:r>
      </w:hyperlink>
      <w:r w:rsidRPr="00E6345B">
        <w:rPr>
          <w:rFonts w:asciiTheme="majorHAnsi" w:eastAsia="Times New Roman" w:hAnsiTheme="majorHAnsi" w:cstheme="majorHAnsi"/>
          <w:sz w:val="20"/>
          <w:szCs w:val="20"/>
          <w:u w:val="none"/>
        </w:rPr>
        <w:t>.</w:t>
      </w:r>
    </w:p>
    <w:p w:rsidR="0030116B" w:rsidRPr="00B726F3" w:rsidRDefault="005D20D6">
      <w:pPr>
        <w:pBdr>
          <w:top w:val="nil"/>
          <w:left w:val="nil"/>
          <w:bottom w:val="nil"/>
          <w:right w:val="nil"/>
          <w:between w:val="nil"/>
        </w:pBdr>
        <w:rPr>
          <w:rFonts w:asciiTheme="majorHAnsi" w:hAnsiTheme="majorHAnsi" w:cstheme="majorHAnsi"/>
          <w:sz w:val="20"/>
          <w:szCs w:val="20"/>
        </w:rPr>
      </w:pPr>
      <w:r w:rsidRPr="00B726F3">
        <w:rPr>
          <w:rFonts w:asciiTheme="majorHAnsi" w:hAnsiTheme="majorHAnsi" w:cstheme="majorHAnsi"/>
          <w:sz w:val="20"/>
          <w:szCs w:val="20"/>
        </w:rPr>
        <w:t>Technology</w:t>
      </w:r>
    </w:p>
    <w:p w:rsidR="0030116B" w:rsidRPr="00E6345B" w:rsidRDefault="005D20D6">
      <w:pPr>
        <w:pBdr>
          <w:top w:val="nil"/>
          <w:left w:val="nil"/>
          <w:bottom w:val="nil"/>
          <w:right w:val="nil"/>
          <w:between w:val="nil"/>
        </w:pBdr>
        <w:rPr>
          <w:rFonts w:asciiTheme="majorHAnsi" w:hAnsiTheme="majorHAnsi" w:cstheme="majorHAnsi"/>
          <w:sz w:val="20"/>
          <w:szCs w:val="20"/>
          <w:u w:val="none"/>
        </w:rPr>
      </w:pPr>
      <w:r w:rsidRPr="00E6345B">
        <w:rPr>
          <w:rFonts w:asciiTheme="majorHAnsi" w:hAnsiTheme="majorHAnsi" w:cstheme="majorHAnsi"/>
          <w:sz w:val="20"/>
          <w:szCs w:val="20"/>
          <w:u w:val="none"/>
        </w:rPr>
        <w:t>Laptop computers, cell phones and IPads are a part of our everyday life.  There will be times when you may ask to use these tools in class for a variety of reasons e.g., discovering APPS, cameras, recording conversations, etc. That said, you are expected to follow the guidelines and culture of your school’s policies</w:t>
      </w:r>
      <w:r w:rsidR="00157113">
        <w:rPr>
          <w:rFonts w:asciiTheme="majorHAnsi" w:hAnsiTheme="majorHAnsi" w:cstheme="majorHAnsi"/>
          <w:sz w:val="20"/>
          <w:szCs w:val="20"/>
          <w:u w:val="none"/>
          <w:lang w:val="en-US"/>
        </w:rPr>
        <w:t xml:space="preserve">.  </w:t>
      </w:r>
      <w:r w:rsidRPr="00E6345B">
        <w:rPr>
          <w:rFonts w:asciiTheme="majorHAnsi" w:hAnsiTheme="majorHAnsi" w:cstheme="majorHAnsi"/>
          <w:sz w:val="20"/>
          <w:szCs w:val="20"/>
          <w:u w:val="none"/>
        </w:rPr>
        <w:t xml:space="preserve">  </w:t>
      </w:r>
      <w:r w:rsidR="00157113">
        <w:rPr>
          <w:rFonts w:asciiTheme="majorHAnsi" w:hAnsiTheme="majorHAnsi" w:cstheme="majorHAnsi"/>
          <w:sz w:val="20"/>
          <w:szCs w:val="20"/>
          <w:u w:val="none"/>
          <w:lang w:val="en-US"/>
        </w:rPr>
        <w:t>Candidate</w:t>
      </w:r>
      <w:r w:rsidRPr="00E6345B">
        <w:rPr>
          <w:rFonts w:asciiTheme="majorHAnsi" w:hAnsiTheme="majorHAnsi" w:cstheme="majorHAnsi"/>
          <w:sz w:val="20"/>
          <w:szCs w:val="20"/>
          <w:u w:val="none"/>
        </w:rPr>
        <w:t>s are not expected to use their cell phones in class, unless you have given them a specific task e.g., “Can you record the students as they read their sight word</w:t>
      </w:r>
      <w:r w:rsidR="00157113">
        <w:rPr>
          <w:rFonts w:asciiTheme="majorHAnsi" w:hAnsiTheme="majorHAnsi" w:cstheme="majorHAnsi"/>
          <w:sz w:val="20"/>
          <w:szCs w:val="20"/>
          <w:u w:val="none"/>
        </w:rPr>
        <w:t>s? or to add images for your Digi</w:t>
      </w:r>
      <w:r w:rsidRPr="00E6345B">
        <w:rPr>
          <w:rFonts w:asciiTheme="majorHAnsi" w:hAnsiTheme="majorHAnsi" w:cstheme="majorHAnsi"/>
          <w:sz w:val="20"/>
          <w:szCs w:val="20"/>
          <w:u w:val="none"/>
        </w:rPr>
        <w:t xml:space="preserve">cation assignments.”   Texting outside of gathering data is not professional or allowed. </w:t>
      </w:r>
    </w:p>
    <w:p w:rsidR="0030116B" w:rsidRPr="00E6345B" w:rsidRDefault="005D20D6">
      <w:pPr>
        <w:pBdr>
          <w:top w:val="nil"/>
          <w:left w:val="nil"/>
          <w:bottom w:val="nil"/>
          <w:right w:val="nil"/>
          <w:between w:val="nil"/>
        </w:pBdr>
        <w:rPr>
          <w:rFonts w:asciiTheme="majorHAnsi" w:hAnsiTheme="majorHAnsi" w:cstheme="majorHAnsi"/>
          <w:sz w:val="20"/>
          <w:szCs w:val="20"/>
          <w:u w:val="none"/>
        </w:rPr>
      </w:pPr>
      <w:r w:rsidRPr="00E6345B">
        <w:rPr>
          <w:rFonts w:asciiTheme="majorHAnsi" w:hAnsiTheme="majorHAnsi" w:cstheme="majorHAnsi"/>
          <w:sz w:val="20"/>
          <w:szCs w:val="20"/>
          <w:u w:val="none"/>
        </w:rPr>
        <w:t>ASSIGNMENTS:</w:t>
      </w:r>
    </w:p>
    <w:p w:rsidR="0030116B" w:rsidRPr="00E6345B" w:rsidRDefault="005D20D6">
      <w:pPr>
        <w:pBdr>
          <w:top w:val="nil"/>
          <w:left w:val="nil"/>
          <w:bottom w:val="nil"/>
          <w:right w:val="nil"/>
          <w:between w:val="nil"/>
        </w:pBdr>
        <w:rPr>
          <w:rFonts w:asciiTheme="majorHAnsi" w:hAnsiTheme="majorHAnsi" w:cstheme="majorHAnsi"/>
          <w:sz w:val="20"/>
          <w:szCs w:val="20"/>
          <w:u w:val="none"/>
        </w:rPr>
      </w:pPr>
      <w:r w:rsidRPr="00E6345B">
        <w:rPr>
          <w:rFonts w:asciiTheme="majorHAnsi" w:hAnsiTheme="majorHAnsi" w:cstheme="majorHAnsi"/>
          <w:sz w:val="20"/>
          <w:szCs w:val="20"/>
          <w:u w:val="none"/>
        </w:rPr>
        <w:t>To begin:</w:t>
      </w:r>
    </w:p>
    <w:p w:rsidR="0030116B" w:rsidRPr="00E6345B" w:rsidRDefault="005D20D6">
      <w:pPr>
        <w:numPr>
          <w:ilvl w:val="0"/>
          <w:numId w:val="2"/>
        </w:numPr>
        <w:pBdr>
          <w:top w:val="nil"/>
          <w:left w:val="nil"/>
          <w:bottom w:val="nil"/>
          <w:right w:val="nil"/>
          <w:between w:val="nil"/>
        </w:pBdr>
        <w:spacing w:after="0" w:line="240" w:lineRule="auto"/>
        <w:contextualSpacing/>
        <w:rPr>
          <w:rFonts w:asciiTheme="majorHAnsi" w:hAnsiTheme="majorHAnsi" w:cstheme="majorHAnsi"/>
          <w:sz w:val="20"/>
          <w:szCs w:val="20"/>
          <w:u w:val="none"/>
        </w:rPr>
      </w:pPr>
      <w:r w:rsidRPr="00E6345B">
        <w:rPr>
          <w:rFonts w:asciiTheme="majorHAnsi" w:hAnsiTheme="majorHAnsi" w:cstheme="majorHAnsi"/>
          <w:sz w:val="20"/>
          <w:szCs w:val="20"/>
          <w:u w:val="none"/>
        </w:rPr>
        <w:t>You  are asked to become familiar with the discipline, health, safety, and office policies and parent, staffing and curriculum guidelines before you  jump in.</w:t>
      </w:r>
    </w:p>
    <w:p w:rsidR="0030116B" w:rsidRPr="00E6345B" w:rsidRDefault="005D20D6">
      <w:pPr>
        <w:numPr>
          <w:ilvl w:val="0"/>
          <w:numId w:val="2"/>
        </w:numPr>
        <w:pBdr>
          <w:top w:val="nil"/>
          <w:left w:val="nil"/>
          <w:bottom w:val="nil"/>
          <w:right w:val="nil"/>
          <w:between w:val="nil"/>
        </w:pBdr>
        <w:spacing w:after="0" w:line="240" w:lineRule="auto"/>
        <w:contextualSpacing/>
        <w:rPr>
          <w:rFonts w:asciiTheme="majorHAnsi" w:hAnsiTheme="majorHAnsi" w:cstheme="majorHAnsi"/>
          <w:sz w:val="20"/>
          <w:szCs w:val="20"/>
          <w:u w:val="none"/>
        </w:rPr>
      </w:pPr>
      <w:r w:rsidRPr="00E6345B">
        <w:rPr>
          <w:rFonts w:asciiTheme="majorHAnsi" w:hAnsiTheme="majorHAnsi" w:cstheme="majorHAnsi"/>
          <w:sz w:val="20"/>
          <w:szCs w:val="20"/>
          <w:u w:val="none"/>
        </w:rPr>
        <w:t>Before beginning your placements, you  should spend time OBSERVING and getting to know your school’s procedures and philosophies.</w:t>
      </w:r>
    </w:p>
    <w:p w:rsidR="0030116B" w:rsidRDefault="005D20D6">
      <w:pPr>
        <w:numPr>
          <w:ilvl w:val="0"/>
          <w:numId w:val="2"/>
        </w:numPr>
        <w:pBdr>
          <w:top w:val="nil"/>
          <w:left w:val="nil"/>
          <w:bottom w:val="nil"/>
          <w:right w:val="nil"/>
          <w:between w:val="nil"/>
        </w:pBdr>
        <w:spacing w:after="0" w:line="240" w:lineRule="auto"/>
        <w:contextualSpacing/>
        <w:rPr>
          <w:rFonts w:asciiTheme="majorHAnsi" w:hAnsiTheme="majorHAnsi" w:cstheme="majorHAnsi"/>
          <w:sz w:val="20"/>
          <w:szCs w:val="20"/>
          <w:u w:val="none"/>
        </w:rPr>
      </w:pPr>
      <w:r w:rsidRPr="00E6345B">
        <w:rPr>
          <w:rFonts w:asciiTheme="majorHAnsi" w:hAnsiTheme="majorHAnsi" w:cstheme="majorHAnsi"/>
          <w:sz w:val="20"/>
          <w:szCs w:val="20"/>
          <w:u w:val="none"/>
        </w:rPr>
        <w:t>You are expected to a</w:t>
      </w:r>
      <w:r w:rsidR="00157113">
        <w:rPr>
          <w:rFonts w:asciiTheme="majorHAnsi" w:hAnsiTheme="majorHAnsi" w:cstheme="majorHAnsi"/>
          <w:sz w:val="20"/>
          <w:szCs w:val="20"/>
          <w:u w:val="none"/>
        </w:rPr>
        <w:t xml:space="preserve">sk which methods best fit your mentor </w:t>
      </w:r>
      <w:r w:rsidRPr="00E6345B">
        <w:rPr>
          <w:rFonts w:asciiTheme="majorHAnsi" w:hAnsiTheme="majorHAnsi" w:cstheme="majorHAnsi"/>
          <w:sz w:val="20"/>
          <w:szCs w:val="20"/>
          <w:u w:val="none"/>
        </w:rPr>
        <w:t xml:space="preserve">teacher’s  classroom needs.  ALL Curriculum Plans SHOULD BE PRE-APPROVED by your cooperating teacher. You  must use the required State </w:t>
      </w:r>
      <w:r w:rsidR="00B726F3" w:rsidRPr="00E6345B">
        <w:rPr>
          <w:rFonts w:asciiTheme="majorHAnsi" w:hAnsiTheme="majorHAnsi" w:cstheme="majorHAnsi"/>
          <w:sz w:val="20"/>
          <w:szCs w:val="20"/>
          <w:u w:val="none"/>
        </w:rPr>
        <w:t>Dept.</w:t>
      </w:r>
      <w:r w:rsidRPr="00E6345B">
        <w:rPr>
          <w:rFonts w:asciiTheme="majorHAnsi" w:hAnsiTheme="majorHAnsi" w:cstheme="majorHAnsi"/>
          <w:sz w:val="20"/>
          <w:szCs w:val="20"/>
          <w:u w:val="none"/>
        </w:rPr>
        <w:t xml:space="preserve"> of Education Learning Experience format, as well as integrating both Intentional Teaching and a Curricula Standard e.g. Creative Curriculum, Project Approach,  Preschool Benchmarks, Ages and Stages. </w:t>
      </w:r>
      <w:r w:rsidR="00B726F3">
        <w:rPr>
          <w:rFonts w:asciiTheme="majorHAnsi" w:hAnsiTheme="majorHAnsi" w:cstheme="majorHAnsi"/>
          <w:sz w:val="20"/>
          <w:szCs w:val="20"/>
          <w:u w:val="none"/>
          <w:lang w:val="en-US"/>
        </w:rPr>
        <w:t xml:space="preserve"> Students working in grades K-3 are expected to use the District’s Curriculum Model and Standards.  </w:t>
      </w:r>
    </w:p>
    <w:p w:rsidR="0030116B" w:rsidRPr="00E6345B" w:rsidRDefault="005D20D6">
      <w:pPr>
        <w:numPr>
          <w:ilvl w:val="0"/>
          <w:numId w:val="2"/>
        </w:numPr>
        <w:pBdr>
          <w:top w:val="nil"/>
          <w:left w:val="nil"/>
          <w:bottom w:val="nil"/>
          <w:right w:val="nil"/>
          <w:between w:val="nil"/>
        </w:pBdr>
        <w:spacing w:after="0" w:line="240" w:lineRule="auto"/>
        <w:contextualSpacing/>
        <w:rPr>
          <w:rFonts w:asciiTheme="majorHAnsi" w:hAnsiTheme="majorHAnsi" w:cstheme="majorHAnsi"/>
          <w:sz w:val="20"/>
          <w:szCs w:val="20"/>
          <w:u w:val="none"/>
        </w:rPr>
      </w:pPr>
      <w:r w:rsidRPr="00E6345B">
        <w:rPr>
          <w:rFonts w:asciiTheme="majorHAnsi" w:hAnsiTheme="majorHAnsi" w:cstheme="majorHAnsi"/>
          <w:sz w:val="20"/>
          <w:szCs w:val="20"/>
          <w:u w:val="none"/>
        </w:rPr>
        <w:t xml:space="preserve">You are responsible to create an e-portfolio that documents how you  have met your candidate teaching objectives while in your placements.  You will be given trainings in </w:t>
      </w:r>
      <w:r w:rsidR="00157113">
        <w:rPr>
          <w:rFonts w:asciiTheme="majorHAnsi" w:hAnsiTheme="majorHAnsi" w:cstheme="majorHAnsi"/>
          <w:sz w:val="20"/>
          <w:szCs w:val="20"/>
          <w:u w:val="none"/>
        </w:rPr>
        <w:t>Digi</w:t>
      </w:r>
      <w:r w:rsidRPr="00E6345B">
        <w:rPr>
          <w:rFonts w:asciiTheme="majorHAnsi" w:hAnsiTheme="majorHAnsi" w:cstheme="majorHAnsi"/>
          <w:sz w:val="20"/>
          <w:szCs w:val="20"/>
          <w:u w:val="none"/>
        </w:rPr>
        <w:t>cation and will be working on following the CT Office of Early Childhood (OEC) workforce competencies.  You  will use observations, work samplings and research to document your findings.  The work that you gather in these areas will include both self-discovery and findings through your teacher’s coaching.</w:t>
      </w:r>
    </w:p>
    <w:p w:rsidR="0030116B" w:rsidRPr="00E6345B" w:rsidRDefault="005D20D6">
      <w:pPr>
        <w:numPr>
          <w:ilvl w:val="0"/>
          <w:numId w:val="2"/>
        </w:numPr>
        <w:pBdr>
          <w:top w:val="nil"/>
          <w:left w:val="nil"/>
          <w:bottom w:val="nil"/>
          <w:right w:val="nil"/>
          <w:between w:val="nil"/>
        </w:pBdr>
        <w:spacing w:after="0" w:line="240" w:lineRule="auto"/>
        <w:contextualSpacing/>
        <w:rPr>
          <w:rFonts w:asciiTheme="majorHAnsi" w:hAnsiTheme="majorHAnsi" w:cstheme="majorHAnsi"/>
          <w:sz w:val="20"/>
          <w:szCs w:val="20"/>
          <w:u w:val="none"/>
        </w:rPr>
      </w:pPr>
      <w:r w:rsidRPr="00E6345B">
        <w:rPr>
          <w:rFonts w:asciiTheme="majorHAnsi" w:hAnsiTheme="majorHAnsi" w:cstheme="majorHAnsi"/>
          <w:sz w:val="20"/>
          <w:szCs w:val="20"/>
          <w:u w:val="none"/>
        </w:rPr>
        <w:t>Personnel Procedures and Policies:  Standard OSHA procedures and State Employments laws should be followed.  Ask about your program’s policies on personal phone calls, sick and tardy standards, dress codes and overall personnel expectations. THANKS!</w:t>
      </w:r>
    </w:p>
    <w:p w:rsidR="0030116B" w:rsidRPr="00E6345B" w:rsidRDefault="005D20D6">
      <w:pPr>
        <w:numPr>
          <w:ilvl w:val="0"/>
          <w:numId w:val="2"/>
        </w:numPr>
        <w:pBdr>
          <w:top w:val="nil"/>
          <w:left w:val="nil"/>
          <w:bottom w:val="nil"/>
          <w:right w:val="nil"/>
          <w:between w:val="nil"/>
        </w:pBdr>
        <w:spacing w:after="0" w:line="240" w:lineRule="auto"/>
        <w:contextualSpacing/>
        <w:rPr>
          <w:rFonts w:asciiTheme="majorHAnsi" w:hAnsiTheme="majorHAnsi" w:cstheme="majorHAnsi"/>
          <w:sz w:val="20"/>
          <w:szCs w:val="20"/>
          <w:u w:val="none"/>
        </w:rPr>
      </w:pPr>
      <w:r w:rsidRPr="00E6345B">
        <w:rPr>
          <w:rFonts w:asciiTheme="majorHAnsi" w:hAnsiTheme="majorHAnsi" w:cstheme="majorHAnsi"/>
          <w:sz w:val="20"/>
          <w:szCs w:val="20"/>
          <w:u w:val="none"/>
        </w:rPr>
        <w:t>You are required to attend a weekly Practicum Support and Methods class; these classes/seminars meet every</w:t>
      </w:r>
      <w:r w:rsidR="00B726F3">
        <w:rPr>
          <w:rFonts w:asciiTheme="majorHAnsi" w:hAnsiTheme="majorHAnsi" w:cstheme="majorHAnsi"/>
          <w:sz w:val="20"/>
          <w:szCs w:val="20"/>
          <w:u w:val="none"/>
          <w:lang w:val="en-US"/>
        </w:rPr>
        <w:t xml:space="preserve"> </w:t>
      </w:r>
      <w:r w:rsidRPr="00E6345B">
        <w:rPr>
          <w:rFonts w:asciiTheme="majorHAnsi" w:hAnsiTheme="majorHAnsi" w:cstheme="majorHAnsi"/>
          <w:sz w:val="20"/>
          <w:szCs w:val="20"/>
          <w:u w:val="none"/>
        </w:rPr>
        <w:t xml:space="preserve">Tuesday from 3:30 to 6:00.    We will discuss daily events, classroom methodologies and current best practices and research. </w:t>
      </w:r>
      <w:r w:rsidRPr="00E6345B">
        <w:rPr>
          <w:rFonts w:asciiTheme="majorHAnsi" w:hAnsiTheme="majorHAnsi" w:cstheme="majorHAnsi"/>
          <w:noProof/>
          <w:sz w:val="20"/>
          <w:szCs w:val="20"/>
          <w:lang w:val="en-US"/>
        </w:rPr>
        <mc:AlternateContent>
          <mc:Choice Requires="wps">
            <w:drawing>
              <wp:anchor distT="0" distB="0" distL="114300" distR="114300" simplePos="0" relativeHeight="251658240" behindDoc="0" locked="0" layoutInCell="1" hidden="0" allowOverlap="1">
                <wp:simplePos x="0" y="0"/>
                <wp:positionH relativeFrom="margin">
                  <wp:posOffset>-584199</wp:posOffset>
                </wp:positionH>
                <wp:positionV relativeFrom="paragraph">
                  <wp:posOffset>0</wp:posOffset>
                </wp:positionV>
                <wp:extent cx="939800" cy="939800"/>
                <wp:effectExtent l="0" t="0" r="0" b="0"/>
                <wp:wrapNone/>
                <wp:docPr id="1" name="5-Point Star 1"/>
                <wp:cNvGraphicFramePr/>
                <a:graphic xmlns:a="http://schemas.openxmlformats.org/drawingml/2006/main">
                  <a:graphicData uri="http://schemas.microsoft.com/office/word/2010/wordprocessingShape">
                    <wps:wsp>
                      <wps:cNvSpPr/>
                      <wps:spPr>
                        <a:xfrm>
                          <a:off x="4888800" y="3322800"/>
                          <a:ext cx="914400" cy="914400"/>
                        </a:xfrm>
                        <a:prstGeom prst="star5">
                          <a:avLst>
                            <a:gd name="adj" fmla="val 19098"/>
                            <a:gd name="hf" fmla="val 105146"/>
                            <a:gd name="vf" fmla="val 110557"/>
                          </a:avLst>
                        </a:prstGeom>
                        <a:solidFill>
                          <a:srgbClr val="4F81BD"/>
                        </a:solidFill>
                        <a:ln w="25400" cap="flat" cmpd="sng">
                          <a:solidFill>
                            <a:srgbClr val="395E89"/>
                          </a:solidFill>
                          <a:prstDash val="solid"/>
                          <a:round/>
                          <a:headEnd type="none" w="sm" len="sm"/>
                          <a:tailEnd type="none" w="sm" len="sm"/>
                        </a:ln>
                      </wps:spPr>
                      <wps:txbx>
                        <w:txbxContent>
                          <w:p w:rsidR="00501107" w:rsidRDefault="00501107">
                            <w:pPr>
                              <w:spacing w:after="0" w:line="240" w:lineRule="auto"/>
                              <w:textDirection w:val="btLr"/>
                            </w:pPr>
                          </w:p>
                        </w:txbxContent>
                      </wps:txbx>
                      <wps:bodyPr spcFirstLastPara="1" wrap="square" lIns="91425" tIns="91425" rIns="91425" bIns="91425" anchor="ctr" anchorCtr="0"/>
                    </wps:wsp>
                  </a:graphicData>
                </a:graphic>
              </wp:anchor>
            </w:drawing>
          </mc:Choice>
          <mc:Fallback>
            <w:pict>
              <v:shape id="5-Point Star 1" o:spid="_x0000_s1026" style="position:absolute;left:0;text-align:left;margin-left:-46pt;margin-top:0;width:74pt;height:74pt;z-index:251658240;visibility:visible;mso-wrap-style:square;mso-wrap-distance-left:9pt;mso-wrap-distance-top:0;mso-wrap-distance-right:9pt;mso-wrap-distance-bottom:0;mso-position-horizontal:absolute;mso-position-horizontal-relative:margin;mso-position-vertical:absolute;mso-position-vertical-relative:text;v-text-anchor:middle"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" adj="-11796480,,5400" path="m1,349269r349271,2l457200,,565128,349271r349271,-2l631832,565128,739765,914398,457200,698535,174635,914398,282568,565128,1,349269xe" fillcolor="#4f81bd" strokecolor="#395e89" strokeweight="2pt">
                <v:stroke startarrowwidth="narrow" startarrowlength="short" endarrowwidth="narrow" endarrowlength="short" joinstyle="round"/>
                <v:formulas/>
                <v:path arrowok="t" o:connecttype="custom" o:connectlocs="1,349269;349272,349271;457200,0;565128,349271;914399,349269;631832,565128;739765,914398;457200,698535;174635,914398;282568,565128;1,349269" o:connectangles="0,0,0,0,0,0,0,0,0,0,0" textboxrect="0,0,914400,914400"/>
                <v:textbox inset="2.53958mm,2.53958mm,2.53958mm,2.53958mm">
                  <w:txbxContent>
                    <w:p w:rsidR="00501107" w:rsidRDefault="00501107">
                      <w:pPr>
                        <w:spacing w:after="0" w:line="240" w:lineRule="auto"/>
                        <w:textDirection w:val="btLr"/>
                      </w:pPr>
                    </w:p>
                  </w:txbxContent>
                </v:textbox>
                <w10:wrap anchorx="margin"/>
              </v:shape>
            </w:pict>
          </mc:Fallback>
        </mc:AlternateContent>
      </w:r>
    </w:p>
    <w:p w:rsidR="0030116B" w:rsidRPr="00E6345B" w:rsidRDefault="0030116B">
      <w:pPr>
        <w:pBdr>
          <w:top w:val="nil"/>
          <w:left w:val="nil"/>
          <w:bottom w:val="nil"/>
          <w:right w:val="nil"/>
          <w:between w:val="nil"/>
        </w:pBdr>
        <w:spacing w:after="0" w:line="240" w:lineRule="auto"/>
        <w:rPr>
          <w:rFonts w:asciiTheme="majorHAnsi" w:hAnsiTheme="majorHAnsi" w:cstheme="majorHAnsi"/>
          <w:sz w:val="20"/>
          <w:szCs w:val="20"/>
          <w:u w:val="none"/>
        </w:rPr>
      </w:pPr>
    </w:p>
    <w:p w:rsidR="0030116B" w:rsidRPr="00E6345B" w:rsidRDefault="005D20D6">
      <w:pPr>
        <w:pBdr>
          <w:top w:val="nil"/>
          <w:left w:val="nil"/>
          <w:bottom w:val="nil"/>
          <w:right w:val="nil"/>
          <w:between w:val="nil"/>
        </w:pBdr>
        <w:spacing w:after="0" w:line="240" w:lineRule="auto"/>
        <w:ind w:left="720"/>
        <w:rPr>
          <w:rFonts w:asciiTheme="majorHAnsi" w:hAnsiTheme="majorHAnsi" w:cstheme="majorHAnsi"/>
          <w:sz w:val="20"/>
          <w:szCs w:val="20"/>
          <w:u w:val="none"/>
        </w:rPr>
      </w:pPr>
      <w:r w:rsidRPr="00E6345B">
        <w:rPr>
          <w:rFonts w:asciiTheme="majorHAnsi" w:hAnsiTheme="majorHAnsi" w:cstheme="majorHAnsi"/>
          <w:sz w:val="20"/>
          <w:szCs w:val="20"/>
          <w:u w:val="none"/>
        </w:rPr>
        <w:t>YOU  will be evaluated three times during the semester</w:t>
      </w:r>
    </w:p>
    <w:p w:rsidR="0030116B" w:rsidRPr="00E6345B" w:rsidRDefault="005D20D6">
      <w:pPr>
        <w:numPr>
          <w:ilvl w:val="0"/>
          <w:numId w:val="4"/>
        </w:numPr>
        <w:pBdr>
          <w:top w:val="nil"/>
          <w:left w:val="nil"/>
          <w:bottom w:val="nil"/>
          <w:right w:val="nil"/>
          <w:between w:val="nil"/>
        </w:pBdr>
        <w:spacing w:after="0" w:line="240" w:lineRule="auto"/>
        <w:contextualSpacing/>
        <w:rPr>
          <w:rFonts w:asciiTheme="majorHAnsi" w:hAnsiTheme="majorHAnsi" w:cstheme="majorHAnsi"/>
          <w:sz w:val="20"/>
          <w:szCs w:val="20"/>
          <w:u w:val="none"/>
        </w:rPr>
      </w:pPr>
      <w:r w:rsidRPr="00E6345B">
        <w:rPr>
          <w:rFonts w:asciiTheme="majorHAnsi" w:hAnsiTheme="majorHAnsi" w:cstheme="majorHAnsi"/>
          <w:sz w:val="20"/>
          <w:szCs w:val="20"/>
          <w:u w:val="none"/>
        </w:rPr>
        <w:t xml:space="preserve">Within the first three weeks – QUICK GLANCE </w:t>
      </w:r>
      <w:r w:rsidR="00D938A0">
        <w:rPr>
          <w:rFonts w:asciiTheme="majorHAnsi" w:hAnsiTheme="majorHAnsi" w:cstheme="majorHAnsi"/>
          <w:sz w:val="20"/>
          <w:szCs w:val="20"/>
          <w:u w:val="none"/>
        </w:rPr>
        <w:t>–</w:t>
      </w:r>
      <w:r w:rsidRPr="00E6345B">
        <w:rPr>
          <w:rFonts w:asciiTheme="majorHAnsi" w:hAnsiTheme="majorHAnsi" w:cstheme="majorHAnsi"/>
          <w:sz w:val="20"/>
          <w:szCs w:val="20"/>
          <w:u w:val="none"/>
        </w:rPr>
        <w:t xml:space="preserve"> </w:t>
      </w:r>
      <w:r w:rsidR="00157113">
        <w:rPr>
          <w:rFonts w:asciiTheme="majorHAnsi" w:hAnsiTheme="majorHAnsi" w:cstheme="majorHAnsi"/>
          <w:sz w:val="20"/>
          <w:szCs w:val="20"/>
          <w:u w:val="none"/>
          <w:lang w:val="en-US"/>
        </w:rPr>
        <w:t>Sept 24th</w:t>
      </w:r>
    </w:p>
    <w:p w:rsidR="0030116B" w:rsidRPr="00E6345B" w:rsidRDefault="005D20D6">
      <w:pPr>
        <w:numPr>
          <w:ilvl w:val="0"/>
          <w:numId w:val="4"/>
        </w:numPr>
        <w:pBdr>
          <w:top w:val="nil"/>
          <w:left w:val="nil"/>
          <w:bottom w:val="nil"/>
          <w:right w:val="nil"/>
          <w:between w:val="nil"/>
        </w:pBdr>
        <w:spacing w:after="0" w:line="240" w:lineRule="auto"/>
        <w:contextualSpacing/>
        <w:rPr>
          <w:rFonts w:asciiTheme="majorHAnsi" w:hAnsiTheme="majorHAnsi" w:cstheme="majorHAnsi"/>
          <w:sz w:val="20"/>
          <w:szCs w:val="20"/>
          <w:u w:val="none"/>
        </w:rPr>
      </w:pPr>
      <w:r w:rsidRPr="00E6345B">
        <w:rPr>
          <w:rFonts w:asciiTheme="majorHAnsi" w:hAnsiTheme="majorHAnsi" w:cstheme="majorHAnsi"/>
          <w:sz w:val="20"/>
          <w:szCs w:val="20"/>
          <w:u w:val="none"/>
        </w:rPr>
        <w:t xml:space="preserve">Midterm </w:t>
      </w:r>
      <w:r w:rsidR="00D938A0">
        <w:rPr>
          <w:rFonts w:asciiTheme="majorHAnsi" w:hAnsiTheme="majorHAnsi" w:cstheme="majorHAnsi"/>
          <w:sz w:val="20"/>
          <w:szCs w:val="20"/>
          <w:u w:val="none"/>
        </w:rPr>
        <w:t>–</w:t>
      </w:r>
      <w:r w:rsidRPr="00E6345B">
        <w:rPr>
          <w:rFonts w:asciiTheme="majorHAnsi" w:hAnsiTheme="majorHAnsi" w:cstheme="majorHAnsi"/>
          <w:sz w:val="20"/>
          <w:szCs w:val="20"/>
          <w:u w:val="none"/>
        </w:rPr>
        <w:t xml:space="preserve"> </w:t>
      </w:r>
      <w:r w:rsidR="00157113">
        <w:rPr>
          <w:rFonts w:asciiTheme="majorHAnsi" w:hAnsiTheme="majorHAnsi" w:cstheme="majorHAnsi"/>
          <w:sz w:val="20"/>
          <w:szCs w:val="20"/>
          <w:u w:val="none"/>
          <w:lang w:val="en-US"/>
        </w:rPr>
        <w:t>November 5th</w:t>
      </w:r>
    </w:p>
    <w:p w:rsidR="0030116B" w:rsidRPr="00E6345B" w:rsidRDefault="005D20D6">
      <w:pPr>
        <w:numPr>
          <w:ilvl w:val="0"/>
          <w:numId w:val="4"/>
        </w:numPr>
        <w:pBdr>
          <w:top w:val="nil"/>
          <w:left w:val="nil"/>
          <w:bottom w:val="nil"/>
          <w:right w:val="nil"/>
          <w:between w:val="nil"/>
        </w:pBdr>
        <w:spacing w:after="0" w:line="240" w:lineRule="auto"/>
        <w:contextualSpacing/>
        <w:rPr>
          <w:rFonts w:asciiTheme="majorHAnsi" w:hAnsiTheme="majorHAnsi" w:cstheme="majorHAnsi"/>
          <w:sz w:val="20"/>
          <w:szCs w:val="20"/>
          <w:u w:val="none"/>
        </w:rPr>
      </w:pPr>
      <w:r w:rsidRPr="00E6345B">
        <w:rPr>
          <w:rFonts w:asciiTheme="majorHAnsi" w:hAnsiTheme="majorHAnsi" w:cstheme="majorHAnsi"/>
          <w:sz w:val="20"/>
          <w:szCs w:val="20"/>
          <w:u w:val="none"/>
        </w:rPr>
        <w:t xml:space="preserve">Final Evaluation– Overall Competencies – in depth – </w:t>
      </w:r>
      <w:r w:rsidR="00157113">
        <w:rPr>
          <w:rFonts w:asciiTheme="majorHAnsi" w:hAnsiTheme="majorHAnsi" w:cstheme="majorHAnsi"/>
          <w:sz w:val="20"/>
          <w:szCs w:val="20"/>
          <w:u w:val="none"/>
          <w:lang w:val="en-US"/>
        </w:rPr>
        <w:t>December 10th</w:t>
      </w:r>
    </w:p>
    <w:p w:rsidR="0030116B" w:rsidRPr="00E6345B" w:rsidRDefault="0030116B">
      <w:pPr>
        <w:pBdr>
          <w:top w:val="nil"/>
          <w:left w:val="nil"/>
          <w:bottom w:val="nil"/>
          <w:right w:val="nil"/>
          <w:between w:val="nil"/>
        </w:pBdr>
        <w:spacing w:after="0" w:line="240" w:lineRule="auto"/>
        <w:ind w:left="1080"/>
        <w:rPr>
          <w:rFonts w:asciiTheme="majorHAnsi" w:hAnsiTheme="majorHAnsi" w:cstheme="majorHAnsi"/>
          <w:sz w:val="20"/>
          <w:szCs w:val="20"/>
          <w:u w:val="none"/>
        </w:rPr>
      </w:pPr>
    </w:p>
    <w:p w:rsidR="0030116B" w:rsidRPr="00E6345B" w:rsidRDefault="005D20D6">
      <w:pPr>
        <w:pBdr>
          <w:top w:val="nil"/>
          <w:left w:val="nil"/>
          <w:bottom w:val="nil"/>
          <w:right w:val="nil"/>
          <w:between w:val="nil"/>
        </w:pBdr>
        <w:spacing w:after="0" w:line="240" w:lineRule="auto"/>
        <w:ind w:left="720"/>
        <w:rPr>
          <w:rFonts w:asciiTheme="majorHAnsi" w:hAnsiTheme="majorHAnsi" w:cstheme="majorHAnsi"/>
          <w:i/>
          <w:sz w:val="20"/>
          <w:szCs w:val="20"/>
          <w:u w:val="none"/>
        </w:rPr>
      </w:pPr>
      <w:r w:rsidRPr="00E6345B">
        <w:rPr>
          <w:rFonts w:asciiTheme="majorHAnsi" w:hAnsiTheme="majorHAnsi" w:cstheme="majorHAnsi"/>
          <w:i/>
          <w:sz w:val="20"/>
          <w:szCs w:val="20"/>
          <w:u w:val="none"/>
        </w:rPr>
        <w:t>Please take the time to share these evaluations with your students and return them to Sheila Skahan, 574 New London Turnpike, Norwich, CT 06360.  Or scan and send to sskahan@trcc.commnet.edu.</w:t>
      </w:r>
    </w:p>
    <w:p w:rsidR="0030116B" w:rsidRPr="00E6345B" w:rsidRDefault="0030116B">
      <w:pPr>
        <w:pBdr>
          <w:top w:val="nil"/>
          <w:left w:val="nil"/>
          <w:bottom w:val="nil"/>
          <w:right w:val="nil"/>
          <w:between w:val="nil"/>
        </w:pBdr>
        <w:spacing w:after="0" w:line="240" w:lineRule="auto"/>
        <w:ind w:left="720"/>
        <w:rPr>
          <w:rFonts w:asciiTheme="majorHAnsi" w:hAnsiTheme="majorHAnsi" w:cstheme="majorHAnsi"/>
          <w:sz w:val="20"/>
          <w:szCs w:val="20"/>
          <w:u w:val="none"/>
        </w:rPr>
      </w:pPr>
    </w:p>
    <w:p w:rsidR="0030116B" w:rsidRPr="00E6345B" w:rsidRDefault="005D20D6">
      <w:pPr>
        <w:numPr>
          <w:ilvl w:val="0"/>
          <w:numId w:val="2"/>
        </w:numPr>
        <w:pBdr>
          <w:top w:val="nil"/>
          <w:left w:val="nil"/>
          <w:bottom w:val="nil"/>
          <w:right w:val="nil"/>
          <w:between w:val="nil"/>
        </w:pBdr>
        <w:spacing w:after="0" w:line="240" w:lineRule="auto"/>
        <w:contextualSpacing/>
        <w:rPr>
          <w:rFonts w:asciiTheme="majorHAnsi" w:hAnsiTheme="majorHAnsi" w:cstheme="majorHAnsi"/>
          <w:sz w:val="20"/>
          <w:szCs w:val="20"/>
          <w:u w:val="none"/>
        </w:rPr>
      </w:pPr>
      <w:r w:rsidRPr="00E6345B">
        <w:rPr>
          <w:rFonts w:asciiTheme="majorHAnsi" w:hAnsiTheme="majorHAnsi" w:cstheme="majorHAnsi"/>
          <w:sz w:val="20"/>
          <w:szCs w:val="20"/>
          <w:u w:val="none"/>
        </w:rPr>
        <w:t>Finally, during the semester, I will be visiting your classroom at least two times. Typically, the first visi</w:t>
      </w:r>
      <w:r w:rsidR="00D938A0">
        <w:rPr>
          <w:rFonts w:asciiTheme="majorHAnsi" w:hAnsiTheme="majorHAnsi" w:cstheme="majorHAnsi"/>
          <w:sz w:val="20"/>
          <w:szCs w:val="20"/>
          <w:u w:val="none"/>
        </w:rPr>
        <w:t xml:space="preserve">t occurs in the morning in </w:t>
      </w:r>
      <w:r w:rsidR="00157113">
        <w:rPr>
          <w:rFonts w:asciiTheme="majorHAnsi" w:hAnsiTheme="majorHAnsi" w:cstheme="majorHAnsi"/>
          <w:sz w:val="20"/>
          <w:szCs w:val="20"/>
          <w:u w:val="none"/>
          <w:lang w:val="en-US"/>
        </w:rPr>
        <w:t>October</w:t>
      </w:r>
      <w:r w:rsidR="00D938A0">
        <w:rPr>
          <w:rFonts w:asciiTheme="majorHAnsi" w:hAnsiTheme="majorHAnsi" w:cstheme="majorHAnsi"/>
          <w:sz w:val="20"/>
          <w:szCs w:val="20"/>
          <w:u w:val="none"/>
        </w:rPr>
        <w:t xml:space="preserve"> </w:t>
      </w:r>
      <w:r w:rsidRPr="00E6345B">
        <w:rPr>
          <w:rFonts w:asciiTheme="majorHAnsi" w:hAnsiTheme="majorHAnsi" w:cstheme="majorHAnsi"/>
          <w:sz w:val="20"/>
          <w:szCs w:val="20"/>
          <w:u w:val="none"/>
        </w:rPr>
        <w:t>and then again in</w:t>
      </w:r>
      <w:r w:rsidR="00D938A0">
        <w:rPr>
          <w:rFonts w:asciiTheme="majorHAnsi" w:hAnsiTheme="majorHAnsi" w:cstheme="majorHAnsi"/>
          <w:sz w:val="20"/>
          <w:szCs w:val="20"/>
          <w:u w:val="none"/>
          <w:lang w:val="en-US"/>
        </w:rPr>
        <w:t xml:space="preserve"> </w:t>
      </w:r>
      <w:r w:rsidR="00157113">
        <w:rPr>
          <w:rFonts w:asciiTheme="majorHAnsi" w:hAnsiTheme="majorHAnsi" w:cstheme="majorHAnsi"/>
          <w:sz w:val="20"/>
          <w:szCs w:val="20"/>
          <w:u w:val="none"/>
          <w:lang w:val="en-US"/>
        </w:rPr>
        <w:t>December</w:t>
      </w:r>
      <w:r w:rsidRPr="00E6345B">
        <w:rPr>
          <w:rFonts w:asciiTheme="majorHAnsi" w:hAnsiTheme="majorHAnsi" w:cstheme="majorHAnsi"/>
          <w:sz w:val="20"/>
          <w:szCs w:val="20"/>
          <w:u w:val="none"/>
        </w:rPr>
        <w:t>.  My first visit is a friendly, “How do you do?” the second,  is a formal evaluation of your student.  Videotaping may occur in the second visit.  Meanwhile if there are any questions or thoughts please call or text me at 860.227.9016 or call my office at TRCC at 860.215.9475.</w:t>
      </w:r>
    </w:p>
    <w:p w:rsidR="0030116B" w:rsidRPr="00E6345B" w:rsidRDefault="0030116B">
      <w:pPr>
        <w:pBdr>
          <w:top w:val="nil"/>
          <w:left w:val="nil"/>
          <w:bottom w:val="nil"/>
          <w:right w:val="nil"/>
          <w:between w:val="nil"/>
        </w:pBdr>
        <w:rPr>
          <w:rFonts w:asciiTheme="majorHAnsi" w:hAnsiTheme="majorHAnsi" w:cstheme="majorHAnsi"/>
          <w:sz w:val="20"/>
          <w:szCs w:val="20"/>
          <w:u w:val="none"/>
        </w:rPr>
      </w:pPr>
    </w:p>
    <w:p w:rsidR="0030116B" w:rsidRDefault="005D20D6">
      <w:pPr>
        <w:pBdr>
          <w:top w:val="nil"/>
          <w:left w:val="nil"/>
          <w:bottom w:val="nil"/>
          <w:right w:val="nil"/>
          <w:between w:val="nil"/>
        </w:pBdr>
        <w:rPr>
          <w:rFonts w:asciiTheme="majorHAnsi" w:hAnsiTheme="majorHAnsi" w:cstheme="majorHAnsi"/>
          <w:sz w:val="20"/>
          <w:szCs w:val="20"/>
          <w:u w:val="none"/>
        </w:rPr>
      </w:pPr>
      <w:r w:rsidRPr="00E6345B">
        <w:rPr>
          <w:rFonts w:asciiTheme="majorHAnsi" w:hAnsiTheme="majorHAnsi" w:cstheme="majorHAnsi"/>
          <w:sz w:val="20"/>
          <w:szCs w:val="20"/>
          <w:u w:val="none"/>
        </w:rPr>
        <w:t xml:space="preserve">ADDITIONAL REQUIREMENTS: You should create a timesheet to fulfill the 200 hours student teaching requirement; this form must be signed by your cooperating teacher. </w:t>
      </w:r>
    </w:p>
    <w:p w:rsidR="00565464" w:rsidRDefault="00565464">
      <w:pPr>
        <w:pBdr>
          <w:top w:val="nil"/>
          <w:left w:val="nil"/>
          <w:bottom w:val="nil"/>
          <w:right w:val="nil"/>
          <w:between w:val="nil"/>
        </w:pBdr>
        <w:rPr>
          <w:rFonts w:asciiTheme="majorHAnsi" w:hAnsiTheme="majorHAnsi" w:cstheme="majorHAnsi"/>
          <w:sz w:val="20"/>
          <w:szCs w:val="20"/>
          <w:u w:val="none"/>
          <w:lang w:val="en-US"/>
        </w:rPr>
      </w:pPr>
      <w:r>
        <w:rPr>
          <w:rFonts w:asciiTheme="majorHAnsi" w:hAnsiTheme="majorHAnsi" w:cstheme="majorHAnsi"/>
          <w:sz w:val="20"/>
          <w:szCs w:val="20"/>
          <w:u w:val="none"/>
          <w:lang w:val="en-US"/>
        </w:rPr>
        <w:t xml:space="preserve">College Policies: </w:t>
      </w:r>
    </w:p>
    <w:p w:rsidR="00565464" w:rsidRPr="00565464" w:rsidRDefault="00565464" w:rsidP="00565464">
      <w:pPr>
        <w:pBdr>
          <w:top w:val="nil"/>
          <w:left w:val="nil"/>
          <w:bottom w:val="nil"/>
          <w:right w:val="nil"/>
          <w:between w:val="nil"/>
        </w:pBdr>
        <w:spacing w:after="0" w:line="240" w:lineRule="auto"/>
        <w:contextualSpacing/>
        <w:rPr>
          <w:rFonts w:ascii="Calibri" w:eastAsia="Calibri" w:hAnsi="Calibri" w:cs="Calibri"/>
          <w:b w:val="0"/>
          <w:u w:val="none"/>
          <w:lang w:val="en"/>
        </w:rPr>
      </w:pPr>
      <w:r w:rsidRPr="00565464">
        <w:rPr>
          <w:rFonts w:ascii="Calibri" w:eastAsia="Calibri" w:hAnsi="Calibri" w:cs="Calibri"/>
          <w:b w:val="0"/>
          <w:u w:val="none"/>
          <w:lang w:val="en"/>
        </w:rPr>
        <w:t xml:space="preserve">If you </w:t>
      </w:r>
      <w:r w:rsidRPr="00565464">
        <w:rPr>
          <w:rFonts w:ascii="Calibri" w:eastAsia="Calibri" w:hAnsi="Calibri" w:cs="Calibri"/>
          <w:u w:val="none"/>
          <w:lang w:val="en"/>
        </w:rPr>
        <w:t>have problems with the course or material,</w:t>
      </w:r>
      <w:r w:rsidRPr="00565464">
        <w:rPr>
          <w:rFonts w:ascii="Calibri" w:eastAsia="Calibri" w:hAnsi="Calibri" w:cs="Calibri"/>
          <w:b w:val="0"/>
          <w:u w:val="none"/>
          <w:lang w:val="en"/>
        </w:rPr>
        <w:t xml:space="preserve"> please see me or call to arrange for an appointment.  Candidates who are not able to complete the course need to speak to me for additional support.  Once you get behind in this class, it is hard to catch up. </w:t>
      </w:r>
      <w:r w:rsidRPr="00565464">
        <w:rPr>
          <w:rFonts w:ascii="Calibri" w:eastAsia="Calibri" w:hAnsi="Calibri" w:cs="Calibri"/>
          <w:u w:val="none"/>
          <w:lang w:val="en"/>
        </w:rPr>
        <w:t>This is your first class in education – there is LOTS to take in.</w:t>
      </w:r>
    </w:p>
    <w:p w:rsidR="00565464" w:rsidRPr="00565464" w:rsidRDefault="00565464" w:rsidP="00565464">
      <w:pPr>
        <w:pBdr>
          <w:top w:val="nil"/>
          <w:left w:val="nil"/>
          <w:bottom w:val="nil"/>
          <w:right w:val="nil"/>
          <w:between w:val="nil"/>
        </w:pBdr>
        <w:spacing w:after="0" w:line="240" w:lineRule="auto"/>
        <w:ind w:left="720"/>
        <w:rPr>
          <w:rFonts w:ascii="Calibri" w:eastAsia="Calibri" w:hAnsi="Calibri" w:cs="Calibri"/>
          <w:b w:val="0"/>
          <w:u w:val="none"/>
          <w:lang w:val="en"/>
        </w:rPr>
      </w:pPr>
    </w:p>
    <w:p w:rsidR="00565464" w:rsidRPr="00565464" w:rsidRDefault="00565464" w:rsidP="00565464">
      <w:pPr>
        <w:pBdr>
          <w:top w:val="nil"/>
          <w:left w:val="nil"/>
          <w:bottom w:val="nil"/>
          <w:right w:val="nil"/>
          <w:between w:val="nil"/>
        </w:pBdr>
        <w:spacing w:after="0" w:line="240" w:lineRule="auto"/>
        <w:contextualSpacing/>
        <w:rPr>
          <w:rFonts w:ascii="Calibri" w:eastAsia="Calibri" w:hAnsi="Calibri" w:cs="Calibri"/>
          <w:b w:val="0"/>
          <w:u w:val="none"/>
          <w:lang w:val="en"/>
        </w:rPr>
      </w:pPr>
      <w:r w:rsidRPr="00565464">
        <w:rPr>
          <w:rFonts w:ascii="Calibri" w:eastAsia="Calibri" w:hAnsi="Calibri" w:cs="Calibri"/>
          <w:b w:val="0"/>
          <w:u w:val="none"/>
          <w:lang w:val="en"/>
        </w:rPr>
        <w:t>Candidates with disabilities who may need academic accommodations should discuss options with me as early as possible. You will need to provide written documentation of your disability to the Candidate Services Counselors (Disabled Candidate Counselor). Appropriate accommodations will be provided to candidates who have completed this procedure.</w:t>
      </w:r>
    </w:p>
    <w:p w:rsidR="00565464" w:rsidRPr="00565464" w:rsidRDefault="00565464" w:rsidP="00565464">
      <w:pPr>
        <w:pBdr>
          <w:top w:val="nil"/>
          <w:left w:val="nil"/>
          <w:bottom w:val="nil"/>
          <w:right w:val="nil"/>
          <w:between w:val="nil"/>
        </w:pBdr>
        <w:spacing w:after="0" w:line="240" w:lineRule="auto"/>
        <w:ind w:left="1440"/>
        <w:rPr>
          <w:rFonts w:ascii="Calibri" w:eastAsia="Calibri" w:hAnsi="Calibri" w:cs="Calibri"/>
          <w:b w:val="0"/>
          <w:u w:val="none"/>
          <w:lang w:val="en"/>
        </w:rPr>
      </w:pPr>
    </w:p>
    <w:p w:rsidR="00565464" w:rsidRPr="00565464" w:rsidRDefault="00565464" w:rsidP="00565464">
      <w:pPr>
        <w:pBdr>
          <w:top w:val="nil"/>
          <w:left w:val="nil"/>
          <w:bottom w:val="nil"/>
          <w:right w:val="nil"/>
          <w:between w:val="nil"/>
        </w:pBdr>
        <w:spacing w:after="0" w:line="240" w:lineRule="auto"/>
        <w:rPr>
          <w:rFonts w:ascii="Calibri" w:eastAsia="Calibri" w:hAnsi="Calibri" w:cs="Calibri"/>
          <w:b w:val="0"/>
          <w:u w:val="none"/>
          <w:lang w:val="en"/>
        </w:rPr>
      </w:pPr>
      <w:r w:rsidRPr="00565464">
        <w:rPr>
          <w:rFonts w:ascii="Calibri" w:eastAsia="Calibri" w:hAnsi="Calibri" w:cs="Calibri"/>
          <w:u w:val="none"/>
          <w:lang w:val="en"/>
        </w:rPr>
        <w:t>Non-discrimination policy/statement</w:t>
      </w:r>
      <w:r w:rsidRPr="00565464">
        <w:rPr>
          <w:rFonts w:ascii="Calibri" w:eastAsia="Calibri" w:hAnsi="Calibri" w:cs="Calibri"/>
          <w:b w:val="0"/>
          <w:u w:val="none"/>
          <w:lang w:val="en"/>
        </w:rPr>
        <w:t>: 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 In addition, the College does not discriminate in employment on the basis of veteran status or criminal records. The following person has been designated to handle inquiries regarding the non-discrimination policies: Ken Saad (860) 215-9208, ksaad@trcc.commnet.edu.</w:t>
      </w:r>
    </w:p>
    <w:p w:rsidR="00565464" w:rsidRPr="00565464" w:rsidRDefault="00565464" w:rsidP="00565464">
      <w:pPr>
        <w:pBdr>
          <w:top w:val="nil"/>
          <w:left w:val="nil"/>
          <w:bottom w:val="nil"/>
          <w:right w:val="nil"/>
          <w:between w:val="nil"/>
        </w:pBdr>
        <w:spacing w:after="0" w:line="240" w:lineRule="auto"/>
        <w:rPr>
          <w:rFonts w:ascii="Calibri" w:eastAsia="Calibri" w:hAnsi="Calibri" w:cs="Calibri"/>
          <w:b w:val="0"/>
          <w:u w:val="none"/>
          <w:lang w:val="en"/>
        </w:rPr>
      </w:pPr>
      <w:r w:rsidRPr="00565464">
        <w:rPr>
          <w:rFonts w:ascii="Calibri" w:eastAsia="Calibri" w:hAnsi="Calibri" w:cs="Calibri"/>
          <w:b w:val="0"/>
          <w:u w:val="none"/>
          <w:lang w:val="en"/>
        </w:rPr>
        <w:t xml:space="preserve"> </w:t>
      </w:r>
    </w:p>
    <w:p w:rsidR="00565464" w:rsidRPr="00565464" w:rsidRDefault="00565464" w:rsidP="00565464">
      <w:pPr>
        <w:pBdr>
          <w:top w:val="nil"/>
          <w:left w:val="nil"/>
          <w:bottom w:val="nil"/>
          <w:right w:val="nil"/>
          <w:between w:val="nil"/>
        </w:pBdr>
        <w:spacing w:after="0" w:line="240" w:lineRule="auto"/>
        <w:rPr>
          <w:rFonts w:ascii="Calibri" w:eastAsia="Calibri" w:hAnsi="Calibri" w:cs="Calibri"/>
          <w:b w:val="0"/>
          <w:sz w:val="24"/>
          <w:szCs w:val="24"/>
          <w:u w:val="none"/>
          <w:lang w:val="en"/>
        </w:rPr>
      </w:pPr>
      <w:r w:rsidRPr="00565464">
        <w:rPr>
          <w:rFonts w:ascii="Calibri" w:eastAsia="Calibri" w:hAnsi="Calibri" w:cs="Calibri"/>
          <w:u w:val="none"/>
          <w:lang w:val="en"/>
        </w:rPr>
        <w:t>Sexual misconduct policy/statement:</w:t>
      </w:r>
      <w:r w:rsidRPr="00565464">
        <w:rPr>
          <w:rFonts w:ascii="Calibri" w:eastAsia="Calibri" w:hAnsi="Calibri" w:cs="Calibri"/>
          <w:b w:val="0"/>
          <w:u w:val="none"/>
          <w:lang w:val="en"/>
        </w:rPr>
        <w:t xml:space="preserve"> Three Rivers Community College strongly encourages all students to report any incidents of sexual misconduct, which includes, but is not limited to, sexual harassment, intimate partner violence, and sexual assault. Students have the right to the prompt and fair resolution of all claims, and the College will preserve the confidentiality of all who report to the fullest extent possible and allowed by law. College employees will explain the limits of confidentiality before information about the incident is revealed. To report sexual misconduct, or to learn more about your options, please contact the Title IX Coordinator. If you need immediate, confidential assistance, please call the Sexual Assault Crisis Center of Eastern Connecticut hotline at 860-437-7766. Sexual Assault Crisis Center of Eastern Connecticut: (860) 442-0604 78 Howard Street, 2nd Floor  AND/OR Maria Krug, Title IX Coordinator Three Rivers Community College 574 New London Turnpike Norwich, CT 06360 (860) 215-9280</w:t>
      </w:r>
      <w:r w:rsidRPr="00565464">
        <w:rPr>
          <w:rFonts w:ascii="Calibri" w:eastAsia="Calibri" w:hAnsi="Calibri" w:cs="Calibri"/>
          <w:b w:val="0"/>
          <w:sz w:val="24"/>
          <w:szCs w:val="24"/>
          <w:u w:val="none"/>
          <w:lang w:val="en"/>
        </w:rPr>
        <w:t xml:space="preserve"> ·</w:t>
      </w:r>
    </w:p>
    <w:p w:rsidR="0030116B" w:rsidRPr="00E6345B" w:rsidRDefault="0030116B">
      <w:pPr>
        <w:pBdr>
          <w:top w:val="nil"/>
          <w:left w:val="nil"/>
          <w:bottom w:val="nil"/>
          <w:right w:val="nil"/>
          <w:between w:val="nil"/>
        </w:pBdr>
        <w:rPr>
          <w:rFonts w:asciiTheme="majorHAnsi" w:hAnsiTheme="majorHAnsi" w:cstheme="majorHAnsi"/>
          <w:sz w:val="20"/>
          <w:szCs w:val="20"/>
          <w:u w:val="none"/>
        </w:rPr>
      </w:pPr>
    </w:p>
    <w:p w:rsidR="0030116B" w:rsidRPr="00E6345B" w:rsidRDefault="0030116B">
      <w:pPr>
        <w:pBdr>
          <w:top w:val="nil"/>
          <w:left w:val="nil"/>
          <w:bottom w:val="nil"/>
          <w:right w:val="nil"/>
          <w:between w:val="nil"/>
        </w:pBdr>
        <w:rPr>
          <w:rFonts w:asciiTheme="majorHAnsi" w:hAnsiTheme="majorHAnsi" w:cstheme="majorHAnsi"/>
          <w:sz w:val="20"/>
          <w:szCs w:val="20"/>
          <w:u w:val="none"/>
        </w:rPr>
      </w:pPr>
    </w:p>
    <w:p w:rsidR="0030116B" w:rsidRPr="00E6345B" w:rsidRDefault="0030116B">
      <w:pPr>
        <w:pBdr>
          <w:top w:val="nil"/>
          <w:left w:val="nil"/>
          <w:bottom w:val="nil"/>
          <w:right w:val="nil"/>
          <w:between w:val="nil"/>
        </w:pBdr>
        <w:rPr>
          <w:rFonts w:asciiTheme="majorHAnsi" w:hAnsiTheme="majorHAnsi" w:cstheme="majorHAnsi"/>
          <w:sz w:val="20"/>
          <w:szCs w:val="20"/>
          <w:u w:val="none"/>
        </w:rPr>
      </w:pPr>
    </w:p>
    <w:p w:rsidR="0030116B" w:rsidRPr="00E6345B" w:rsidRDefault="0030116B">
      <w:pPr>
        <w:pBdr>
          <w:top w:val="nil"/>
          <w:left w:val="nil"/>
          <w:bottom w:val="nil"/>
          <w:right w:val="nil"/>
          <w:between w:val="nil"/>
        </w:pBdr>
        <w:rPr>
          <w:rFonts w:asciiTheme="majorHAnsi" w:hAnsiTheme="majorHAnsi" w:cstheme="majorHAnsi"/>
          <w:sz w:val="20"/>
          <w:szCs w:val="20"/>
          <w:u w:val="none"/>
        </w:rPr>
      </w:pPr>
    </w:p>
    <w:p w:rsidR="0030116B" w:rsidRPr="00E6345B" w:rsidRDefault="0030116B">
      <w:pPr>
        <w:pBdr>
          <w:top w:val="nil"/>
          <w:left w:val="nil"/>
          <w:bottom w:val="nil"/>
          <w:right w:val="nil"/>
          <w:between w:val="nil"/>
        </w:pBdr>
        <w:rPr>
          <w:rFonts w:asciiTheme="majorHAnsi" w:hAnsiTheme="majorHAnsi" w:cstheme="majorHAnsi"/>
          <w:sz w:val="20"/>
          <w:szCs w:val="20"/>
          <w:u w:val="none"/>
        </w:rPr>
      </w:pPr>
    </w:p>
    <w:p w:rsidR="0030116B" w:rsidRDefault="0030116B">
      <w:pPr>
        <w:pBdr>
          <w:top w:val="nil"/>
          <w:left w:val="nil"/>
          <w:bottom w:val="nil"/>
          <w:right w:val="nil"/>
          <w:between w:val="nil"/>
        </w:pBdr>
        <w:rPr>
          <w:rFonts w:asciiTheme="majorHAnsi" w:hAnsiTheme="majorHAnsi" w:cstheme="majorHAnsi"/>
          <w:sz w:val="20"/>
          <w:szCs w:val="20"/>
          <w:u w:val="none"/>
        </w:rPr>
      </w:pPr>
    </w:p>
    <w:p w:rsidR="00D938A0" w:rsidRDefault="00D938A0">
      <w:pPr>
        <w:pBdr>
          <w:top w:val="nil"/>
          <w:left w:val="nil"/>
          <w:bottom w:val="nil"/>
          <w:right w:val="nil"/>
          <w:between w:val="nil"/>
        </w:pBdr>
        <w:rPr>
          <w:rFonts w:asciiTheme="majorHAnsi" w:hAnsiTheme="majorHAnsi" w:cstheme="majorHAnsi"/>
          <w:sz w:val="20"/>
          <w:szCs w:val="20"/>
          <w:u w:val="none"/>
        </w:rPr>
      </w:pPr>
    </w:p>
    <w:p w:rsidR="00D938A0" w:rsidRDefault="00D938A0">
      <w:pPr>
        <w:pBdr>
          <w:top w:val="nil"/>
          <w:left w:val="nil"/>
          <w:bottom w:val="nil"/>
          <w:right w:val="nil"/>
          <w:between w:val="nil"/>
        </w:pBdr>
        <w:rPr>
          <w:rFonts w:asciiTheme="majorHAnsi" w:hAnsiTheme="majorHAnsi" w:cstheme="majorHAnsi"/>
          <w:sz w:val="20"/>
          <w:szCs w:val="20"/>
          <w:u w:val="none"/>
        </w:rPr>
      </w:pPr>
    </w:p>
    <w:p w:rsidR="00157113" w:rsidRDefault="00157113">
      <w:pPr>
        <w:pBdr>
          <w:top w:val="nil"/>
          <w:left w:val="nil"/>
          <w:bottom w:val="nil"/>
          <w:right w:val="nil"/>
          <w:between w:val="nil"/>
        </w:pBdr>
        <w:rPr>
          <w:rFonts w:asciiTheme="majorHAnsi" w:hAnsiTheme="majorHAnsi" w:cstheme="majorHAnsi"/>
          <w:sz w:val="20"/>
          <w:szCs w:val="20"/>
          <w:u w:val="none"/>
        </w:rPr>
      </w:pPr>
    </w:p>
    <w:p w:rsidR="00D938A0" w:rsidRPr="00E6345B" w:rsidRDefault="00D938A0">
      <w:pPr>
        <w:pBdr>
          <w:top w:val="nil"/>
          <w:left w:val="nil"/>
          <w:bottom w:val="nil"/>
          <w:right w:val="nil"/>
          <w:between w:val="nil"/>
        </w:pBdr>
        <w:rPr>
          <w:rFonts w:asciiTheme="majorHAnsi" w:hAnsiTheme="majorHAnsi" w:cstheme="majorHAnsi"/>
          <w:sz w:val="20"/>
          <w:szCs w:val="20"/>
          <w:u w:val="none"/>
        </w:rPr>
      </w:pPr>
    </w:p>
    <w:p w:rsidR="0030116B" w:rsidRDefault="0030116B">
      <w:pPr>
        <w:pBdr>
          <w:top w:val="nil"/>
          <w:left w:val="nil"/>
          <w:bottom w:val="nil"/>
          <w:right w:val="nil"/>
          <w:between w:val="nil"/>
        </w:pBdr>
        <w:rPr>
          <w:rFonts w:asciiTheme="majorHAnsi" w:hAnsiTheme="majorHAnsi" w:cstheme="majorHAnsi"/>
          <w:sz w:val="28"/>
          <w:szCs w:val="28"/>
        </w:rPr>
      </w:pPr>
    </w:p>
    <w:p w:rsidR="00AE63A9" w:rsidRDefault="00AE63A9">
      <w:pPr>
        <w:pBdr>
          <w:top w:val="nil"/>
          <w:left w:val="nil"/>
          <w:bottom w:val="nil"/>
          <w:right w:val="nil"/>
          <w:between w:val="nil"/>
        </w:pBdr>
        <w:rPr>
          <w:rFonts w:asciiTheme="majorHAnsi" w:hAnsiTheme="majorHAnsi" w:cstheme="majorHAnsi"/>
          <w:sz w:val="28"/>
          <w:szCs w:val="28"/>
        </w:rPr>
      </w:pPr>
    </w:p>
    <w:p w:rsidR="00AE63A9" w:rsidRDefault="00AE63A9">
      <w:pPr>
        <w:pBdr>
          <w:top w:val="nil"/>
          <w:left w:val="nil"/>
          <w:bottom w:val="nil"/>
          <w:right w:val="nil"/>
          <w:between w:val="nil"/>
        </w:pBdr>
        <w:rPr>
          <w:rFonts w:asciiTheme="majorHAnsi" w:hAnsiTheme="majorHAnsi" w:cstheme="majorHAnsi"/>
          <w:sz w:val="28"/>
          <w:szCs w:val="28"/>
        </w:rPr>
      </w:pPr>
    </w:p>
    <w:p w:rsidR="00AE63A9" w:rsidRDefault="00AE63A9">
      <w:pPr>
        <w:pBdr>
          <w:top w:val="nil"/>
          <w:left w:val="nil"/>
          <w:bottom w:val="nil"/>
          <w:right w:val="nil"/>
          <w:between w:val="nil"/>
        </w:pBdr>
        <w:rPr>
          <w:rFonts w:asciiTheme="majorHAnsi" w:hAnsiTheme="majorHAnsi" w:cstheme="majorHAnsi"/>
          <w:sz w:val="28"/>
          <w:szCs w:val="28"/>
        </w:rPr>
      </w:pPr>
    </w:p>
    <w:p w:rsidR="00AE63A9" w:rsidRDefault="00AE63A9">
      <w:pPr>
        <w:pBdr>
          <w:top w:val="nil"/>
          <w:left w:val="nil"/>
          <w:bottom w:val="nil"/>
          <w:right w:val="nil"/>
          <w:between w:val="nil"/>
        </w:pBdr>
        <w:rPr>
          <w:rFonts w:asciiTheme="majorHAnsi" w:hAnsiTheme="majorHAnsi" w:cstheme="majorHAnsi"/>
          <w:sz w:val="28"/>
          <w:szCs w:val="28"/>
        </w:rPr>
      </w:pPr>
    </w:p>
    <w:p w:rsidR="00AE63A9" w:rsidRDefault="00AE63A9">
      <w:pPr>
        <w:pBdr>
          <w:top w:val="nil"/>
          <w:left w:val="nil"/>
          <w:bottom w:val="nil"/>
          <w:right w:val="nil"/>
          <w:between w:val="nil"/>
        </w:pBdr>
        <w:rPr>
          <w:rFonts w:asciiTheme="majorHAnsi" w:hAnsiTheme="majorHAnsi" w:cstheme="majorHAnsi"/>
          <w:sz w:val="28"/>
          <w:szCs w:val="28"/>
        </w:rPr>
      </w:pPr>
    </w:p>
    <w:p w:rsidR="00AE63A9" w:rsidRDefault="00AE63A9">
      <w:pPr>
        <w:pBdr>
          <w:top w:val="nil"/>
          <w:left w:val="nil"/>
          <w:bottom w:val="nil"/>
          <w:right w:val="nil"/>
          <w:between w:val="nil"/>
        </w:pBdr>
        <w:rPr>
          <w:rFonts w:asciiTheme="majorHAnsi" w:hAnsiTheme="majorHAnsi" w:cstheme="majorHAnsi"/>
          <w:sz w:val="28"/>
          <w:szCs w:val="28"/>
        </w:rPr>
      </w:pPr>
    </w:p>
    <w:p w:rsidR="00AE63A9" w:rsidRDefault="00AE63A9">
      <w:pPr>
        <w:pBdr>
          <w:top w:val="nil"/>
          <w:left w:val="nil"/>
          <w:bottom w:val="nil"/>
          <w:right w:val="nil"/>
          <w:between w:val="nil"/>
        </w:pBdr>
        <w:rPr>
          <w:rFonts w:asciiTheme="majorHAnsi" w:hAnsiTheme="majorHAnsi" w:cstheme="majorHAnsi"/>
          <w:sz w:val="28"/>
          <w:szCs w:val="28"/>
        </w:rPr>
      </w:pPr>
    </w:p>
    <w:p w:rsidR="00AE63A9" w:rsidRPr="00A628DD" w:rsidRDefault="00AE63A9">
      <w:pPr>
        <w:pBdr>
          <w:top w:val="nil"/>
          <w:left w:val="nil"/>
          <w:bottom w:val="nil"/>
          <w:right w:val="nil"/>
          <w:between w:val="nil"/>
        </w:pBdr>
        <w:rPr>
          <w:rFonts w:asciiTheme="majorHAnsi" w:hAnsiTheme="majorHAnsi" w:cstheme="majorHAnsi"/>
          <w:sz w:val="28"/>
          <w:szCs w:val="28"/>
        </w:rPr>
      </w:pPr>
    </w:p>
    <w:p w:rsidR="0030116B" w:rsidRPr="009C2440" w:rsidRDefault="00A51080">
      <w:pPr>
        <w:pBdr>
          <w:top w:val="nil"/>
          <w:left w:val="nil"/>
          <w:bottom w:val="nil"/>
          <w:right w:val="nil"/>
          <w:between w:val="nil"/>
        </w:pBdr>
        <w:ind w:left="1440" w:firstLine="720"/>
        <w:rPr>
          <w:rFonts w:asciiTheme="majorHAnsi" w:eastAsia="Comic Sans MS" w:hAnsiTheme="majorHAnsi" w:cstheme="majorHAnsi"/>
          <w:sz w:val="28"/>
          <w:szCs w:val="28"/>
        </w:rPr>
      </w:pPr>
      <w:r w:rsidRPr="009C2440">
        <w:rPr>
          <w:rFonts w:asciiTheme="majorHAnsi" w:hAnsiTheme="majorHAnsi" w:cstheme="majorHAnsi"/>
          <w:sz w:val="28"/>
          <w:szCs w:val="28"/>
          <w:lang w:val="en-US"/>
        </w:rPr>
        <w:t>Fall 2019</w:t>
      </w:r>
      <w:r w:rsidR="005D20D6" w:rsidRPr="009C2440">
        <w:rPr>
          <w:rFonts w:asciiTheme="majorHAnsi" w:eastAsia="Comic Sans MS" w:hAnsiTheme="majorHAnsi" w:cstheme="majorHAnsi"/>
          <w:sz w:val="28"/>
          <w:szCs w:val="28"/>
        </w:rPr>
        <w:t xml:space="preserve"> Student Teaching </w:t>
      </w:r>
      <w:r w:rsidR="00A628DD" w:rsidRPr="009C2440">
        <w:rPr>
          <w:rFonts w:asciiTheme="majorHAnsi" w:eastAsia="Comic Sans MS" w:hAnsiTheme="majorHAnsi" w:cstheme="majorHAnsi"/>
          <w:sz w:val="28"/>
          <w:szCs w:val="28"/>
          <w:lang w:val="en-US"/>
        </w:rPr>
        <w:t xml:space="preserve">Seminar </w:t>
      </w:r>
      <w:r w:rsidR="005D20D6" w:rsidRPr="009C2440">
        <w:rPr>
          <w:rFonts w:asciiTheme="majorHAnsi" w:eastAsia="Comic Sans MS" w:hAnsiTheme="majorHAnsi" w:cstheme="majorHAnsi"/>
          <w:sz w:val="28"/>
          <w:szCs w:val="28"/>
        </w:rPr>
        <w:t>Schedule</w:t>
      </w:r>
    </w:p>
    <w:tbl>
      <w:tblPr>
        <w:tblStyle w:val="a0"/>
        <w:tblW w:w="10155"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3320"/>
        <w:gridCol w:w="4860"/>
      </w:tblGrid>
      <w:tr w:rsidR="0030116B" w:rsidRPr="00E6345B" w:rsidTr="009C2440">
        <w:tc>
          <w:tcPr>
            <w:tcW w:w="1975"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Dates</w:t>
            </w:r>
          </w:p>
        </w:tc>
        <w:tc>
          <w:tcPr>
            <w:tcW w:w="3320"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Class</w:t>
            </w:r>
          </w:p>
        </w:tc>
        <w:tc>
          <w:tcPr>
            <w:tcW w:w="4860"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Topic</w:t>
            </w:r>
          </w:p>
        </w:tc>
      </w:tr>
      <w:tr w:rsidR="0030116B" w:rsidRPr="00E6345B" w:rsidTr="009C2440">
        <w:trPr>
          <w:trHeight w:val="1100"/>
        </w:trPr>
        <w:tc>
          <w:tcPr>
            <w:tcW w:w="1975" w:type="dxa"/>
          </w:tcPr>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p w:rsidR="0030116B" w:rsidRDefault="0030116B">
            <w:pPr>
              <w:pBdr>
                <w:top w:val="nil"/>
                <w:left w:val="nil"/>
                <w:bottom w:val="nil"/>
                <w:right w:val="nil"/>
                <w:between w:val="nil"/>
              </w:pBdr>
              <w:rPr>
                <w:rFonts w:asciiTheme="majorHAnsi" w:eastAsia="Comic Sans MS" w:hAnsiTheme="majorHAnsi" w:cstheme="majorHAnsi"/>
                <w:sz w:val="20"/>
                <w:szCs w:val="20"/>
              </w:rPr>
            </w:pPr>
          </w:p>
          <w:p w:rsidR="00A51080" w:rsidRPr="00A51080" w:rsidRDefault="00A51080">
            <w:pPr>
              <w:pBdr>
                <w:top w:val="nil"/>
                <w:left w:val="nil"/>
                <w:bottom w:val="nil"/>
                <w:right w:val="nil"/>
                <w:between w:val="nil"/>
              </w:pBd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August 27</w:t>
            </w:r>
            <w:r w:rsidRPr="00A51080">
              <w:rPr>
                <w:rFonts w:asciiTheme="majorHAnsi" w:eastAsia="Comic Sans MS" w:hAnsiTheme="majorHAnsi" w:cstheme="majorHAnsi"/>
                <w:sz w:val="20"/>
                <w:szCs w:val="20"/>
                <w:vertAlign w:val="superscript"/>
                <w:lang w:val="en-US"/>
              </w:rPr>
              <w:t>th</w:t>
            </w:r>
            <w:r>
              <w:rPr>
                <w:rFonts w:asciiTheme="majorHAnsi" w:eastAsia="Comic Sans MS" w:hAnsiTheme="majorHAnsi" w:cstheme="majorHAnsi"/>
                <w:sz w:val="20"/>
                <w:szCs w:val="20"/>
                <w:lang w:val="en-US"/>
              </w:rPr>
              <w:t xml:space="preserve"> </w:t>
            </w:r>
          </w:p>
        </w:tc>
        <w:tc>
          <w:tcPr>
            <w:tcW w:w="3320"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Beginning Steps</w:t>
            </w:r>
          </w:p>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Introductory Letters and Policies</w:t>
            </w:r>
          </w:p>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WHY ARE YOU HERE?</w:t>
            </w:r>
          </w:p>
        </w:tc>
        <w:tc>
          <w:tcPr>
            <w:tcW w:w="4860"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Review Philosophy Paper</w:t>
            </w:r>
          </w:p>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 xml:space="preserve">First Connections and Expectations </w:t>
            </w:r>
          </w:p>
          <w:p w:rsidR="0030116B" w:rsidRPr="00E6345B" w:rsidRDefault="005D20D6">
            <w:pP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Code of Ethics</w:t>
            </w:r>
          </w:p>
          <w:p w:rsidR="0030116B" w:rsidRPr="00E6345B" w:rsidRDefault="005D20D6">
            <w:pP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 xml:space="preserve">In Class shared </w:t>
            </w:r>
          </w:p>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tc>
      </w:tr>
      <w:tr w:rsidR="0030116B" w:rsidRPr="00E6345B" w:rsidTr="009C2440">
        <w:tc>
          <w:tcPr>
            <w:tcW w:w="1975" w:type="dxa"/>
          </w:tcPr>
          <w:p w:rsidR="0030116B" w:rsidRDefault="0030116B" w:rsidP="00D938A0">
            <w:pPr>
              <w:pBdr>
                <w:top w:val="nil"/>
                <w:left w:val="nil"/>
                <w:bottom w:val="nil"/>
                <w:right w:val="nil"/>
                <w:between w:val="nil"/>
              </w:pBdr>
              <w:rPr>
                <w:rFonts w:asciiTheme="majorHAnsi" w:eastAsia="Comic Sans MS" w:hAnsiTheme="majorHAnsi" w:cstheme="majorHAnsi"/>
                <w:sz w:val="20"/>
                <w:szCs w:val="20"/>
              </w:rPr>
            </w:pPr>
          </w:p>
          <w:p w:rsidR="00A51080" w:rsidRPr="00A51080" w:rsidRDefault="00A51080" w:rsidP="00D938A0">
            <w:pPr>
              <w:pBdr>
                <w:top w:val="nil"/>
                <w:left w:val="nil"/>
                <w:bottom w:val="nil"/>
                <w:right w:val="nil"/>
                <w:between w:val="nil"/>
              </w:pBd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Sept 3</w:t>
            </w:r>
          </w:p>
        </w:tc>
        <w:tc>
          <w:tcPr>
            <w:tcW w:w="3320"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 xml:space="preserve">Incorporating </w:t>
            </w:r>
            <w:r w:rsidR="00A628DD">
              <w:rPr>
                <w:rFonts w:asciiTheme="majorHAnsi" w:eastAsia="Comic Sans MS" w:hAnsiTheme="majorHAnsi" w:cstheme="majorHAnsi"/>
                <w:sz w:val="20"/>
                <w:szCs w:val="20"/>
                <w:lang w:val="en-US"/>
              </w:rPr>
              <w:t>DIGI</w:t>
            </w:r>
            <w:r w:rsidRPr="00E6345B">
              <w:rPr>
                <w:rFonts w:asciiTheme="majorHAnsi" w:eastAsia="Comic Sans MS" w:hAnsiTheme="majorHAnsi" w:cstheme="majorHAnsi"/>
                <w:sz w:val="20"/>
                <w:szCs w:val="20"/>
              </w:rPr>
              <w:t>cation</w:t>
            </w:r>
          </w:p>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E-portfolios</w:t>
            </w:r>
          </w:p>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 xml:space="preserve">Who is your community?  </w:t>
            </w:r>
          </w:p>
        </w:tc>
        <w:tc>
          <w:tcPr>
            <w:tcW w:w="4860" w:type="dxa"/>
          </w:tcPr>
          <w:p w:rsidR="0030116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How to enter a new organization or change your role in current positions</w:t>
            </w:r>
          </w:p>
          <w:p w:rsidR="00A51080" w:rsidRPr="00A51080" w:rsidRDefault="00A51080">
            <w:pPr>
              <w:pBdr>
                <w:top w:val="nil"/>
                <w:left w:val="nil"/>
                <w:bottom w:val="nil"/>
                <w:right w:val="nil"/>
                <w:between w:val="nil"/>
              </w:pBd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Review of first two assignments</w:t>
            </w:r>
          </w:p>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tc>
      </w:tr>
      <w:tr w:rsidR="0030116B" w:rsidRPr="00E6345B" w:rsidTr="009C2440">
        <w:trPr>
          <w:trHeight w:val="480"/>
        </w:trPr>
        <w:tc>
          <w:tcPr>
            <w:tcW w:w="1975" w:type="dxa"/>
          </w:tcPr>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p w:rsidR="0030116B" w:rsidRPr="00A51080" w:rsidRDefault="00A51080">
            <w:pPr>
              <w:pBdr>
                <w:top w:val="nil"/>
                <w:left w:val="nil"/>
                <w:bottom w:val="nil"/>
                <w:right w:val="nil"/>
                <w:between w:val="nil"/>
              </w:pBd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Sept 10</w:t>
            </w:r>
          </w:p>
        </w:tc>
        <w:tc>
          <w:tcPr>
            <w:tcW w:w="3320" w:type="dxa"/>
          </w:tcPr>
          <w:p w:rsidR="0030116B" w:rsidRPr="00A51080" w:rsidRDefault="00A51080">
            <w:pPr>
              <w:pBdr>
                <w:top w:val="nil"/>
                <w:left w:val="nil"/>
                <w:bottom w:val="nil"/>
                <w:right w:val="nil"/>
                <w:between w:val="nil"/>
              </w:pBd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ETHICS - basics</w:t>
            </w:r>
          </w:p>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Family Project In Depth</w:t>
            </w:r>
          </w:p>
          <w:p w:rsidR="0030116B" w:rsidRPr="00E6345B" w:rsidRDefault="00D938A0">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Examining</w:t>
            </w:r>
            <w:r w:rsidR="005D20D6" w:rsidRPr="00E6345B">
              <w:rPr>
                <w:rFonts w:asciiTheme="majorHAnsi" w:eastAsia="Comic Sans MS" w:hAnsiTheme="majorHAnsi" w:cstheme="majorHAnsi"/>
                <w:sz w:val="20"/>
                <w:szCs w:val="20"/>
              </w:rPr>
              <w:t xml:space="preserve"> Family Connections</w:t>
            </w:r>
          </w:p>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tc>
        <w:tc>
          <w:tcPr>
            <w:tcW w:w="4860" w:type="dxa"/>
          </w:tcPr>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p w:rsidR="00A51080" w:rsidRPr="00E6345B" w:rsidRDefault="00A51080" w:rsidP="00A51080">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Eportfolio - DIGIcation</w:t>
            </w:r>
          </w:p>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How to Design/Set Up for Projects</w:t>
            </w:r>
          </w:p>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tc>
      </w:tr>
      <w:tr w:rsidR="0030116B" w:rsidRPr="00E6345B" w:rsidTr="009C2440">
        <w:tc>
          <w:tcPr>
            <w:tcW w:w="1975" w:type="dxa"/>
          </w:tcPr>
          <w:p w:rsidR="0030116B" w:rsidRDefault="0030116B">
            <w:pPr>
              <w:pBdr>
                <w:top w:val="nil"/>
                <w:left w:val="nil"/>
                <w:bottom w:val="nil"/>
                <w:right w:val="nil"/>
                <w:between w:val="nil"/>
              </w:pBdr>
              <w:rPr>
                <w:rFonts w:asciiTheme="majorHAnsi" w:eastAsia="Comic Sans MS" w:hAnsiTheme="majorHAnsi" w:cstheme="majorHAnsi"/>
                <w:sz w:val="20"/>
                <w:szCs w:val="20"/>
              </w:rPr>
            </w:pPr>
          </w:p>
          <w:p w:rsidR="00A51080" w:rsidRPr="00A51080" w:rsidRDefault="00A51080">
            <w:pPr>
              <w:pBdr>
                <w:top w:val="nil"/>
                <w:left w:val="nil"/>
                <w:bottom w:val="nil"/>
                <w:right w:val="nil"/>
                <w:between w:val="nil"/>
              </w:pBd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Sept 17</w:t>
            </w:r>
            <w:r w:rsidRPr="00A51080">
              <w:rPr>
                <w:rFonts w:asciiTheme="majorHAnsi" w:eastAsia="Comic Sans MS" w:hAnsiTheme="majorHAnsi" w:cstheme="majorHAnsi"/>
                <w:sz w:val="20"/>
                <w:szCs w:val="20"/>
                <w:vertAlign w:val="superscript"/>
                <w:lang w:val="en-US"/>
              </w:rPr>
              <w:t>th</w:t>
            </w:r>
            <w:r>
              <w:rPr>
                <w:rFonts w:asciiTheme="majorHAnsi" w:eastAsia="Comic Sans MS" w:hAnsiTheme="majorHAnsi" w:cstheme="majorHAnsi"/>
                <w:sz w:val="20"/>
                <w:szCs w:val="20"/>
                <w:lang w:val="en-US"/>
              </w:rPr>
              <w:t xml:space="preserve"> </w:t>
            </w:r>
          </w:p>
          <w:p w:rsidR="0030116B" w:rsidRPr="00E6345B" w:rsidRDefault="0030116B" w:rsidP="00D938A0">
            <w:pPr>
              <w:pBdr>
                <w:top w:val="nil"/>
                <w:left w:val="nil"/>
                <w:bottom w:val="nil"/>
                <w:right w:val="nil"/>
                <w:between w:val="nil"/>
              </w:pBdr>
              <w:rPr>
                <w:rFonts w:asciiTheme="majorHAnsi" w:eastAsia="Comic Sans MS" w:hAnsiTheme="majorHAnsi" w:cstheme="majorHAnsi"/>
                <w:sz w:val="20"/>
                <w:szCs w:val="20"/>
              </w:rPr>
            </w:pPr>
          </w:p>
        </w:tc>
        <w:tc>
          <w:tcPr>
            <w:tcW w:w="3320"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Eportfolio Update</w:t>
            </w:r>
          </w:p>
          <w:p w:rsidR="0030116B" w:rsidRPr="00E6345B" w:rsidRDefault="0030116B">
            <w:pPr>
              <w:rPr>
                <w:rFonts w:asciiTheme="majorHAnsi" w:eastAsia="Comic Sans MS" w:hAnsiTheme="majorHAnsi" w:cstheme="majorHAnsi"/>
                <w:sz w:val="20"/>
                <w:szCs w:val="20"/>
              </w:rPr>
            </w:pPr>
          </w:p>
        </w:tc>
        <w:tc>
          <w:tcPr>
            <w:tcW w:w="4860"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Developmental Stages</w:t>
            </w:r>
          </w:p>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K/W/L</w:t>
            </w:r>
          </w:p>
        </w:tc>
      </w:tr>
      <w:tr w:rsidR="0030116B" w:rsidRPr="00E6345B" w:rsidTr="009C2440">
        <w:trPr>
          <w:trHeight w:val="540"/>
        </w:trPr>
        <w:tc>
          <w:tcPr>
            <w:tcW w:w="1975" w:type="dxa"/>
          </w:tcPr>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p w:rsidR="0030116B" w:rsidRDefault="0030116B" w:rsidP="00D938A0">
            <w:pPr>
              <w:pBdr>
                <w:top w:val="nil"/>
                <w:left w:val="nil"/>
                <w:bottom w:val="nil"/>
                <w:right w:val="nil"/>
                <w:between w:val="nil"/>
              </w:pBdr>
              <w:rPr>
                <w:rFonts w:asciiTheme="majorHAnsi" w:eastAsia="Comic Sans MS" w:hAnsiTheme="majorHAnsi" w:cstheme="majorHAnsi"/>
                <w:sz w:val="20"/>
                <w:szCs w:val="20"/>
              </w:rPr>
            </w:pPr>
          </w:p>
          <w:p w:rsidR="009C2440" w:rsidRPr="009C2440" w:rsidRDefault="009C2440" w:rsidP="00D938A0">
            <w:pPr>
              <w:pBdr>
                <w:top w:val="nil"/>
                <w:left w:val="nil"/>
                <w:bottom w:val="nil"/>
                <w:right w:val="nil"/>
                <w:between w:val="nil"/>
              </w:pBd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September 24th</w:t>
            </w:r>
          </w:p>
        </w:tc>
        <w:tc>
          <w:tcPr>
            <w:tcW w:w="3320" w:type="dxa"/>
          </w:tcPr>
          <w:p w:rsidR="0030116B" w:rsidRDefault="005D20D6">
            <w:pPr>
              <w:pBdr>
                <w:top w:val="nil"/>
                <w:left w:val="nil"/>
                <w:bottom w:val="nil"/>
                <w:right w:val="nil"/>
                <w:between w:val="nil"/>
              </w:pBdr>
              <w:rPr>
                <w:rFonts w:asciiTheme="majorHAnsi" w:eastAsia="Comic Sans MS" w:hAnsiTheme="majorHAnsi" w:cstheme="majorHAnsi"/>
                <w:sz w:val="20"/>
                <w:szCs w:val="20"/>
                <w:lang w:val="en-US"/>
              </w:rPr>
            </w:pPr>
            <w:r w:rsidRPr="00E6345B">
              <w:rPr>
                <w:rFonts w:asciiTheme="majorHAnsi" w:eastAsia="Comic Sans MS" w:hAnsiTheme="majorHAnsi" w:cstheme="majorHAnsi"/>
                <w:sz w:val="20"/>
                <w:szCs w:val="20"/>
              </w:rPr>
              <w:t>Looking at the Behaviors that you are seeing - What approaches works? What doesn’t?</w:t>
            </w:r>
          </w:p>
          <w:p w:rsidR="009C2440" w:rsidRPr="009C2440" w:rsidRDefault="009C2440">
            <w:pPr>
              <w:pBdr>
                <w:top w:val="nil"/>
                <w:left w:val="nil"/>
                <w:bottom w:val="nil"/>
                <w:right w:val="nil"/>
                <w:between w:val="nil"/>
              </w:pBdr>
              <w:rPr>
                <w:rFonts w:asciiTheme="majorHAnsi" w:eastAsia="Comic Sans MS" w:hAnsiTheme="majorHAnsi" w:cstheme="majorHAnsi"/>
                <w:sz w:val="20"/>
                <w:szCs w:val="20"/>
                <w:lang w:val="en-US"/>
              </w:rPr>
            </w:pPr>
            <w:r w:rsidRPr="00E6345B">
              <w:rPr>
                <w:rFonts w:asciiTheme="majorHAnsi" w:eastAsia="Comic Sans MS" w:hAnsiTheme="majorHAnsi" w:cstheme="majorHAnsi"/>
                <w:sz w:val="20"/>
                <w:szCs w:val="20"/>
              </w:rPr>
              <w:t xml:space="preserve">Present </w:t>
            </w:r>
            <w:r>
              <w:rPr>
                <w:rFonts w:asciiTheme="majorHAnsi" w:eastAsia="Comic Sans MS" w:hAnsiTheme="majorHAnsi" w:cstheme="majorHAnsi"/>
                <w:sz w:val="20"/>
                <w:szCs w:val="20"/>
                <w:lang w:val="en-US"/>
              </w:rPr>
              <w:t xml:space="preserve">Family </w:t>
            </w:r>
            <w:r w:rsidRPr="00E6345B">
              <w:rPr>
                <w:rFonts w:asciiTheme="majorHAnsi" w:eastAsia="Comic Sans MS" w:hAnsiTheme="majorHAnsi" w:cstheme="majorHAnsi"/>
                <w:sz w:val="20"/>
                <w:szCs w:val="20"/>
              </w:rPr>
              <w:t>Lessons to Group</w:t>
            </w:r>
          </w:p>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tc>
        <w:tc>
          <w:tcPr>
            <w:tcW w:w="4860" w:type="dxa"/>
          </w:tcPr>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Building Relationships</w:t>
            </w:r>
          </w:p>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 xml:space="preserve">Assessment Observation Task </w:t>
            </w:r>
          </w:p>
        </w:tc>
      </w:tr>
      <w:tr w:rsidR="0030116B" w:rsidRPr="00E6345B" w:rsidTr="009C2440">
        <w:tc>
          <w:tcPr>
            <w:tcW w:w="1975" w:type="dxa"/>
          </w:tcPr>
          <w:p w:rsidR="0030116B" w:rsidRDefault="0030116B">
            <w:pPr>
              <w:pBdr>
                <w:top w:val="nil"/>
                <w:left w:val="nil"/>
                <w:bottom w:val="nil"/>
                <w:right w:val="nil"/>
                <w:between w:val="nil"/>
              </w:pBdr>
              <w:rPr>
                <w:rFonts w:asciiTheme="majorHAnsi" w:eastAsia="Comic Sans MS" w:hAnsiTheme="majorHAnsi" w:cstheme="majorHAnsi"/>
                <w:sz w:val="20"/>
                <w:szCs w:val="20"/>
              </w:rPr>
            </w:pPr>
          </w:p>
          <w:p w:rsidR="009C2440" w:rsidRPr="009C2440" w:rsidRDefault="009C2440">
            <w:pPr>
              <w:pBdr>
                <w:top w:val="nil"/>
                <w:left w:val="nil"/>
                <w:bottom w:val="nil"/>
                <w:right w:val="nil"/>
                <w:between w:val="nil"/>
              </w:pBd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October 1</w:t>
            </w:r>
          </w:p>
          <w:p w:rsidR="0030116B" w:rsidRPr="00E6345B" w:rsidRDefault="0030116B" w:rsidP="00D938A0">
            <w:pPr>
              <w:pBdr>
                <w:top w:val="nil"/>
                <w:left w:val="nil"/>
                <w:bottom w:val="nil"/>
                <w:right w:val="nil"/>
                <w:between w:val="nil"/>
              </w:pBdr>
              <w:rPr>
                <w:rFonts w:asciiTheme="majorHAnsi" w:eastAsia="Comic Sans MS" w:hAnsiTheme="majorHAnsi" w:cstheme="majorHAnsi"/>
                <w:sz w:val="20"/>
                <w:szCs w:val="20"/>
              </w:rPr>
            </w:pPr>
          </w:p>
        </w:tc>
        <w:tc>
          <w:tcPr>
            <w:tcW w:w="3320"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Eportfolio Update</w:t>
            </w:r>
          </w:p>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Work samplings</w:t>
            </w:r>
          </w:p>
        </w:tc>
        <w:tc>
          <w:tcPr>
            <w:tcW w:w="4860"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Supporting Executive Functioning</w:t>
            </w:r>
          </w:p>
        </w:tc>
      </w:tr>
      <w:tr w:rsidR="0030116B" w:rsidRPr="00E6345B" w:rsidTr="009C2440">
        <w:tc>
          <w:tcPr>
            <w:tcW w:w="1975" w:type="dxa"/>
          </w:tcPr>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p w:rsidR="0030116B" w:rsidRPr="009C2440" w:rsidRDefault="009C2440" w:rsidP="00D938A0">
            <w:pPr>
              <w:pBdr>
                <w:top w:val="nil"/>
                <w:left w:val="nil"/>
                <w:bottom w:val="nil"/>
                <w:right w:val="nil"/>
                <w:between w:val="nil"/>
              </w:pBd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October 8</w:t>
            </w:r>
          </w:p>
        </w:tc>
        <w:tc>
          <w:tcPr>
            <w:tcW w:w="3320"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Present Lesson to Group</w:t>
            </w:r>
          </w:p>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Focus - Individual Differentiation</w:t>
            </w:r>
          </w:p>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tc>
        <w:tc>
          <w:tcPr>
            <w:tcW w:w="4860"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Conquering a Fear – Role-play and Support</w:t>
            </w:r>
          </w:p>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 xml:space="preserve">Inquiries </w:t>
            </w:r>
          </w:p>
        </w:tc>
      </w:tr>
      <w:tr w:rsidR="009C2440" w:rsidRPr="00E6345B" w:rsidTr="009C2440">
        <w:tc>
          <w:tcPr>
            <w:tcW w:w="1975" w:type="dxa"/>
          </w:tcPr>
          <w:p w:rsidR="009C2440" w:rsidRPr="009C2440" w:rsidRDefault="009C2440">
            <w:pPr>
              <w:pBdr>
                <w:top w:val="nil"/>
                <w:left w:val="nil"/>
                <w:bottom w:val="nil"/>
                <w:right w:val="nil"/>
                <w:between w:val="nil"/>
              </w:pBd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October 15</w:t>
            </w:r>
          </w:p>
          <w:p w:rsidR="009C2440" w:rsidRPr="00E6345B" w:rsidRDefault="009C2440">
            <w:pPr>
              <w:pBdr>
                <w:top w:val="nil"/>
                <w:left w:val="nil"/>
                <w:bottom w:val="nil"/>
                <w:right w:val="nil"/>
                <w:between w:val="nil"/>
              </w:pBdr>
              <w:rPr>
                <w:rFonts w:asciiTheme="majorHAnsi" w:eastAsia="Comic Sans MS" w:hAnsiTheme="majorHAnsi" w:cstheme="majorHAnsi"/>
                <w:sz w:val="20"/>
                <w:szCs w:val="20"/>
              </w:rPr>
            </w:pPr>
          </w:p>
        </w:tc>
        <w:tc>
          <w:tcPr>
            <w:tcW w:w="3320" w:type="dxa"/>
          </w:tcPr>
          <w:p w:rsidR="009C2440" w:rsidRPr="009C2440" w:rsidRDefault="009C2440">
            <w:pP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Class on line – NAEYC visit</w:t>
            </w:r>
          </w:p>
        </w:tc>
        <w:tc>
          <w:tcPr>
            <w:tcW w:w="4860" w:type="dxa"/>
          </w:tcPr>
          <w:p w:rsidR="009C2440" w:rsidRPr="00E6345B" w:rsidRDefault="009C2440">
            <w:pPr>
              <w:pBdr>
                <w:top w:val="nil"/>
                <w:left w:val="nil"/>
                <w:bottom w:val="nil"/>
                <w:right w:val="nil"/>
                <w:between w:val="nil"/>
              </w:pBdr>
              <w:rPr>
                <w:rFonts w:asciiTheme="majorHAnsi" w:eastAsia="Comic Sans MS" w:hAnsiTheme="majorHAnsi" w:cstheme="majorHAnsi"/>
                <w:sz w:val="20"/>
                <w:szCs w:val="20"/>
              </w:rPr>
            </w:pPr>
          </w:p>
        </w:tc>
      </w:tr>
      <w:tr w:rsidR="009C2440" w:rsidRPr="00E6345B" w:rsidTr="009C2440">
        <w:tc>
          <w:tcPr>
            <w:tcW w:w="1975" w:type="dxa"/>
          </w:tcPr>
          <w:p w:rsidR="009C2440" w:rsidRPr="009C2440" w:rsidRDefault="009C2440">
            <w:pPr>
              <w:pBdr>
                <w:top w:val="nil"/>
                <w:left w:val="nil"/>
                <w:bottom w:val="nil"/>
                <w:right w:val="nil"/>
                <w:between w:val="nil"/>
              </w:pBd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October 22nd</w:t>
            </w:r>
          </w:p>
          <w:p w:rsidR="009C2440" w:rsidRPr="00E6345B" w:rsidRDefault="009C2440">
            <w:pPr>
              <w:pBdr>
                <w:top w:val="nil"/>
                <w:left w:val="nil"/>
                <w:bottom w:val="nil"/>
                <w:right w:val="nil"/>
                <w:between w:val="nil"/>
              </w:pBdr>
              <w:rPr>
                <w:rFonts w:asciiTheme="majorHAnsi" w:eastAsia="Comic Sans MS" w:hAnsiTheme="majorHAnsi" w:cstheme="majorHAnsi"/>
                <w:sz w:val="20"/>
                <w:szCs w:val="20"/>
              </w:rPr>
            </w:pPr>
          </w:p>
        </w:tc>
        <w:tc>
          <w:tcPr>
            <w:tcW w:w="3320" w:type="dxa"/>
          </w:tcPr>
          <w:p w:rsidR="009C2440" w:rsidRPr="009C2440" w:rsidRDefault="009C2440">
            <w:pP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Reading Day</w:t>
            </w:r>
          </w:p>
        </w:tc>
        <w:tc>
          <w:tcPr>
            <w:tcW w:w="4860" w:type="dxa"/>
          </w:tcPr>
          <w:p w:rsidR="009C2440" w:rsidRPr="009C2440" w:rsidRDefault="009C2440">
            <w:pPr>
              <w:pBdr>
                <w:top w:val="nil"/>
                <w:left w:val="nil"/>
                <w:bottom w:val="nil"/>
                <w:right w:val="nil"/>
                <w:between w:val="nil"/>
              </w:pBd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 xml:space="preserve">To be announced </w:t>
            </w:r>
          </w:p>
        </w:tc>
      </w:tr>
      <w:tr w:rsidR="0030116B" w:rsidRPr="00E6345B" w:rsidTr="009C2440">
        <w:tc>
          <w:tcPr>
            <w:tcW w:w="1975" w:type="dxa"/>
          </w:tcPr>
          <w:p w:rsidR="0030116B" w:rsidRDefault="0030116B">
            <w:pPr>
              <w:pBdr>
                <w:top w:val="nil"/>
                <w:left w:val="nil"/>
                <w:bottom w:val="nil"/>
                <w:right w:val="nil"/>
                <w:between w:val="nil"/>
              </w:pBdr>
              <w:rPr>
                <w:rFonts w:asciiTheme="majorHAnsi" w:eastAsia="Comic Sans MS" w:hAnsiTheme="majorHAnsi" w:cstheme="majorHAnsi"/>
                <w:sz w:val="20"/>
                <w:szCs w:val="20"/>
              </w:rPr>
            </w:pPr>
          </w:p>
          <w:p w:rsidR="009C2440" w:rsidRPr="009C2440" w:rsidRDefault="009C2440">
            <w:pPr>
              <w:pBdr>
                <w:top w:val="nil"/>
                <w:left w:val="nil"/>
                <w:bottom w:val="nil"/>
                <w:right w:val="nil"/>
                <w:between w:val="nil"/>
              </w:pBd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October 29</w:t>
            </w:r>
            <w:r w:rsidRPr="009C2440">
              <w:rPr>
                <w:rFonts w:asciiTheme="majorHAnsi" w:eastAsia="Comic Sans MS" w:hAnsiTheme="majorHAnsi" w:cstheme="majorHAnsi"/>
                <w:sz w:val="20"/>
                <w:szCs w:val="20"/>
                <w:vertAlign w:val="superscript"/>
                <w:lang w:val="en-US"/>
              </w:rPr>
              <w:t>th</w:t>
            </w:r>
            <w:r>
              <w:rPr>
                <w:rFonts w:asciiTheme="majorHAnsi" w:eastAsia="Comic Sans MS" w:hAnsiTheme="majorHAnsi" w:cstheme="majorHAnsi"/>
                <w:sz w:val="20"/>
                <w:szCs w:val="20"/>
                <w:lang w:val="en-US"/>
              </w:rPr>
              <w:t xml:space="preserve"> </w:t>
            </w:r>
          </w:p>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tc>
        <w:tc>
          <w:tcPr>
            <w:tcW w:w="3320" w:type="dxa"/>
          </w:tcPr>
          <w:p w:rsidR="0030116B" w:rsidRPr="00E6345B" w:rsidRDefault="005D20D6">
            <w:pP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Special Needs – digging deeper</w:t>
            </w:r>
          </w:p>
          <w:p w:rsidR="0030116B" w:rsidRPr="00E6345B" w:rsidRDefault="005D20D6">
            <w:pP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In class case study</w:t>
            </w:r>
          </w:p>
        </w:tc>
        <w:tc>
          <w:tcPr>
            <w:tcW w:w="4860"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Identifying Biases and impressions</w:t>
            </w:r>
          </w:p>
        </w:tc>
      </w:tr>
      <w:tr w:rsidR="0030116B" w:rsidRPr="00E6345B" w:rsidTr="009C2440">
        <w:tc>
          <w:tcPr>
            <w:tcW w:w="1975" w:type="dxa"/>
          </w:tcPr>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p w:rsidR="0030116B" w:rsidRPr="009C2440" w:rsidRDefault="009C2440">
            <w:pPr>
              <w:pBdr>
                <w:top w:val="nil"/>
                <w:left w:val="nil"/>
                <w:bottom w:val="nil"/>
                <w:right w:val="nil"/>
                <w:between w:val="nil"/>
              </w:pBd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November  5</w:t>
            </w:r>
            <w:r w:rsidRPr="009C2440">
              <w:rPr>
                <w:rFonts w:asciiTheme="majorHAnsi" w:eastAsia="Comic Sans MS" w:hAnsiTheme="majorHAnsi" w:cstheme="majorHAnsi"/>
                <w:sz w:val="20"/>
                <w:szCs w:val="20"/>
                <w:vertAlign w:val="superscript"/>
                <w:lang w:val="en-US"/>
              </w:rPr>
              <w:t>th</w:t>
            </w:r>
            <w:r>
              <w:rPr>
                <w:rFonts w:asciiTheme="majorHAnsi" w:eastAsia="Comic Sans MS" w:hAnsiTheme="majorHAnsi" w:cstheme="majorHAnsi"/>
                <w:sz w:val="20"/>
                <w:szCs w:val="20"/>
                <w:lang w:val="en-US"/>
              </w:rPr>
              <w:t xml:space="preserve"> </w:t>
            </w:r>
          </w:p>
        </w:tc>
        <w:tc>
          <w:tcPr>
            <w:tcW w:w="3320" w:type="dxa"/>
          </w:tcPr>
          <w:p w:rsidR="0030116B" w:rsidRPr="009C2440" w:rsidRDefault="009C2440">
            <w:pP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Field Trip</w:t>
            </w:r>
          </w:p>
        </w:tc>
        <w:tc>
          <w:tcPr>
            <w:tcW w:w="4860" w:type="dxa"/>
          </w:tcPr>
          <w:p w:rsidR="0030116B" w:rsidRPr="009C2440" w:rsidRDefault="009C2440">
            <w:pPr>
              <w:pBdr>
                <w:top w:val="nil"/>
                <w:left w:val="nil"/>
                <w:bottom w:val="nil"/>
                <w:right w:val="nil"/>
                <w:between w:val="nil"/>
              </w:pBd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 xml:space="preserve">Class Researched </w:t>
            </w:r>
          </w:p>
        </w:tc>
      </w:tr>
      <w:tr w:rsidR="0030116B" w:rsidRPr="00E6345B" w:rsidTr="009C2440">
        <w:trPr>
          <w:trHeight w:val="683"/>
        </w:trPr>
        <w:tc>
          <w:tcPr>
            <w:tcW w:w="1975" w:type="dxa"/>
          </w:tcPr>
          <w:p w:rsidR="0030116B" w:rsidRDefault="0030116B">
            <w:pPr>
              <w:pBdr>
                <w:top w:val="nil"/>
                <w:left w:val="nil"/>
                <w:bottom w:val="nil"/>
                <w:right w:val="nil"/>
                <w:between w:val="nil"/>
              </w:pBdr>
              <w:rPr>
                <w:rFonts w:asciiTheme="majorHAnsi" w:eastAsia="Comic Sans MS" w:hAnsiTheme="majorHAnsi" w:cstheme="majorHAnsi"/>
                <w:sz w:val="20"/>
                <w:szCs w:val="20"/>
              </w:rPr>
            </w:pPr>
          </w:p>
          <w:p w:rsidR="009C2440" w:rsidRPr="009C2440" w:rsidRDefault="009C2440">
            <w:pPr>
              <w:pBdr>
                <w:top w:val="nil"/>
                <w:left w:val="nil"/>
                <w:bottom w:val="nil"/>
                <w:right w:val="nil"/>
                <w:between w:val="nil"/>
              </w:pBd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November 12</w:t>
            </w:r>
          </w:p>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tc>
        <w:tc>
          <w:tcPr>
            <w:tcW w:w="3320" w:type="dxa"/>
          </w:tcPr>
          <w:p w:rsidR="0030116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 xml:space="preserve">REVIEW OF CT ELDS STANDARDS </w:t>
            </w:r>
          </w:p>
          <w:p w:rsidR="0030116B" w:rsidRPr="00E6345B" w:rsidRDefault="00A51080">
            <w:pPr>
              <w:pBdr>
                <w:top w:val="nil"/>
                <w:left w:val="nil"/>
                <w:bottom w:val="nil"/>
                <w:right w:val="nil"/>
                <w:between w:val="nil"/>
              </w:pBdr>
              <w:rPr>
                <w:rFonts w:asciiTheme="majorHAnsi" w:eastAsia="Comic Sans MS" w:hAnsiTheme="majorHAnsi" w:cstheme="majorHAnsi"/>
                <w:sz w:val="20"/>
                <w:szCs w:val="20"/>
              </w:rPr>
            </w:pPr>
            <w:r>
              <w:rPr>
                <w:rFonts w:asciiTheme="majorHAnsi" w:eastAsia="Comic Sans MS" w:hAnsiTheme="majorHAnsi" w:cstheme="majorHAnsi"/>
                <w:sz w:val="20"/>
                <w:szCs w:val="20"/>
                <w:lang w:val="en-US"/>
              </w:rPr>
              <w:t>Ethics Reviewed</w:t>
            </w:r>
            <w:r w:rsidR="009C2440">
              <w:rPr>
                <w:rFonts w:asciiTheme="majorHAnsi" w:eastAsia="Comic Sans MS" w:hAnsiTheme="majorHAnsi" w:cstheme="majorHAnsi"/>
                <w:sz w:val="20"/>
                <w:szCs w:val="20"/>
                <w:lang w:val="en-US"/>
              </w:rPr>
              <w:t xml:space="preserve"> </w:t>
            </w:r>
          </w:p>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tc>
        <w:tc>
          <w:tcPr>
            <w:tcW w:w="4860"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 xml:space="preserve">Learning Experience Plan in Class </w:t>
            </w:r>
          </w:p>
        </w:tc>
      </w:tr>
      <w:tr w:rsidR="0030116B" w:rsidRPr="00E6345B" w:rsidTr="009C2440">
        <w:tc>
          <w:tcPr>
            <w:tcW w:w="1975" w:type="dxa"/>
          </w:tcPr>
          <w:p w:rsidR="009C2440" w:rsidRPr="009C2440" w:rsidRDefault="009C2440">
            <w:pPr>
              <w:pBdr>
                <w:top w:val="nil"/>
                <w:left w:val="nil"/>
                <w:bottom w:val="nil"/>
                <w:right w:val="nil"/>
                <w:between w:val="nil"/>
              </w:pBd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November 19</w:t>
            </w:r>
          </w:p>
          <w:p w:rsidR="00A628DD" w:rsidRPr="00E6345B" w:rsidRDefault="00A628DD">
            <w:pPr>
              <w:pBdr>
                <w:top w:val="nil"/>
                <w:left w:val="nil"/>
                <w:bottom w:val="nil"/>
                <w:right w:val="nil"/>
                <w:between w:val="nil"/>
              </w:pBdr>
              <w:rPr>
                <w:rFonts w:asciiTheme="majorHAnsi" w:eastAsia="Comic Sans MS" w:hAnsiTheme="majorHAnsi" w:cstheme="majorHAnsi"/>
                <w:sz w:val="20"/>
                <w:szCs w:val="20"/>
              </w:rPr>
            </w:pPr>
          </w:p>
        </w:tc>
        <w:tc>
          <w:tcPr>
            <w:tcW w:w="3320"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Eportfolio Update or below</w:t>
            </w:r>
          </w:p>
        </w:tc>
        <w:tc>
          <w:tcPr>
            <w:tcW w:w="4860"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 xml:space="preserve">Peer Review - digication feedback and Evalutions </w:t>
            </w:r>
          </w:p>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tc>
      </w:tr>
      <w:tr w:rsidR="0030116B" w:rsidRPr="00E6345B" w:rsidTr="009C2440">
        <w:tc>
          <w:tcPr>
            <w:tcW w:w="1975" w:type="dxa"/>
          </w:tcPr>
          <w:p w:rsidR="0030116B" w:rsidRPr="009C2440" w:rsidRDefault="009C2440">
            <w:pPr>
              <w:pBdr>
                <w:top w:val="nil"/>
                <w:left w:val="nil"/>
                <w:bottom w:val="nil"/>
                <w:right w:val="nil"/>
                <w:between w:val="nil"/>
              </w:pBd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November 26</w:t>
            </w:r>
            <w:r w:rsidRPr="009C2440">
              <w:rPr>
                <w:rFonts w:asciiTheme="majorHAnsi" w:eastAsia="Comic Sans MS" w:hAnsiTheme="majorHAnsi" w:cstheme="majorHAnsi"/>
                <w:sz w:val="20"/>
                <w:szCs w:val="20"/>
                <w:vertAlign w:val="superscript"/>
                <w:lang w:val="en-US"/>
              </w:rPr>
              <w:t>th</w:t>
            </w:r>
            <w:r>
              <w:rPr>
                <w:rFonts w:asciiTheme="majorHAnsi" w:eastAsia="Comic Sans MS" w:hAnsiTheme="majorHAnsi" w:cstheme="majorHAnsi"/>
                <w:sz w:val="20"/>
                <w:szCs w:val="20"/>
                <w:lang w:val="en-US"/>
              </w:rPr>
              <w:t xml:space="preserve"> </w:t>
            </w:r>
          </w:p>
          <w:p w:rsidR="00A628DD" w:rsidRPr="00E6345B" w:rsidRDefault="00A628DD">
            <w:pPr>
              <w:pBdr>
                <w:top w:val="nil"/>
                <w:left w:val="nil"/>
                <w:bottom w:val="nil"/>
                <w:right w:val="nil"/>
                <w:between w:val="nil"/>
              </w:pBdr>
              <w:rPr>
                <w:rFonts w:asciiTheme="majorHAnsi" w:eastAsia="Comic Sans MS" w:hAnsiTheme="majorHAnsi" w:cstheme="majorHAnsi"/>
                <w:sz w:val="20"/>
                <w:szCs w:val="20"/>
              </w:rPr>
            </w:pPr>
          </w:p>
        </w:tc>
        <w:tc>
          <w:tcPr>
            <w:tcW w:w="3320"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Guest Speakers</w:t>
            </w:r>
          </w:p>
        </w:tc>
        <w:tc>
          <w:tcPr>
            <w:tcW w:w="4860" w:type="dxa"/>
          </w:tcPr>
          <w:p w:rsidR="0030116B" w:rsidRPr="00E6345B" w:rsidRDefault="005D20D6">
            <w:pPr>
              <w:pBdr>
                <w:top w:val="nil"/>
                <w:left w:val="nil"/>
                <w:bottom w:val="nil"/>
                <w:right w:val="nil"/>
                <w:between w:val="nil"/>
              </w:pBdr>
              <w:rPr>
                <w:rFonts w:asciiTheme="majorHAnsi" w:eastAsia="Comic Sans MS" w:hAnsiTheme="majorHAnsi" w:cstheme="majorHAnsi"/>
                <w:color w:val="FF0000"/>
                <w:sz w:val="20"/>
                <w:szCs w:val="20"/>
              </w:rPr>
            </w:pPr>
            <w:r w:rsidRPr="00E6345B">
              <w:rPr>
                <w:rFonts w:asciiTheme="majorHAnsi" w:eastAsia="Comic Sans MS" w:hAnsiTheme="majorHAnsi" w:cstheme="majorHAnsi"/>
                <w:color w:val="FF0000"/>
                <w:sz w:val="20"/>
                <w:szCs w:val="20"/>
              </w:rPr>
              <w:t xml:space="preserve">Topic You need for inspiration </w:t>
            </w:r>
          </w:p>
        </w:tc>
      </w:tr>
      <w:tr w:rsidR="0030116B" w:rsidRPr="00E6345B" w:rsidTr="009C2440">
        <w:tc>
          <w:tcPr>
            <w:tcW w:w="1975" w:type="dxa"/>
          </w:tcPr>
          <w:p w:rsidR="0030116B" w:rsidRPr="009C2440" w:rsidRDefault="005D20D6">
            <w:pPr>
              <w:pBdr>
                <w:top w:val="nil"/>
                <w:left w:val="nil"/>
                <w:bottom w:val="nil"/>
                <w:right w:val="nil"/>
                <w:between w:val="nil"/>
              </w:pBdr>
              <w:rPr>
                <w:rFonts w:asciiTheme="majorHAnsi" w:eastAsia="Comic Sans MS" w:hAnsiTheme="majorHAnsi" w:cstheme="majorHAnsi"/>
                <w:sz w:val="20"/>
                <w:szCs w:val="20"/>
                <w:lang w:val="en-US"/>
              </w:rPr>
            </w:pPr>
            <w:r w:rsidRPr="00E6345B">
              <w:rPr>
                <w:rFonts w:asciiTheme="majorHAnsi" w:eastAsia="Comic Sans MS" w:hAnsiTheme="majorHAnsi" w:cstheme="majorHAnsi"/>
                <w:sz w:val="20"/>
                <w:szCs w:val="20"/>
              </w:rPr>
              <w:t xml:space="preserve"> </w:t>
            </w:r>
            <w:r w:rsidR="009C2440">
              <w:rPr>
                <w:rFonts w:asciiTheme="majorHAnsi" w:eastAsia="Comic Sans MS" w:hAnsiTheme="majorHAnsi" w:cstheme="majorHAnsi"/>
                <w:sz w:val="20"/>
                <w:szCs w:val="20"/>
                <w:lang w:val="en-US"/>
              </w:rPr>
              <w:t>Dec 3rd</w:t>
            </w:r>
          </w:p>
        </w:tc>
        <w:tc>
          <w:tcPr>
            <w:tcW w:w="3320"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YOUR BIG WEEK!!</w:t>
            </w:r>
          </w:p>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tc>
        <w:tc>
          <w:tcPr>
            <w:tcW w:w="4860"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Updates to Eportfolio - Shared</w:t>
            </w:r>
          </w:p>
        </w:tc>
      </w:tr>
      <w:tr w:rsidR="0030116B" w:rsidRPr="00E6345B" w:rsidTr="009C2440">
        <w:tc>
          <w:tcPr>
            <w:tcW w:w="1975" w:type="dxa"/>
          </w:tcPr>
          <w:p w:rsidR="0030116B" w:rsidRPr="009C2440" w:rsidRDefault="009C2440">
            <w:pPr>
              <w:pBdr>
                <w:top w:val="nil"/>
                <w:left w:val="nil"/>
                <w:bottom w:val="nil"/>
                <w:right w:val="nil"/>
                <w:between w:val="nil"/>
              </w:pBdr>
              <w:rPr>
                <w:rFonts w:asciiTheme="majorHAnsi" w:eastAsia="Comic Sans MS" w:hAnsiTheme="majorHAnsi" w:cstheme="majorHAnsi"/>
                <w:sz w:val="20"/>
                <w:szCs w:val="20"/>
                <w:lang w:val="en-US"/>
              </w:rPr>
            </w:pPr>
            <w:r>
              <w:rPr>
                <w:rFonts w:asciiTheme="majorHAnsi" w:eastAsia="Comic Sans MS" w:hAnsiTheme="majorHAnsi" w:cstheme="majorHAnsi"/>
                <w:sz w:val="20"/>
                <w:szCs w:val="20"/>
                <w:lang w:val="en-US"/>
              </w:rPr>
              <w:t>Dec 10</w:t>
            </w:r>
            <w:r w:rsidRPr="009C2440">
              <w:rPr>
                <w:rFonts w:asciiTheme="majorHAnsi" w:eastAsia="Comic Sans MS" w:hAnsiTheme="majorHAnsi" w:cstheme="majorHAnsi"/>
                <w:sz w:val="20"/>
                <w:szCs w:val="20"/>
                <w:vertAlign w:val="superscript"/>
                <w:lang w:val="en-US"/>
              </w:rPr>
              <w:t>th</w:t>
            </w:r>
            <w:r>
              <w:rPr>
                <w:rFonts w:asciiTheme="majorHAnsi" w:eastAsia="Comic Sans MS" w:hAnsiTheme="majorHAnsi" w:cstheme="majorHAnsi"/>
                <w:sz w:val="20"/>
                <w:szCs w:val="20"/>
                <w:lang w:val="en-US"/>
              </w:rPr>
              <w:t xml:space="preserve"> </w:t>
            </w:r>
          </w:p>
          <w:p w:rsidR="009C2440" w:rsidRPr="00E6345B" w:rsidRDefault="009C2440">
            <w:pPr>
              <w:pBdr>
                <w:top w:val="nil"/>
                <w:left w:val="nil"/>
                <w:bottom w:val="nil"/>
                <w:right w:val="nil"/>
                <w:between w:val="nil"/>
              </w:pBdr>
              <w:rPr>
                <w:rFonts w:asciiTheme="majorHAnsi" w:eastAsia="Comic Sans MS" w:hAnsiTheme="majorHAnsi" w:cstheme="majorHAnsi"/>
                <w:sz w:val="20"/>
                <w:szCs w:val="20"/>
              </w:rPr>
            </w:pPr>
          </w:p>
          <w:p w:rsidR="0030116B" w:rsidRPr="00E6345B" w:rsidRDefault="0030116B">
            <w:pPr>
              <w:pBdr>
                <w:top w:val="nil"/>
                <w:left w:val="nil"/>
                <w:bottom w:val="nil"/>
                <w:right w:val="nil"/>
                <w:between w:val="nil"/>
              </w:pBdr>
              <w:rPr>
                <w:rFonts w:asciiTheme="majorHAnsi" w:eastAsia="Comic Sans MS" w:hAnsiTheme="majorHAnsi" w:cstheme="majorHAnsi"/>
                <w:sz w:val="20"/>
                <w:szCs w:val="20"/>
              </w:rPr>
            </w:pPr>
          </w:p>
        </w:tc>
        <w:tc>
          <w:tcPr>
            <w:tcW w:w="3320" w:type="dxa"/>
          </w:tcPr>
          <w:p w:rsidR="0030116B" w:rsidRDefault="005D20D6">
            <w:pP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YOUR BIG WEEK!!</w:t>
            </w:r>
            <w:r w:rsidR="009C2440" w:rsidRPr="00E6345B">
              <w:rPr>
                <w:rFonts w:asciiTheme="majorHAnsi" w:eastAsia="Comic Sans MS" w:hAnsiTheme="majorHAnsi" w:cstheme="majorHAnsi"/>
                <w:sz w:val="20"/>
                <w:szCs w:val="20"/>
              </w:rPr>
              <w:t xml:space="preserve"> Final Class, Review and Self Reflections</w:t>
            </w:r>
          </w:p>
          <w:p w:rsidR="009C2440" w:rsidRPr="00E6345B" w:rsidRDefault="009C2440">
            <w:pPr>
              <w:rPr>
                <w:rFonts w:asciiTheme="majorHAnsi" w:eastAsia="Comic Sans MS" w:hAnsiTheme="majorHAnsi" w:cstheme="majorHAnsi"/>
                <w:sz w:val="20"/>
                <w:szCs w:val="20"/>
              </w:rPr>
            </w:pPr>
          </w:p>
        </w:tc>
        <w:tc>
          <w:tcPr>
            <w:tcW w:w="4860" w:type="dxa"/>
          </w:tcPr>
          <w:p w:rsidR="0030116B" w:rsidRPr="00E6345B" w:rsidRDefault="005D20D6">
            <w:pPr>
              <w:pBdr>
                <w:top w:val="nil"/>
                <w:left w:val="nil"/>
                <w:bottom w:val="nil"/>
                <w:right w:val="nil"/>
                <w:between w:val="nil"/>
              </w:pBdr>
              <w:rPr>
                <w:rFonts w:asciiTheme="majorHAnsi" w:eastAsia="Comic Sans MS" w:hAnsiTheme="majorHAnsi" w:cstheme="majorHAnsi"/>
                <w:sz w:val="20"/>
                <w:szCs w:val="20"/>
              </w:rPr>
            </w:pPr>
            <w:r w:rsidRPr="00E6345B">
              <w:rPr>
                <w:rFonts w:asciiTheme="majorHAnsi" w:eastAsia="Comic Sans MS" w:hAnsiTheme="majorHAnsi" w:cstheme="majorHAnsi"/>
                <w:sz w:val="20"/>
                <w:szCs w:val="20"/>
              </w:rPr>
              <w:t xml:space="preserve">Process, self refection </w:t>
            </w:r>
          </w:p>
        </w:tc>
      </w:tr>
    </w:tbl>
    <w:p w:rsidR="0030116B" w:rsidRPr="00A628DD" w:rsidRDefault="00AE63A9">
      <w:pPr>
        <w:pBdr>
          <w:top w:val="nil"/>
          <w:left w:val="nil"/>
          <w:bottom w:val="nil"/>
          <w:right w:val="nil"/>
          <w:between w:val="nil"/>
        </w:pBdr>
        <w:rPr>
          <w:rFonts w:asciiTheme="majorHAnsi" w:hAnsiTheme="majorHAnsi" w:cstheme="majorHAnsi"/>
          <w:sz w:val="24"/>
          <w:szCs w:val="24"/>
          <w:u w:val="none"/>
        </w:rPr>
      </w:pPr>
      <w:r>
        <w:rPr>
          <w:rFonts w:asciiTheme="majorHAnsi" w:hAnsiTheme="majorHAnsi" w:cstheme="majorHAnsi"/>
          <w:noProof/>
          <w:sz w:val="24"/>
          <w:szCs w:val="24"/>
          <w:u w:val="none"/>
          <w:lang w:val="en-US"/>
        </w:rPr>
        <w:drawing>
          <wp:inline distT="0" distB="0" distL="0" distR="0">
            <wp:extent cx="1187532" cy="1182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jpg"/>
                    <pic:cNvPicPr/>
                  </pic:nvPicPr>
                  <pic:blipFill>
                    <a:blip r:embed="rId15">
                      <a:extLst>
                        <a:ext uri="{28A0092B-C50C-407E-A947-70E740481C1C}">
                          <a14:useLocalDpi xmlns:a14="http://schemas.microsoft.com/office/drawing/2010/main" val="0"/>
                        </a:ext>
                      </a:extLst>
                    </a:blip>
                    <a:stretch>
                      <a:fillRect/>
                    </a:stretch>
                  </pic:blipFill>
                  <pic:spPr>
                    <a:xfrm>
                      <a:off x="0" y="0"/>
                      <a:ext cx="1193939" cy="1188633"/>
                    </a:xfrm>
                    <a:prstGeom prst="rect">
                      <a:avLst/>
                    </a:prstGeom>
                  </pic:spPr>
                </pic:pic>
              </a:graphicData>
            </a:graphic>
          </wp:inline>
        </w:drawing>
      </w:r>
      <w:r>
        <w:rPr>
          <w:rFonts w:asciiTheme="majorHAnsi" w:hAnsiTheme="majorHAnsi" w:cstheme="majorHAnsi"/>
          <w:sz w:val="24"/>
          <w:szCs w:val="24"/>
          <w:u w:val="none"/>
          <w:lang w:val="en-US"/>
        </w:rPr>
        <w:t xml:space="preserve">               </w:t>
      </w:r>
      <w:r w:rsidR="00A628DD" w:rsidRPr="00AE63A9">
        <w:rPr>
          <w:rFonts w:asciiTheme="majorHAnsi" w:hAnsiTheme="majorHAnsi" w:cstheme="majorHAnsi"/>
          <w:sz w:val="28"/>
          <w:szCs w:val="28"/>
        </w:rPr>
        <w:t>P</w:t>
      </w:r>
      <w:r w:rsidR="00A628DD" w:rsidRPr="00AE63A9">
        <w:rPr>
          <w:rFonts w:asciiTheme="majorHAnsi" w:hAnsiTheme="majorHAnsi" w:cstheme="majorHAnsi"/>
          <w:sz w:val="28"/>
          <w:szCs w:val="28"/>
          <w:lang w:val="en-US"/>
        </w:rPr>
        <w:t xml:space="preserve">rofessional </w:t>
      </w:r>
      <w:r w:rsidR="00565464" w:rsidRPr="00AE63A9">
        <w:rPr>
          <w:rFonts w:asciiTheme="majorHAnsi" w:hAnsiTheme="majorHAnsi" w:cstheme="majorHAnsi"/>
          <w:sz w:val="28"/>
          <w:szCs w:val="28"/>
          <w:lang w:val="en-US"/>
        </w:rPr>
        <w:t>e-</w:t>
      </w:r>
      <w:r w:rsidRPr="00AE63A9">
        <w:rPr>
          <w:rFonts w:asciiTheme="majorHAnsi" w:hAnsiTheme="majorHAnsi" w:cstheme="majorHAnsi"/>
          <w:sz w:val="28"/>
          <w:szCs w:val="28"/>
        </w:rPr>
        <w:t>Portfolio via Digi</w:t>
      </w:r>
      <w:r w:rsidR="005D20D6" w:rsidRPr="00AE63A9">
        <w:rPr>
          <w:rFonts w:asciiTheme="majorHAnsi" w:hAnsiTheme="majorHAnsi" w:cstheme="majorHAnsi"/>
          <w:sz w:val="28"/>
          <w:szCs w:val="28"/>
        </w:rPr>
        <w:t>cation</w:t>
      </w:r>
    </w:p>
    <w:p w:rsidR="0030116B" w:rsidRPr="00A628DD" w:rsidRDefault="005D20D6" w:rsidP="00A628DD">
      <w:pPr>
        <w:pBdr>
          <w:top w:val="nil"/>
          <w:left w:val="nil"/>
          <w:bottom w:val="nil"/>
          <w:right w:val="nil"/>
          <w:between w:val="nil"/>
        </w:pBdr>
        <w:jc w:val="both"/>
        <w:rPr>
          <w:rFonts w:asciiTheme="majorHAnsi" w:eastAsia="Times New Roman" w:hAnsiTheme="majorHAnsi" w:cstheme="majorHAnsi"/>
          <w:b w:val="0"/>
          <w:sz w:val="24"/>
          <w:szCs w:val="24"/>
          <w:u w:val="none"/>
        </w:rPr>
      </w:pPr>
      <w:r w:rsidRPr="00A628DD">
        <w:rPr>
          <w:rFonts w:asciiTheme="majorHAnsi" w:hAnsiTheme="majorHAnsi" w:cstheme="majorHAnsi"/>
          <w:b w:val="0"/>
          <w:sz w:val="24"/>
          <w:szCs w:val="24"/>
          <w:u w:val="none"/>
        </w:rPr>
        <w:t>Students will prepare a</w:t>
      </w:r>
      <w:r w:rsidR="00565464">
        <w:rPr>
          <w:rFonts w:asciiTheme="majorHAnsi" w:hAnsiTheme="majorHAnsi" w:cstheme="majorHAnsi"/>
          <w:b w:val="0"/>
          <w:sz w:val="24"/>
          <w:szCs w:val="24"/>
          <w:u w:val="none"/>
          <w:lang w:val="en-US"/>
        </w:rPr>
        <w:t xml:space="preserve"> </w:t>
      </w:r>
      <w:r w:rsidRPr="00A628DD">
        <w:rPr>
          <w:rFonts w:asciiTheme="majorHAnsi" w:hAnsiTheme="majorHAnsi" w:cstheme="majorHAnsi"/>
          <w:b w:val="0"/>
          <w:sz w:val="24"/>
          <w:szCs w:val="24"/>
          <w:u w:val="none"/>
        </w:rPr>
        <w:t xml:space="preserve">portfolio based on the NAEYC Standards that demonstrates their skills, abilities, experiences and professionalism as a teacher.    These documents must be presented as eportfolios in Digication. The eportfolio is to be a reflection and analysis of your development as a teacher linked to the NAEYC Standards. These reflective essays should demonstrate your skills, abilities, experiences and professionalism as a teacher. Students are asked to think over their experiences and courses and reflect on what knowledge, skills, and abilities they have gained. Give as many concrete examples as you can. Please identify which number, standard or key element you are discussing in your essays. It is acknowledged up front that there will be varied lengths on essays and work samplings.  </w:t>
      </w:r>
    </w:p>
    <w:p w:rsidR="0030116B" w:rsidRPr="00A628DD" w:rsidRDefault="005D20D6" w:rsidP="00A628DD">
      <w:pPr>
        <w:pBdr>
          <w:top w:val="nil"/>
          <w:left w:val="nil"/>
          <w:bottom w:val="nil"/>
          <w:right w:val="nil"/>
          <w:between w:val="nil"/>
        </w:pBdr>
        <w:jc w:val="both"/>
        <w:rPr>
          <w:rFonts w:asciiTheme="majorHAnsi" w:eastAsia="Times New Roman" w:hAnsiTheme="majorHAnsi" w:cstheme="majorHAnsi"/>
          <w:b w:val="0"/>
          <w:sz w:val="24"/>
          <w:szCs w:val="24"/>
          <w:u w:val="none"/>
        </w:rPr>
      </w:pPr>
      <w:r w:rsidRPr="00A628DD">
        <w:rPr>
          <w:rFonts w:asciiTheme="majorHAnsi" w:eastAsia="Times New Roman" w:hAnsiTheme="majorHAnsi" w:cstheme="majorHAnsi"/>
          <w:b w:val="0"/>
          <w:sz w:val="24"/>
          <w:szCs w:val="24"/>
          <w:u w:val="none"/>
        </w:rPr>
        <w:t>The aforementioned NAEYC standards and documentation ideas combined with your class assessments done in the first class, will be refined and a list will be generated and refined to outline your Digication portfolio</w:t>
      </w:r>
    </w:p>
    <w:p w:rsidR="0030116B" w:rsidRPr="00565464" w:rsidRDefault="005D20D6" w:rsidP="00A628DD">
      <w:pPr>
        <w:pBdr>
          <w:top w:val="nil"/>
          <w:left w:val="nil"/>
          <w:bottom w:val="nil"/>
          <w:right w:val="nil"/>
          <w:between w:val="nil"/>
        </w:pBdr>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Step One:  Getting Started</w:t>
      </w:r>
    </w:p>
    <w:p w:rsidR="0030116B" w:rsidRPr="00565464" w:rsidRDefault="005D20D6" w:rsidP="00A628DD">
      <w:pPr>
        <w:pBdr>
          <w:top w:val="nil"/>
          <w:left w:val="nil"/>
          <w:bottom w:val="nil"/>
          <w:right w:val="nil"/>
          <w:between w:val="nil"/>
        </w:pBdr>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You may begin by asking lots of questions, meeting families, conversing with children and respecting that you are quest in your classroom.  No one is expecting you to come in with bells and whistles, nor do they expect you to know all of the answers.  Think of yourself as a volunteer and take the time to notice if a child needs a shoe velcroed, help with a computer or a gentle conversation.  Soon you will begin to understand the structure of the day and where you are expected to be to help and to best utilize your time.  This is the best time to ask questions politely and appropriately of your teacher.  Sometime nonverbal cues will be the best form of communication.  For example, if your teacher is running group time you can motion or ask – “Do you want me to be on rug in group, or is it better for me to be setting up snack?”</w:t>
      </w:r>
    </w:p>
    <w:p w:rsidR="0030116B" w:rsidRPr="00565464" w:rsidRDefault="005D20D6" w:rsidP="00A628DD">
      <w:pPr>
        <w:pBdr>
          <w:top w:val="nil"/>
          <w:left w:val="nil"/>
          <w:bottom w:val="nil"/>
          <w:right w:val="nil"/>
          <w:between w:val="nil"/>
        </w:pBdr>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Step Two:  Jumping In</w:t>
      </w:r>
    </w:p>
    <w:p w:rsidR="0030116B" w:rsidRDefault="005D20D6" w:rsidP="00A628DD">
      <w:pPr>
        <w:pBdr>
          <w:top w:val="nil"/>
          <w:left w:val="nil"/>
          <w:bottom w:val="nil"/>
          <w:right w:val="nil"/>
          <w:between w:val="nil"/>
        </w:pBdr>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Depending on your experiences, you will know intuitively when you should be taking on more initiative.  No one wants a deadbeat student t</w:t>
      </w:r>
      <w:r w:rsidR="00565464">
        <w:rPr>
          <w:rFonts w:asciiTheme="majorHAnsi" w:hAnsiTheme="majorHAnsi" w:cstheme="majorHAnsi"/>
          <w:b w:val="0"/>
          <w:sz w:val="24"/>
          <w:szCs w:val="24"/>
          <w:u w:val="none"/>
        </w:rPr>
        <w:t xml:space="preserve">eacher, who come mid-September </w:t>
      </w:r>
      <w:r w:rsidRPr="00565464">
        <w:rPr>
          <w:rFonts w:asciiTheme="majorHAnsi" w:hAnsiTheme="majorHAnsi" w:cstheme="majorHAnsi"/>
          <w:b w:val="0"/>
          <w:sz w:val="24"/>
          <w:szCs w:val="24"/>
          <w:u w:val="none"/>
        </w:rPr>
        <w:t xml:space="preserve">  is still sitting and watching.  Jump in.  It is expected that you will have done 2 lessons by the end of October.   Students will plan, implement and evaluate different learning experiences with young children. Students may use the texts or activities from other sources. These activities will be planned in conjunction with the supervising teacher at the school where the student is student teaching and developed and presented by the student teacher. The activities must be selected from language and literacy, music, dance, drama, art, mathematics, physical education, social studies, science, geography, history, economics and social relations/civics. </w:t>
      </w:r>
    </w:p>
    <w:p w:rsidR="00565464" w:rsidRPr="00565464" w:rsidRDefault="00565464" w:rsidP="00A628DD">
      <w:pPr>
        <w:pBdr>
          <w:top w:val="nil"/>
          <w:left w:val="nil"/>
          <w:bottom w:val="nil"/>
          <w:right w:val="nil"/>
          <w:between w:val="nil"/>
        </w:pBdr>
        <w:jc w:val="both"/>
        <w:rPr>
          <w:rFonts w:asciiTheme="majorHAnsi" w:hAnsiTheme="majorHAnsi" w:cstheme="majorHAnsi"/>
          <w:b w:val="0"/>
          <w:sz w:val="24"/>
          <w:szCs w:val="24"/>
          <w:u w:val="none"/>
        </w:rPr>
      </w:pPr>
    </w:p>
    <w:p w:rsidR="0030116B" w:rsidRPr="00A628DD" w:rsidRDefault="005D20D6" w:rsidP="00A628DD">
      <w:pPr>
        <w:pBdr>
          <w:top w:val="nil"/>
          <w:left w:val="nil"/>
          <w:bottom w:val="nil"/>
          <w:right w:val="nil"/>
          <w:between w:val="nil"/>
        </w:pBdr>
        <w:jc w:val="both"/>
        <w:rPr>
          <w:rFonts w:asciiTheme="majorHAnsi" w:hAnsiTheme="majorHAnsi" w:cstheme="majorHAnsi"/>
          <w:sz w:val="24"/>
          <w:szCs w:val="24"/>
          <w:u w:val="none"/>
        </w:rPr>
      </w:pPr>
      <w:r w:rsidRPr="00A628DD">
        <w:rPr>
          <w:rFonts w:asciiTheme="majorHAnsi" w:hAnsiTheme="majorHAnsi" w:cstheme="majorHAnsi"/>
          <w:sz w:val="24"/>
          <w:szCs w:val="24"/>
          <w:u w:val="none"/>
        </w:rPr>
        <w:t>Step Three:  Cumulative Project – THE BIGGY</w:t>
      </w:r>
    </w:p>
    <w:p w:rsidR="0030116B" w:rsidRDefault="005D20D6" w:rsidP="00A628DD">
      <w:pPr>
        <w:pBdr>
          <w:top w:val="nil"/>
          <w:left w:val="nil"/>
          <w:bottom w:val="nil"/>
          <w:right w:val="nil"/>
          <w:between w:val="nil"/>
        </w:pBdr>
        <w:jc w:val="both"/>
        <w:rPr>
          <w:rFonts w:asciiTheme="majorHAnsi" w:hAnsiTheme="majorHAnsi" w:cstheme="majorHAnsi"/>
          <w:b w:val="0"/>
          <w:sz w:val="24"/>
          <w:szCs w:val="24"/>
          <w:u w:val="none"/>
        </w:rPr>
      </w:pPr>
      <w:r w:rsidRPr="00A628DD">
        <w:rPr>
          <w:rFonts w:asciiTheme="majorHAnsi" w:hAnsiTheme="majorHAnsi" w:cstheme="majorHAnsi"/>
          <w:sz w:val="24"/>
          <w:szCs w:val="24"/>
          <w:u w:val="none"/>
        </w:rPr>
        <w:t xml:space="preserve">By </w:t>
      </w:r>
      <w:r w:rsidR="00565464">
        <w:rPr>
          <w:rFonts w:asciiTheme="majorHAnsi" w:hAnsiTheme="majorHAnsi" w:cstheme="majorHAnsi"/>
          <w:sz w:val="24"/>
          <w:szCs w:val="24"/>
          <w:u w:val="none"/>
          <w:lang w:val="en-US"/>
        </w:rPr>
        <w:t>Nov/December</w:t>
      </w:r>
      <w:r w:rsidR="00A628DD" w:rsidRPr="00A628DD">
        <w:rPr>
          <w:rFonts w:asciiTheme="majorHAnsi" w:hAnsiTheme="majorHAnsi" w:cstheme="majorHAnsi"/>
          <w:sz w:val="24"/>
          <w:szCs w:val="24"/>
          <w:u w:val="none"/>
        </w:rPr>
        <w:t xml:space="preserve"> </w:t>
      </w:r>
      <w:r w:rsidRPr="00A628DD">
        <w:rPr>
          <w:rFonts w:asciiTheme="majorHAnsi" w:hAnsiTheme="majorHAnsi" w:cstheme="majorHAnsi"/>
          <w:sz w:val="24"/>
          <w:szCs w:val="24"/>
          <w:u w:val="none"/>
        </w:rPr>
        <w:t xml:space="preserve">you should be prepared to take more control of the class and to begin your thematic or in-depth “projects.”  Our seminars and your teachers WILL HELP </w:t>
      </w:r>
      <w:r w:rsidRPr="00A628DD">
        <w:rPr>
          <w:rFonts w:asciiTheme="majorHAnsi" w:hAnsiTheme="majorHAnsi" w:cstheme="majorHAnsi"/>
          <w:b w:val="0"/>
          <w:sz w:val="24"/>
          <w:szCs w:val="24"/>
          <w:u w:val="none"/>
        </w:rPr>
        <w:t>YOU GET THIS POINT.</w:t>
      </w:r>
    </w:p>
    <w:p w:rsidR="00565464" w:rsidRDefault="00565464" w:rsidP="00A628DD">
      <w:pPr>
        <w:pBdr>
          <w:top w:val="nil"/>
          <w:left w:val="nil"/>
          <w:bottom w:val="nil"/>
          <w:right w:val="nil"/>
          <w:between w:val="nil"/>
        </w:pBdr>
        <w:jc w:val="both"/>
      </w:pPr>
    </w:p>
    <w:p w:rsidR="00565464" w:rsidRDefault="00565464" w:rsidP="00A628DD">
      <w:pPr>
        <w:pBdr>
          <w:top w:val="nil"/>
          <w:left w:val="nil"/>
          <w:bottom w:val="nil"/>
          <w:right w:val="nil"/>
          <w:between w:val="nil"/>
        </w:pBdr>
        <w:jc w:val="both"/>
      </w:pPr>
    </w:p>
    <w:p w:rsidR="00AE63A9" w:rsidRDefault="00AE63A9" w:rsidP="00A628DD">
      <w:pPr>
        <w:pBdr>
          <w:top w:val="nil"/>
          <w:left w:val="nil"/>
          <w:bottom w:val="nil"/>
          <w:right w:val="nil"/>
          <w:between w:val="nil"/>
        </w:pBdr>
        <w:jc w:val="both"/>
      </w:pPr>
    </w:p>
    <w:p w:rsidR="00AE63A9" w:rsidRDefault="00AE63A9" w:rsidP="00A628DD">
      <w:pPr>
        <w:pBdr>
          <w:top w:val="nil"/>
          <w:left w:val="nil"/>
          <w:bottom w:val="nil"/>
          <w:right w:val="nil"/>
          <w:between w:val="nil"/>
        </w:pBdr>
        <w:jc w:val="both"/>
      </w:pPr>
    </w:p>
    <w:p w:rsidR="00AE63A9" w:rsidRDefault="00AE63A9" w:rsidP="00A628DD">
      <w:pPr>
        <w:pBdr>
          <w:top w:val="nil"/>
          <w:left w:val="nil"/>
          <w:bottom w:val="nil"/>
          <w:right w:val="nil"/>
          <w:between w:val="nil"/>
        </w:pBdr>
        <w:jc w:val="both"/>
      </w:pPr>
    </w:p>
    <w:p w:rsidR="00AE63A9" w:rsidRDefault="00AE63A9" w:rsidP="00A628DD">
      <w:pPr>
        <w:pBdr>
          <w:top w:val="nil"/>
          <w:left w:val="nil"/>
          <w:bottom w:val="nil"/>
          <w:right w:val="nil"/>
          <w:between w:val="nil"/>
        </w:pBdr>
        <w:jc w:val="both"/>
      </w:pPr>
    </w:p>
    <w:p w:rsidR="00AE63A9" w:rsidRDefault="00AE63A9" w:rsidP="00A628DD">
      <w:pPr>
        <w:pBdr>
          <w:top w:val="nil"/>
          <w:left w:val="nil"/>
          <w:bottom w:val="nil"/>
          <w:right w:val="nil"/>
          <w:between w:val="nil"/>
        </w:pBdr>
        <w:jc w:val="both"/>
      </w:pPr>
    </w:p>
    <w:p w:rsidR="00AE63A9" w:rsidRDefault="00AE63A9" w:rsidP="00A628DD">
      <w:pPr>
        <w:pBdr>
          <w:top w:val="nil"/>
          <w:left w:val="nil"/>
          <w:bottom w:val="nil"/>
          <w:right w:val="nil"/>
          <w:between w:val="nil"/>
        </w:pBdr>
        <w:jc w:val="both"/>
      </w:pPr>
    </w:p>
    <w:p w:rsidR="00AE63A9" w:rsidRDefault="00AE63A9" w:rsidP="00A628DD">
      <w:pPr>
        <w:pBdr>
          <w:top w:val="nil"/>
          <w:left w:val="nil"/>
          <w:bottom w:val="nil"/>
          <w:right w:val="nil"/>
          <w:between w:val="nil"/>
        </w:pBdr>
        <w:jc w:val="both"/>
      </w:pPr>
    </w:p>
    <w:p w:rsidR="00AE63A9" w:rsidRDefault="00AE63A9" w:rsidP="00A628DD">
      <w:pPr>
        <w:pBdr>
          <w:top w:val="nil"/>
          <w:left w:val="nil"/>
          <w:bottom w:val="nil"/>
          <w:right w:val="nil"/>
          <w:between w:val="nil"/>
        </w:pBdr>
        <w:jc w:val="both"/>
      </w:pPr>
    </w:p>
    <w:p w:rsidR="00AE63A9" w:rsidRDefault="00AE63A9" w:rsidP="00A628DD">
      <w:pPr>
        <w:pBdr>
          <w:top w:val="nil"/>
          <w:left w:val="nil"/>
          <w:bottom w:val="nil"/>
          <w:right w:val="nil"/>
          <w:between w:val="nil"/>
        </w:pBdr>
        <w:jc w:val="both"/>
      </w:pPr>
    </w:p>
    <w:p w:rsidR="00AE63A9" w:rsidRDefault="00AE63A9" w:rsidP="00A628DD">
      <w:pPr>
        <w:pBdr>
          <w:top w:val="nil"/>
          <w:left w:val="nil"/>
          <w:bottom w:val="nil"/>
          <w:right w:val="nil"/>
          <w:between w:val="nil"/>
        </w:pBdr>
        <w:jc w:val="both"/>
      </w:pPr>
    </w:p>
    <w:p w:rsidR="00AE63A9" w:rsidRDefault="00AE63A9" w:rsidP="00A628DD">
      <w:pPr>
        <w:pBdr>
          <w:top w:val="nil"/>
          <w:left w:val="nil"/>
          <w:bottom w:val="nil"/>
          <w:right w:val="nil"/>
          <w:between w:val="nil"/>
        </w:pBdr>
        <w:jc w:val="both"/>
      </w:pPr>
    </w:p>
    <w:p w:rsidR="00AE63A9" w:rsidRDefault="00AE63A9" w:rsidP="00A628DD">
      <w:pPr>
        <w:pBdr>
          <w:top w:val="nil"/>
          <w:left w:val="nil"/>
          <w:bottom w:val="nil"/>
          <w:right w:val="nil"/>
          <w:between w:val="nil"/>
        </w:pBdr>
        <w:jc w:val="both"/>
      </w:pPr>
    </w:p>
    <w:p w:rsidR="00AE63A9" w:rsidRDefault="00AE63A9" w:rsidP="00A628DD">
      <w:pPr>
        <w:pBdr>
          <w:top w:val="nil"/>
          <w:left w:val="nil"/>
          <w:bottom w:val="nil"/>
          <w:right w:val="nil"/>
          <w:between w:val="nil"/>
        </w:pBdr>
        <w:jc w:val="both"/>
      </w:pPr>
    </w:p>
    <w:p w:rsidR="00565464" w:rsidRDefault="00565464" w:rsidP="00A628DD">
      <w:pPr>
        <w:pBdr>
          <w:top w:val="nil"/>
          <w:left w:val="nil"/>
          <w:bottom w:val="nil"/>
          <w:right w:val="nil"/>
          <w:between w:val="nil"/>
        </w:pBdr>
        <w:jc w:val="both"/>
      </w:pPr>
    </w:p>
    <w:p w:rsidR="00565464" w:rsidRDefault="00565464" w:rsidP="00A628DD">
      <w:pPr>
        <w:pBdr>
          <w:top w:val="nil"/>
          <w:left w:val="nil"/>
          <w:bottom w:val="nil"/>
          <w:right w:val="nil"/>
          <w:between w:val="nil"/>
        </w:pBdr>
        <w:jc w:val="both"/>
      </w:pPr>
    </w:p>
    <w:p w:rsidR="00565464" w:rsidRDefault="00565464" w:rsidP="00A628DD">
      <w:pPr>
        <w:pBdr>
          <w:top w:val="nil"/>
          <w:left w:val="nil"/>
          <w:bottom w:val="nil"/>
          <w:right w:val="nil"/>
          <w:between w:val="nil"/>
        </w:pBdr>
        <w:jc w:val="both"/>
      </w:pPr>
    </w:p>
    <w:p w:rsidR="00565464" w:rsidRDefault="00565464" w:rsidP="00A628DD">
      <w:pPr>
        <w:pBdr>
          <w:top w:val="nil"/>
          <w:left w:val="nil"/>
          <w:bottom w:val="nil"/>
          <w:right w:val="nil"/>
          <w:between w:val="nil"/>
        </w:pBdr>
        <w:jc w:val="both"/>
      </w:pPr>
    </w:p>
    <w:p w:rsidR="00565464" w:rsidRPr="00565464"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rPr>
      </w:pPr>
      <w:r w:rsidRPr="00565464">
        <w:rPr>
          <w:rFonts w:asciiTheme="majorHAnsi" w:hAnsiTheme="majorHAnsi" w:cstheme="majorHAnsi"/>
          <w:sz w:val="24"/>
          <w:szCs w:val="24"/>
          <w:u w:val="none"/>
        </w:rPr>
        <w:t>Summary of the 2010 Standards for Initial Early Childhood Professional Preparation</w:t>
      </w:r>
    </w:p>
    <w:p w:rsidR="00565464" w:rsidRPr="00CD67CA"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rPr>
      </w:pPr>
      <w:r w:rsidRPr="00CD67CA">
        <w:rPr>
          <w:rFonts w:asciiTheme="majorHAnsi" w:hAnsiTheme="majorHAnsi" w:cstheme="majorHAnsi"/>
          <w:sz w:val="24"/>
          <w:szCs w:val="24"/>
          <w:u w:val="none"/>
        </w:rPr>
        <w:t>STANDARD 1. PROMOTING CHILD DEVELOPMENT AND LEARNING</w:t>
      </w:r>
    </w:p>
    <w:p w:rsidR="00565464" w:rsidRPr="00565464"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Candidates prepared in early childhood degree programs are grounded in a child development</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knowledge base. They use their understanding of young children’s characteristics and needs, and of</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multiple interacting influences on children’s development and learning, to create environments that are</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healthy, respectful, supportive, and challenging for each child.</w:t>
      </w:r>
    </w:p>
    <w:p w:rsidR="00CD67CA"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rPr>
      </w:pPr>
      <w:r w:rsidRPr="00CD67CA">
        <w:rPr>
          <w:rFonts w:asciiTheme="majorHAnsi" w:hAnsiTheme="majorHAnsi" w:cstheme="majorHAnsi"/>
          <w:sz w:val="24"/>
          <w:szCs w:val="24"/>
          <w:u w:val="none"/>
        </w:rPr>
        <w:t>Key elements of Standard 1</w:t>
      </w:r>
    </w:p>
    <w:p w:rsidR="00CD67CA"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1a: Knowing and understanding young children’s characteristics and needs, from birth through</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age 8</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1b: Knowing and understanding the multiple influences on early development and learning</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1c: Using developmental knowledge to create healthy, respectful, supportive, and challenging</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learning environments for young children</w:t>
      </w:r>
    </w:p>
    <w:p w:rsidR="00CD67CA" w:rsidRDefault="00CD67CA"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rPr>
      </w:pPr>
    </w:p>
    <w:p w:rsidR="00565464" w:rsidRPr="00CD67CA"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rPr>
      </w:pPr>
      <w:r w:rsidRPr="00CD67CA">
        <w:rPr>
          <w:rFonts w:asciiTheme="majorHAnsi" w:hAnsiTheme="majorHAnsi" w:cstheme="majorHAnsi"/>
          <w:sz w:val="24"/>
          <w:szCs w:val="24"/>
          <w:u w:val="none"/>
        </w:rPr>
        <w:t>STANDARD 2. BUILDING FAMILY AND COMMUNITY RELATIONSHIPS</w:t>
      </w:r>
    </w:p>
    <w:p w:rsidR="00565464" w:rsidRPr="00565464"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Candidates prepared in early childhood degree programs understand that successful early childhood</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education depends upon partnerships with children’s families and communities. They know about,</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understand, and value the importance and complex characteristics of children’s families and</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communities. They use this understanding to create respectful, reciprocal relationships that support and</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empower families, and to involve all families in their children’s development and learning.</w:t>
      </w:r>
    </w:p>
    <w:p w:rsidR="00CD67CA"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rPr>
      </w:pPr>
      <w:r w:rsidRPr="00CD67CA">
        <w:rPr>
          <w:rFonts w:asciiTheme="majorHAnsi" w:hAnsiTheme="majorHAnsi" w:cstheme="majorHAnsi"/>
          <w:sz w:val="24"/>
          <w:szCs w:val="24"/>
          <w:u w:val="none"/>
        </w:rPr>
        <w:t>Key elements of Standard 2</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2a: Knowing about and understanding diverse family and community characteristics</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2b: Supporting and engaging families and communities through respectful, reciprocal</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relationships</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2c: Involving families and communities in young children’s development and learning</w:t>
      </w:r>
    </w:p>
    <w:p w:rsidR="00CD67CA" w:rsidRDefault="00CD67CA" w:rsidP="00CD67CA">
      <w:pPr>
        <w:pBdr>
          <w:top w:val="nil"/>
          <w:left w:val="nil"/>
          <w:bottom w:val="nil"/>
          <w:right w:val="nil"/>
          <w:between w:val="nil"/>
        </w:pBdr>
        <w:spacing w:after="100" w:afterAutospacing="1" w:line="240" w:lineRule="auto"/>
        <w:jc w:val="both"/>
        <w:rPr>
          <w:rFonts w:asciiTheme="majorHAnsi" w:hAnsiTheme="majorHAnsi" w:cstheme="majorHAnsi"/>
          <w:b w:val="0"/>
          <w:sz w:val="24"/>
          <w:szCs w:val="24"/>
          <w:u w:val="none"/>
        </w:rPr>
      </w:pPr>
    </w:p>
    <w:p w:rsidR="00565464" w:rsidRPr="00CD67CA"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rPr>
      </w:pPr>
      <w:r w:rsidRPr="00CD67CA">
        <w:rPr>
          <w:rFonts w:asciiTheme="majorHAnsi" w:hAnsiTheme="majorHAnsi" w:cstheme="majorHAnsi"/>
          <w:sz w:val="24"/>
          <w:szCs w:val="24"/>
          <w:u w:val="none"/>
        </w:rPr>
        <w:t>STANDARD 3. OBSERVING, DOCUMENTING, AND ASSESSING TO SUPPORT YOUNG CHILDREN AND</w:t>
      </w:r>
      <w:r w:rsidR="00CD67CA" w:rsidRPr="00CD67CA">
        <w:rPr>
          <w:rFonts w:asciiTheme="majorHAnsi" w:hAnsiTheme="majorHAnsi" w:cstheme="majorHAnsi"/>
          <w:sz w:val="24"/>
          <w:szCs w:val="24"/>
          <w:u w:val="none"/>
          <w:lang w:val="en-US"/>
        </w:rPr>
        <w:t xml:space="preserve"> </w:t>
      </w:r>
      <w:r w:rsidRPr="00CD67CA">
        <w:rPr>
          <w:rFonts w:asciiTheme="majorHAnsi" w:hAnsiTheme="majorHAnsi" w:cstheme="majorHAnsi"/>
          <w:sz w:val="24"/>
          <w:szCs w:val="24"/>
          <w:u w:val="none"/>
        </w:rPr>
        <w:t>FAMILIES</w:t>
      </w:r>
    </w:p>
    <w:p w:rsidR="00565464" w:rsidRPr="00565464"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Candidates prepared in early childhood degree programs understand that child observation,</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documentation, and other forms of assessment are central to the practice of all early childhood</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professionals. They know about and understand the goals, benefits, and uses of assessment. They know</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about and use systematic observations, documentation, and other effective assessment strategies in a</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responsible way, in partnership with families and other professionals, to positively influence the</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development of every child.</w:t>
      </w:r>
    </w:p>
    <w:p w:rsidR="00565464" w:rsidRPr="00CD67CA"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rPr>
      </w:pPr>
      <w:r w:rsidRPr="00CD67CA">
        <w:rPr>
          <w:rFonts w:asciiTheme="majorHAnsi" w:hAnsiTheme="majorHAnsi" w:cstheme="majorHAnsi"/>
          <w:sz w:val="24"/>
          <w:szCs w:val="24"/>
          <w:u w:val="none"/>
        </w:rPr>
        <w:t>Key elements of Standard 3</w:t>
      </w:r>
    </w:p>
    <w:p w:rsidR="00565464" w:rsidRPr="00565464" w:rsidRDefault="00565464" w:rsidP="00CD67CA">
      <w:pPr>
        <w:pBdr>
          <w:top w:val="nil"/>
          <w:left w:val="nil"/>
          <w:bottom w:val="nil"/>
          <w:right w:val="nil"/>
          <w:between w:val="nil"/>
        </w:pBdr>
        <w:spacing w:after="0" w:line="240" w:lineRule="auto"/>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3a: Understanding the goals, benefits, and uses of assessment— including its use in</w:t>
      </w:r>
    </w:p>
    <w:p w:rsidR="00565464" w:rsidRPr="00565464" w:rsidRDefault="00565464" w:rsidP="00CD67CA">
      <w:pPr>
        <w:pBdr>
          <w:top w:val="nil"/>
          <w:left w:val="nil"/>
          <w:bottom w:val="nil"/>
          <w:right w:val="nil"/>
          <w:between w:val="nil"/>
        </w:pBdr>
        <w:spacing w:after="0" w:line="240" w:lineRule="auto"/>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development of appropriate goals, curriculum, and teaching strategies for young children</w:t>
      </w:r>
    </w:p>
    <w:p w:rsidR="00565464" w:rsidRPr="00565464" w:rsidRDefault="00565464" w:rsidP="00CD67CA">
      <w:pPr>
        <w:pBdr>
          <w:top w:val="nil"/>
          <w:left w:val="nil"/>
          <w:bottom w:val="nil"/>
          <w:right w:val="nil"/>
          <w:between w:val="nil"/>
        </w:pBdr>
        <w:spacing w:after="0" w:line="240" w:lineRule="auto"/>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3b: Knowing about and using observation, documentation, and other appropriate assessment</w:t>
      </w:r>
    </w:p>
    <w:p w:rsidR="00565464" w:rsidRPr="00565464" w:rsidRDefault="00565464" w:rsidP="00CD67CA">
      <w:pPr>
        <w:pBdr>
          <w:top w:val="nil"/>
          <w:left w:val="nil"/>
          <w:bottom w:val="nil"/>
          <w:right w:val="nil"/>
          <w:between w:val="nil"/>
        </w:pBdr>
        <w:spacing w:after="0" w:line="240" w:lineRule="auto"/>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tools and approaches, including the use of technology in documentation, assessment, and data</w:t>
      </w:r>
    </w:p>
    <w:p w:rsidR="00565464" w:rsidRPr="00565464" w:rsidRDefault="00565464" w:rsidP="00CD67CA">
      <w:pPr>
        <w:pBdr>
          <w:top w:val="nil"/>
          <w:left w:val="nil"/>
          <w:bottom w:val="nil"/>
          <w:right w:val="nil"/>
          <w:between w:val="nil"/>
        </w:pBdr>
        <w:spacing w:after="0" w:line="240" w:lineRule="auto"/>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collection</w:t>
      </w:r>
    </w:p>
    <w:p w:rsidR="00565464" w:rsidRPr="00565464" w:rsidRDefault="00565464" w:rsidP="00CD67CA">
      <w:pPr>
        <w:pBdr>
          <w:top w:val="nil"/>
          <w:left w:val="nil"/>
          <w:bottom w:val="nil"/>
          <w:right w:val="nil"/>
          <w:between w:val="nil"/>
        </w:pBdr>
        <w:spacing w:after="0" w:line="240" w:lineRule="auto"/>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3c: Understanding and practicing responsible assessment to promote positive outcomes for</w:t>
      </w:r>
    </w:p>
    <w:p w:rsidR="00565464" w:rsidRPr="00565464" w:rsidRDefault="00565464" w:rsidP="00CD67CA">
      <w:pPr>
        <w:pBdr>
          <w:top w:val="nil"/>
          <w:left w:val="nil"/>
          <w:bottom w:val="nil"/>
          <w:right w:val="nil"/>
          <w:between w:val="nil"/>
        </w:pBdr>
        <w:spacing w:after="0" w:line="240" w:lineRule="auto"/>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each child,</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including the use of assistive technology for children with disabilities</w:t>
      </w:r>
    </w:p>
    <w:p w:rsidR="00565464" w:rsidRPr="00565464" w:rsidRDefault="00565464" w:rsidP="00CD67CA">
      <w:pPr>
        <w:pBdr>
          <w:top w:val="nil"/>
          <w:left w:val="nil"/>
          <w:bottom w:val="nil"/>
          <w:right w:val="nil"/>
          <w:between w:val="nil"/>
        </w:pBdr>
        <w:spacing w:after="0" w:line="240" w:lineRule="auto"/>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3d: Knowing about assessment partnerships with families and with professional colleagues to</w:t>
      </w:r>
    </w:p>
    <w:p w:rsidR="00565464" w:rsidRPr="00CD67CA" w:rsidRDefault="00565464" w:rsidP="00CD67CA">
      <w:pPr>
        <w:pBdr>
          <w:top w:val="nil"/>
          <w:left w:val="nil"/>
          <w:bottom w:val="nil"/>
          <w:right w:val="nil"/>
          <w:between w:val="nil"/>
        </w:pBdr>
        <w:spacing w:after="0" w:line="240" w:lineRule="auto"/>
        <w:rPr>
          <w:rFonts w:asciiTheme="majorHAnsi" w:hAnsiTheme="majorHAnsi" w:cstheme="majorHAnsi"/>
          <w:b w:val="0"/>
          <w:sz w:val="24"/>
          <w:szCs w:val="24"/>
          <w:u w:val="none"/>
          <w:lang w:val="en-US"/>
        </w:rPr>
      </w:pPr>
      <w:r w:rsidRPr="00565464">
        <w:rPr>
          <w:rFonts w:asciiTheme="majorHAnsi" w:hAnsiTheme="majorHAnsi" w:cstheme="majorHAnsi"/>
          <w:b w:val="0"/>
          <w:sz w:val="24"/>
          <w:szCs w:val="24"/>
          <w:u w:val="none"/>
        </w:rPr>
        <w:t>build effective learning environments</w:t>
      </w:r>
      <w:r w:rsidR="00CD67CA">
        <w:rPr>
          <w:rFonts w:asciiTheme="majorHAnsi" w:hAnsiTheme="majorHAnsi" w:cstheme="majorHAnsi"/>
          <w:b w:val="0"/>
          <w:sz w:val="24"/>
          <w:szCs w:val="24"/>
          <w:u w:val="none"/>
          <w:lang w:val="en-US"/>
        </w:rPr>
        <w:t>.</w:t>
      </w:r>
    </w:p>
    <w:p w:rsidR="00CD67CA" w:rsidRPr="00CD67CA" w:rsidRDefault="00CD67CA"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rPr>
      </w:pPr>
    </w:p>
    <w:p w:rsidR="00565464" w:rsidRPr="00CD67CA"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rPr>
      </w:pPr>
      <w:r w:rsidRPr="00CD67CA">
        <w:rPr>
          <w:rFonts w:asciiTheme="majorHAnsi" w:hAnsiTheme="majorHAnsi" w:cstheme="majorHAnsi"/>
          <w:sz w:val="24"/>
          <w:szCs w:val="24"/>
          <w:u w:val="none"/>
        </w:rPr>
        <w:t>STANDARD 4. USING DEVELOPMENTALLY EFFECTIVE APPROACHES</w:t>
      </w:r>
    </w:p>
    <w:p w:rsidR="00565464" w:rsidRPr="00565464"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Candidates prepared in early childhood degree programs understand that teaching and learning with</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young children is a complex enterprise, and its details vary depending on children’s ages, characteristics,</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and the settings within which teaching and learning occur. They understand and use positive</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relationships and supportive interactions as the foundation for their work with young children and</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families. Candidates know, understand, and use a wide array of developmentally appropriate</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approaches, instructional strategies, and tools to connect with children and families and positively</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influence each child’s development and learning.</w:t>
      </w:r>
    </w:p>
    <w:p w:rsidR="00565464" w:rsidRPr="00CD67CA"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rPr>
      </w:pPr>
      <w:r w:rsidRPr="00CD67CA">
        <w:rPr>
          <w:rFonts w:asciiTheme="majorHAnsi" w:hAnsiTheme="majorHAnsi" w:cstheme="majorHAnsi"/>
          <w:sz w:val="24"/>
          <w:szCs w:val="24"/>
          <w:u w:val="none"/>
        </w:rPr>
        <w:t>Key elements of Standard 4</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4a: Understanding positive relationships and supportive interactions as the foundation of their</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work with young children</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4b: Knowing and understanding effective strategies and tools for early education, including</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appropriate uses of technology</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4c: Using a broad repertoire of developmentally appropriate teaching/ learning approaches</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4d: Reflecting on own practice to promote positive outcomes for each child</w:t>
      </w:r>
    </w:p>
    <w:p w:rsidR="00CD67CA" w:rsidRPr="00CD67CA" w:rsidRDefault="00CD67CA"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rPr>
      </w:pPr>
    </w:p>
    <w:p w:rsidR="00565464" w:rsidRPr="00CD67CA"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rPr>
      </w:pPr>
      <w:r w:rsidRPr="00CD67CA">
        <w:rPr>
          <w:rFonts w:asciiTheme="majorHAnsi" w:hAnsiTheme="majorHAnsi" w:cstheme="majorHAnsi"/>
          <w:sz w:val="24"/>
          <w:szCs w:val="24"/>
          <w:u w:val="none"/>
        </w:rPr>
        <w:t>STANDARD 5. USING CONTENT KNOWLEDGE TO BUILD MEANINGFUL CURRICULUM</w:t>
      </w:r>
    </w:p>
    <w:p w:rsidR="00565464" w:rsidRPr="00565464"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Candidates prepared in early childhood degree programs use their knowledge of academic disciplines to</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design, implement, and evaluate experiences that promote positive development and learning for each</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and every young child. Candidates understand the importance of developmental domains and academic</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(or content) disciplines in early childhood curriculum. They know the essential concepts, inquiry tools,</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and structure of content areas, including academic subjects, and can identify resources to deepen their</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understanding. Candidates use their own knowledge and other resources to design, implement, and</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evaluate meaningful, challenging curriculum that promotes comprehensive developmental and learning</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outcomes for every young child.</w:t>
      </w:r>
    </w:p>
    <w:p w:rsidR="00565464" w:rsidRPr="00CD67CA"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rPr>
      </w:pPr>
      <w:r w:rsidRPr="00CD67CA">
        <w:rPr>
          <w:rFonts w:asciiTheme="majorHAnsi" w:hAnsiTheme="majorHAnsi" w:cstheme="majorHAnsi"/>
          <w:sz w:val="24"/>
          <w:szCs w:val="24"/>
          <w:u w:val="none"/>
        </w:rPr>
        <w:t>Key elements of Standard 5</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5a: Understanding content knowledge and resources in academic disciplines: language and</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literacy; the arts—music, creative movement, dance, drama, visual arts; mathematics; science,</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physical activity, physical education, health and safety; and social studies</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5b: Knowing and using the central concepts, inquiry tools, and structures of content areas or</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academic disciplines</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5c: Using own knowledge, appropriate early learning standards, and other resources to design,</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implement, and evaluate developmentally meaningful and challenging curriculum for each child</w:t>
      </w:r>
    </w:p>
    <w:p w:rsidR="00CD67CA" w:rsidRDefault="00CD67CA"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rPr>
      </w:pPr>
    </w:p>
    <w:p w:rsidR="00565464" w:rsidRPr="00CD67CA"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rPr>
      </w:pPr>
      <w:r w:rsidRPr="00CD67CA">
        <w:rPr>
          <w:rFonts w:asciiTheme="majorHAnsi" w:hAnsiTheme="majorHAnsi" w:cstheme="majorHAnsi"/>
          <w:sz w:val="24"/>
          <w:szCs w:val="24"/>
          <w:u w:val="none"/>
        </w:rPr>
        <w:t>STANDARD 6. BECOMING A PROFESSIONAL</w:t>
      </w:r>
    </w:p>
    <w:p w:rsidR="00565464" w:rsidRPr="00565464"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Candidates prepared in early childhood degree programs identify and conduct themselves as members</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of the early childhood profession. They know and use ethical guidelines and other professional</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standards related to early childhood practice. They are continuous, collaborative learners who</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demonstrate knowledgeable, reflective and critical perspectives on their work, making informed</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decisions that integrate knowledge from a variety of sources. They are informed advocates for sound</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educational practices and policies.</w:t>
      </w:r>
    </w:p>
    <w:p w:rsidR="00565464" w:rsidRPr="00CD67CA"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rPr>
      </w:pPr>
      <w:r w:rsidRPr="00CD67CA">
        <w:rPr>
          <w:rFonts w:asciiTheme="majorHAnsi" w:hAnsiTheme="majorHAnsi" w:cstheme="majorHAnsi"/>
          <w:sz w:val="24"/>
          <w:szCs w:val="24"/>
          <w:u w:val="none"/>
        </w:rPr>
        <w:t>Key elements of Standard 6</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6a: Identifying and involving oneself with the early childhood field</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6b: Knowing about and upholding ethical standards and other early childhood professional</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guidelines</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6c: Engaging in continuous, collaborative learning to inform practice; using technology</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effectively with young children, with peers, and as a professional resource</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6d: Integrating knowledgeable, reflective, and critical perspectives on early education</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6e: Engaging in informed advocacy for young children and the early childhood profession</w:t>
      </w:r>
    </w:p>
    <w:p w:rsidR="00CD67CA" w:rsidRDefault="00CD67CA"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lang w:val="en-US"/>
        </w:rPr>
      </w:pPr>
      <w:r>
        <w:rPr>
          <w:rFonts w:asciiTheme="majorHAnsi" w:hAnsiTheme="majorHAnsi" w:cstheme="majorHAnsi"/>
          <w:sz w:val="24"/>
          <w:szCs w:val="24"/>
          <w:u w:val="none"/>
          <w:lang w:val="en-US"/>
        </w:rPr>
        <w:t xml:space="preserve"> </w:t>
      </w:r>
    </w:p>
    <w:p w:rsidR="00565464" w:rsidRPr="00CD67CA"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rPr>
      </w:pPr>
      <w:r w:rsidRPr="00CD67CA">
        <w:rPr>
          <w:rFonts w:asciiTheme="majorHAnsi" w:hAnsiTheme="majorHAnsi" w:cstheme="majorHAnsi"/>
          <w:sz w:val="24"/>
          <w:szCs w:val="24"/>
          <w:u w:val="none"/>
        </w:rPr>
        <w:t>STANDARD 7. EARLY CHILDHOOD FIELD EXPERIENCES</w:t>
      </w:r>
    </w:p>
    <w:p w:rsidR="00565464"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b w:val="0"/>
          <w:sz w:val="24"/>
          <w:szCs w:val="24"/>
          <w:u w:val="none"/>
          <w:lang w:val="en-US"/>
        </w:rPr>
      </w:pPr>
      <w:r w:rsidRPr="00565464">
        <w:rPr>
          <w:rFonts w:asciiTheme="majorHAnsi" w:hAnsiTheme="majorHAnsi" w:cstheme="majorHAnsi"/>
          <w:b w:val="0"/>
          <w:sz w:val="24"/>
          <w:szCs w:val="24"/>
          <w:u w:val="none"/>
        </w:rPr>
        <w:t>Field experiences and clinical practice are planned and sequenced so that candidates develop the</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knowledge, skills, and professional dispositions necessary to promote the development and learning of</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young children across the entire developmental period of early childhood—in at least two of the three</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early childhood age groups (birth– age 3, 3 through 5, 5 through 8 years) and in the variety of settings</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that offer early education (early school grades, child care centers and homes, Head Start programs).</w:t>
      </w:r>
      <w:r w:rsidR="00CD67CA">
        <w:rPr>
          <w:rFonts w:asciiTheme="majorHAnsi" w:hAnsiTheme="majorHAnsi" w:cstheme="majorHAnsi"/>
          <w:b w:val="0"/>
          <w:sz w:val="24"/>
          <w:szCs w:val="24"/>
          <w:u w:val="none"/>
          <w:lang w:val="en-US"/>
        </w:rPr>
        <w:t xml:space="preserve"> </w:t>
      </w:r>
    </w:p>
    <w:p w:rsidR="00CD67CA" w:rsidRDefault="00CD67CA" w:rsidP="00CD67CA">
      <w:pPr>
        <w:pBdr>
          <w:top w:val="nil"/>
          <w:left w:val="nil"/>
          <w:bottom w:val="nil"/>
          <w:right w:val="nil"/>
          <w:between w:val="nil"/>
        </w:pBdr>
        <w:spacing w:after="100" w:afterAutospacing="1" w:line="240" w:lineRule="auto"/>
        <w:jc w:val="both"/>
        <w:rPr>
          <w:rFonts w:asciiTheme="majorHAnsi" w:hAnsiTheme="majorHAnsi" w:cstheme="majorHAnsi"/>
          <w:b w:val="0"/>
          <w:sz w:val="24"/>
          <w:szCs w:val="24"/>
          <w:u w:val="none"/>
          <w:lang w:val="en-US"/>
        </w:rPr>
      </w:pPr>
    </w:p>
    <w:p w:rsidR="00CD67CA" w:rsidRPr="00CD67CA" w:rsidRDefault="00CD67CA" w:rsidP="00CD67CA">
      <w:pPr>
        <w:pBdr>
          <w:top w:val="nil"/>
          <w:left w:val="nil"/>
          <w:bottom w:val="nil"/>
          <w:right w:val="nil"/>
          <w:between w:val="nil"/>
        </w:pBdr>
        <w:spacing w:after="100" w:afterAutospacing="1" w:line="240" w:lineRule="auto"/>
        <w:jc w:val="both"/>
        <w:rPr>
          <w:rFonts w:asciiTheme="majorHAnsi" w:hAnsiTheme="majorHAnsi" w:cstheme="majorHAnsi"/>
          <w:b w:val="0"/>
          <w:sz w:val="24"/>
          <w:szCs w:val="24"/>
          <w:u w:val="none"/>
          <w:lang w:val="en-US"/>
        </w:rPr>
      </w:pPr>
    </w:p>
    <w:p w:rsidR="00565464" w:rsidRPr="00CD67CA" w:rsidRDefault="00565464" w:rsidP="00CD67CA">
      <w:pPr>
        <w:pBdr>
          <w:top w:val="nil"/>
          <w:left w:val="nil"/>
          <w:bottom w:val="nil"/>
          <w:right w:val="nil"/>
          <w:between w:val="nil"/>
        </w:pBdr>
        <w:spacing w:after="100" w:afterAutospacing="1" w:line="240" w:lineRule="auto"/>
        <w:jc w:val="both"/>
        <w:rPr>
          <w:rFonts w:asciiTheme="majorHAnsi" w:hAnsiTheme="majorHAnsi" w:cstheme="majorHAnsi"/>
          <w:sz w:val="24"/>
          <w:szCs w:val="24"/>
          <w:u w:val="none"/>
        </w:rPr>
      </w:pPr>
      <w:r w:rsidRPr="00CD67CA">
        <w:rPr>
          <w:rFonts w:asciiTheme="majorHAnsi" w:hAnsiTheme="majorHAnsi" w:cstheme="majorHAnsi"/>
          <w:sz w:val="24"/>
          <w:szCs w:val="24"/>
          <w:u w:val="none"/>
        </w:rPr>
        <w:t>Key elements of Standard 7</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7a. Opportunities to observe and practice in at least two of the three early childhood age groups</w:t>
      </w:r>
      <w:r w:rsidR="00CD67CA">
        <w:rPr>
          <w:rFonts w:asciiTheme="majorHAnsi" w:hAnsiTheme="majorHAnsi" w:cstheme="majorHAnsi"/>
          <w:b w:val="0"/>
          <w:sz w:val="24"/>
          <w:szCs w:val="24"/>
          <w:u w:val="none"/>
          <w:lang w:val="en-US"/>
        </w:rPr>
        <w:t xml:space="preserve"> </w:t>
      </w:r>
      <w:r w:rsidRPr="00565464">
        <w:rPr>
          <w:rFonts w:asciiTheme="majorHAnsi" w:hAnsiTheme="majorHAnsi" w:cstheme="majorHAnsi"/>
          <w:b w:val="0"/>
          <w:sz w:val="24"/>
          <w:szCs w:val="24"/>
          <w:u w:val="none"/>
        </w:rPr>
        <w:t>(birth–age 3, 3-5, 5-8)</w:t>
      </w:r>
    </w:p>
    <w:p w:rsidR="00565464" w:rsidRP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7b. Opportunities to observe and practice in at least two of the three main types of early</w:t>
      </w:r>
    </w:p>
    <w:p w:rsidR="00565464" w:rsidRDefault="00565464" w:rsidP="00CD67CA">
      <w:pPr>
        <w:pBdr>
          <w:top w:val="nil"/>
          <w:left w:val="nil"/>
          <w:bottom w:val="nil"/>
          <w:right w:val="nil"/>
          <w:between w:val="nil"/>
        </w:pBdr>
        <w:spacing w:after="0" w:line="240" w:lineRule="auto"/>
        <w:jc w:val="both"/>
        <w:rPr>
          <w:rFonts w:asciiTheme="majorHAnsi" w:hAnsiTheme="majorHAnsi" w:cstheme="majorHAnsi"/>
          <w:b w:val="0"/>
          <w:sz w:val="24"/>
          <w:szCs w:val="24"/>
          <w:u w:val="none"/>
        </w:rPr>
      </w:pPr>
      <w:r w:rsidRPr="00565464">
        <w:rPr>
          <w:rFonts w:asciiTheme="majorHAnsi" w:hAnsiTheme="majorHAnsi" w:cstheme="majorHAnsi"/>
          <w:b w:val="0"/>
          <w:sz w:val="24"/>
          <w:szCs w:val="24"/>
          <w:u w:val="none"/>
        </w:rPr>
        <w:t>education settings (early school grades, child care centers and homes, Head Start programs)</w:t>
      </w:r>
    </w:p>
    <w:p w:rsidR="00CD67CA" w:rsidRDefault="00CD67CA">
      <w:pPr>
        <w:spacing w:after="0" w:line="240" w:lineRule="auto"/>
        <w:rPr>
          <w:rFonts w:asciiTheme="majorHAnsi" w:eastAsia="Calibri" w:hAnsiTheme="majorHAnsi" w:cstheme="majorHAnsi"/>
          <w:u w:val="none"/>
          <w:lang w:val="en-US"/>
        </w:rPr>
      </w:pPr>
    </w:p>
    <w:p w:rsidR="00CD67CA" w:rsidRDefault="00CD67CA">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AE63A9" w:rsidRDefault="00AE63A9">
      <w:pPr>
        <w:spacing w:after="0" w:line="240" w:lineRule="auto"/>
        <w:rPr>
          <w:rFonts w:asciiTheme="majorHAnsi" w:eastAsia="Calibri" w:hAnsiTheme="majorHAnsi" w:cstheme="majorHAnsi"/>
          <w:u w:val="none"/>
          <w:lang w:val="en-US"/>
        </w:rPr>
      </w:pPr>
    </w:p>
    <w:p w:rsidR="00CD67CA" w:rsidRPr="00AE63A9" w:rsidRDefault="00AE63A9">
      <w:pPr>
        <w:spacing w:after="0" w:line="240" w:lineRule="auto"/>
        <w:rPr>
          <w:rFonts w:asciiTheme="majorHAnsi" w:eastAsia="Calibri" w:hAnsiTheme="majorHAnsi" w:cstheme="majorHAnsi"/>
          <w:sz w:val="24"/>
          <w:szCs w:val="24"/>
          <w:u w:val="none"/>
          <w:lang w:val="en-US"/>
        </w:rPr>
      </w:pPr>
      <w:r w:rsidRPr="00AE63A9">
        <w:rPr>
          <w:rFonts w:asciiTheme="majorHAnsi" w:eastAsia="Calibri" w:hAnsiTheme="majorHAnsi" w:cstheme="majorHAnsi"/>
          <w:sz w:val="24"/>
          <w:szCs w:val="24"/>
          <w:u w:val="none"/>
          <w:lang w:val="en-US"/>
        </w:rPr>
        <w:t>What do we believe? The TRCC ECE Conceptual Framework 2019</w:t>
      </w:r>
      <w:r>
        <w:rPr>
          <w:rFonts w:asciiTheme="majorHAnsi" w:eastAsia="Calibri" w:hAnsiTheme="majorHAnsi" w:cstheme="majorHAnsi"/>
          <w:noProof/>
          <w:sz w:val="24"/>
          <w:szCs w:val="24"/>
          <w:u w:val="none"/>
          <w:lang w:val="en-US"/>
        </w:rPr>
        <w:drawing>
          <wp:inline distT="0" distB="0" distL="0" distR="0">
            <wp:extent cx="2369993" cy="157712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and white splatter.jpg"/>
                    <pic:cNvPicPr/>
                  </pic:nvPicPr>
                  <pic:blipFill>
                    <a:blip r:embed="rId16">
                      <a:extLst>
                        <a:ext uri="{28A0092B-C50C-407E-A947-70E740481C1C}">
                          <a14:useLocalDpi xmlns:a14="http://schemas.microsoft.com/office/drawing/2010/main" val="0"/>
                        </a:ext>
                      </a:extLst>
                    </a:blip>
                    <a:stretch>
                      <a:fillRect/>
                    </a:stretch>
                  </pic:blipFill>
                  <pic:spPr>
                    <a:xfrm>
                      <a:off x="0" y="0"/>
                      <a:ext cx="2378184" cy="1582573"/>
                    </a:xfrm>
                    <a:prstGeom prst="rect">
                      <a:avLst/>
                    </a:prstGeom>
                  </pic:spPr>
                </pic:pic>
              </a:graphicData>
            </a:graphic>
          </wp:inline>
        </w:drawing>
      </w:r>
    </w:p>
    <w:p w:rsidR="00CD67CA" w:rsidRPr="00AE63A9" w:rsidRDefault="00CD67CA">
      <w:pPr>
        <w:spacing w:after="0" w:line="240" w:lineRule="auto"/>
        <w:rPr>
          <w:rFonts w:asciiTheme="majorHAnsi" w:eastAsia="Calibri" w:hAnsiTheme="majorHAnsi" w:cstheme="majorHAnsi"/>
          <w:sz w:val="24"/>
          <w:szCs w:val="24"/>
          <w:u w:val="none"/>
          <w:lang w:val="en-US"/>
        </w:rPr>
      </w:pPr>
    </w:p>
    <w:p w:rsidR="00AE63A9" w:rsidRDefault="00AE63A9" w:rsidP="00AE63A9">
      <w:pPr>
        <w:spacing w:after="120"/>
        <w:rPr>
          <w:rFonts w:ascii="Calibri" w:hAnsi="Calibri" w:cs="Calibri"/>
          <w:color w:val="000000"/>
          <w:sz w:val="24"/>
          <w:szCs w:val="24"/>
          <w:u w:val="none"/>
        </w:rPr>
      </w:pPr>
      <w:r w:rsidRPr="00AE63A9">
        <w:rPr>
          <w:rFonts w:ascii="Calibri" w:hAnsi="Calibri" w:cs="Calibri"/>
          <w:iCs/>
          <w:color w:val="000000"/>
          <w:sz w:val="24"/>
          <w:szCs w:val="24"/>
          <w:u w:val="none"/>
        </w:rPr>
        <w:t xml:space="preserve">The mission of the TRCC Early Childhood Education Program is to </w:t>
      </w:r>
      <w:r w:rsidRPr="00AE63A9">
        <w:rPr>
          <w:rFonts w:ascii="Calibri" w:hAnsi="Calibri" w:cs="Calibri"/>
          <w:color w:val="000000"/>
          <w:sz w:val="24"/>
          <w:szCs w:val="24"/>
          <w:u w:val="none"/>
        </w:rPr>
        <w:t>offer a well-rounded and rewarding post-secondary education which emphasizes teaching and learning, integrity and service, community and diversity with an emphasis on critical thinking and effective communication.  Th</w:t>
      </w:r>
      <w:r w:rsidRPr="00AE63A9">
        <w:rPr>
          <w:rFonts w:ascii="Calibri" w:hAnsi="Calibri" w:cs="Calibri"/>
          <w:iCs/>
          <w:color w:val="000000"/>
          <w:sz w:val="24"/>
          <w:szCs w:val="24"/>
          <w:u w:val="none"/>
        </w:rPr>
        <w:t xml:space="preserve">e TRCC ECE Program incorporates </w:t>
      </w:r>
      <w:r w:rsidRPr="00AE63A9">
        <w:rPr>
          <w:rFonts w:ascii="Calibri" w:hAnsi="Calibri" w:cs="Calibri"/>
          <w:color w:val="000000"/>
          <w:sz w:val="24"/>
          <w:szCs w:val="24"/>
          <w:u w:val="none"/>
        </w:rPr>
        <w:t>instruction that stresses critical analysis and is carefully designed to include collaborative, nurturing, and learning communities.  Key components focus on the following:</w:t>
      </w:r>
    </w:p>
    <w:p w:rsidR="00AE63A9" w:rsidRDefault="00AE63A9" w:rsidP="00AE63A9">
      <w:pPr>
        <w:pStyle w:val="ListParagraph"/>
        <w:numPr>
          <w:ilvl w:val="0"/>
          <w:numId w:val="28"/>
        </w:numPr>
        <w:shd w:val="clear" w:color="auto" w:fill="FFFFFF"/>
        <w:spacing w:after="0" w:line="240" w:lineRule="auto"/>
        <w:textAlignment w:val="baseline"/>
        <w:rPr>
          <w:rFonts w:ascii="Calibri" w:hAnsi="Calibri" w:cs="Calibri"/>
          <w:color w:val="000000"/>
          <w:sz w:val="24"/>
          <w:szCs w:val="24"/>
          <w:u w:val="none"/>
        </w:rPr>
      </w:pPr>
      <w:r w:rsidRPr="00AE63A9">
        <w:rPr>
          <w:rFonts w:ascii="Calibri" w:hAnsi="Calibri" w:cs="Calibri"/>
          <w:color w:val="000000"/>
          <w:sz w:val="24"/>
          <w:szCs w:val="24"/>
          <w:u w:val="none"/>
        </w:rPr>
        <w:t>Relationships and Connections;</w:t>
      </w:r>
    </w:p>
    <w:p w:rsidR="00AE63A9" w:rsidRPr="00AE63A9" w:rsidRDefault="00AE63A9" w:rsidP="00AE63A9">
      <w:pPr>
        <w:pStyle w:val="ListParagraph"/>
        <w:numPr>
          <w:ilvl w:val="0"/>
          <w:numId w:val="28"/>
        </w:numPr>
        <w:shd w:val="clear" w:color="auto" w:fill="FFFFFF"/>
        <w:spacing w:after="0" w:line="240" w:lineRule="auto"/>
        <w:textAlignment w:val="baseline"/>
        <w:rPr>
          <w:rFonts w:ascii="Calibri" w:hAnsi="Calibri" w:cs="Calibri"/>
          <w:color w:val="000000"/>
          <w:sz w:val="24"/>
          <w:szCs w:val="24"/>
          <w:u w:val="none"/>
        </w:rPr>
      </w:pPr>
      <w:r w:rsidRPr="00AE63A9">
        <w:rPr>
          <w:rFonts w:ascii="Calibri" w:hAnsi="Calibri" w:cs="Calibri"/>
          <w:color w:val="000000"/>
          <w:sz w:val="24"/>
          <w:szCs w:val="24"/>
          <w:u w:val="none"/>
        </w:rPr>
        <w:t>Extensive Child Development Foundation;</w:t>
      </w:r>
    </w:p>
    <w:p w:rsidR="00AE63A9" w:rsidRPr="00AE63A9" w:rsidRDefault="00AE63A9" w:rsidP="00AE63A9">
      <w:pPr>
        <w:numPr>
          <w:ilvl w:val="0"/>
          <w:numId w:val="28"/>
        </w:numPr>
        <w:shd w:val="clear" w:color="auto" w:fill="FFFFFF"/>
        <w:spacing w:after="0" w:line="240" w:lineRule="auto"/>
        <w:contextualSpacing/>
        <w:textAlignment w:val="baseline"/>
        <w:rPr>
          <w:rFonts w:ascii="Calibri" w:hAnsi="Calibri" w:cs="Calibri"/>
          <w:color w:val="000000"/>
          <w:sz w:val="24"/>
          <w:szCs w:val="24"/>
          <w:u w:val="none"/>
        </w:rPr>
      </w:pPr>
      <w:r w:rsidRPr="00AE63A9">
        <w:rPr>
          <w:rFonts w:ascii="Calibri" w:hAnsi="Calibri" w:cs="Calibri"/>
          <w:color w:val="000000"/>
          <w:sz w:val="24"/>
          <w:szCs w:val="24"/>
          <w:u w:val="none"/>
        </w:rPr>
        <w:t>Observation and involvement in diverse communities from onset of program;</w:t>
      </w:r>
    </w:p>
    <w:p w:rsidR="00AE63A9" w:rsidRPr="00AE63A9" w:rsidRDefault="00AE63A9" w:rsidP="00AE63A9">
      <w:pPr>
        <w:numPr>
          <w:ilvl w:val="0"/>
          <w:numId w:val="28"/>
        </w:numPr>
        <w:shd w:val="clear" w:color="auto" w:fill="FFFFFF"/>
        <w:spacing w:after="0" w:line="240" w:lineRule="auto"/>
        <w:contextualSpacing/>
        <w:textAlignment w:val="baseline"/>
        <w:rPr>
          <w:rFonts w:ascii="Calibri" w:hAnsi="Calibri" w:cs="Calibri"/>
          <w:color w:val="000000"/>
          <w:sz w:val="24"/>
          <w:szCs w:val="24"/>
          <w:u w:val="none"/>
        </w:rPr>
      </w:pPr>
      <w:r w:rsidRPr="00AE63A9">
        <w:rPr>
          <w:rFonts w:ascii="Calibri" w:hAnsi="Calibri" w:cs="Calibri"/>
          <w:color w:val="000000"/>
          <w:sz w:val="24"/>
          <w:szCs w:val="24"/>
          <w:u w:val="none"/>
        </w:rPr>
        <w:t>Intentional DAP/DCAP teaching with integrated NAEYC, CEC and state competencies;</w:t>
      </w:r>
    </w:p>
    <w:p w:rsidR="00AE63A9" w:rsidRPr="00AE63A9" w:rsidRDefault="00AE63A9" w:rsidP="00AE63A9">
      <w:pPr>
        <w:numPr>
          <w:ilvl w:val="0"/>
          <w:numId w:val="28"/>
        </w:numPr>
        <w:shd w:val="clear" w:color="auto" w:fill="FFFFFF"/>
        <w:spacing w:after="0" w:line="240" w:lineRule="auto"/>
        <w:contextualSpacing/>
        <w:textAlignment w:val="baseline"/>
        <w:rPr>
          <w:rFonts w:ascii="Calibri" w:hAnsi="Calibri" w:cs="Calibri"/>
          <w:color w:val="000000"/>
          <w:sz w:val="24"/>
          <w:szCs w:val="24"/>
          <w:u w:val="none"/>
        </w:rPr>
      </w:pPr>
      <w:r w:rsidRPr="00AE63A9">
        <w:rPr>
          <w:rFonts w:ascii="Calibri" w:hAnsi="Calibri" w:cs="Calibri"/>
          <w:color w:val="000000"/>
          <w:sz w:val="24"/>
          <w:szCs w:val="24"/>
          <w:u w:val="none"/>
        </w:rPr>
        <w:t>Real life authentic experiences;</w:t>
      </w:r>
    </w:p>
    <w:p w:rsidR="00AE63A9" w:rsidRPr="00AE63A9" w:rsidRDefault="00AE63A9" w:rsidP="00AE63A9">
      <w:pPr>
        <w:numPr>
          <w:ilvl w:val="0"/>
          <w:numId w:val="28"/>
        </w:numPr>
        <w:shd w:val="clear" w:color="auto" w:fill="FFFFFF"/>
        <w:spacing w:after="0" w:line="240" w:lineRule="auto"/>
        <w:contextualSpacing/>
        <w:textAlignment w:val="baseline"/>
        <w:rPr>
          <w:rFonts w:ascii="Calibri" w:hAnsi="Calibri" w:cs="Calibri"/>
          <w:color w:val="000000"/>
          <w:sz w:val="24"/>
          <w:szCs w:val="24"/>
          <w:u w:val="none"/>
        </w:rPr>
      </w:pPr>
      <w:r w:rsidRPr="00AE63A9">
        <w:rPr>
          <w:rFonts w:ascii="Calibri" w:hAnsi="Calibri" w:cs="Calibri"/>
          <w:color w:val="000000"/>
          <w:sz w:val="24"/>
          <w:szCs w:val="24"/>
          <w:u w:val="none"/>
        </w:rPr>
        <w:t>Value of families and communities;</w:t>
      </w:r>
    </w:p>
    <w:p w:rsidR="00AE63A9" w:rsidRPr="00AE63A9" w:rsidRDefault="00AE63A9" w:rsidP="00AE63A9">
      <w:pPr>
        <w:numPr>
          <w:ilvl w:val="0"/>
          <w:numId w:val="28"/>
        </w:numPr>
        <w:spacing w:after="0" w:line="240" w:lineRule="auto"/>
        <w:rPr>
          <w:rFonts w:ascii="Calibri" w:hAnsi="Calibri" w:cs="Calibri"/>
          <w:color w:val="000000"/>
          <w:sz w:val="24"/>
          <w:szCs w:val="24"/>
          <w:u w:val="none"/>
        </w:rPr>
      </w:pPr>
      <w:r w:rsidRPr="00AE63A9">
        <w:rPr>
          <w:rFonts w:ascii="Calibri" w:hAnsi="Calibri" w:cs="Calibri"/>
          <w:color w:val="000000"/>
          <w:sz w:val="24"/>
          <w:szCs w:val="24"/>
          <w:u w:val="none"/>
        </w:rPr>
        <w:t>Responsiveness to diverse learners and children with disabilities;</w:t>
      </w:r>
    </w:p>
    <w:p w:rsidR="00AE63A9" w:rsidRPr="00AE63A9" w:rsidRDefault="00AE63A9" w:rsidP="00AE63A9">
      <w:pPr>
        <w:spacing w:after="120"/>
        <w:rPr>
          <w:rFonts w:ascii="Calibri" w:eastAsia="Calibri" w:hAnsi="Calibri" w:cs="Calibri"/>
          <w:sz w:val="24"/>
          <w:szCs w:val="24"/>
          <w:u w:val="none"/>
        </w:rPr>
      </w:pPr>
      <w:r w:rsidRPr="00AE63A9">
        <w:rPr>
          <w:rFonts w:ascii="Calibri" w:eastAsia="Calibri" w:hAnsi="Calibri" w:cs="Calibri"/>
          <w:color w:val="000000"/>
          <w:sz w:val="24"/>
          <w:szCs w:val="24"/>
          <w:u w:val="none"/>
        </w:rPr>
        <w:t xml:space="preserve">Candidates are encouraged to take responsibility for themselves, their peers, and their communities.  From the onset of their studies candidates are engaged in observations and participation in local schools.   The TRCC ECE Program provides </w:t>
      </w:r>
      <w:r w:rsidRPr="00AE63A9">
        <w:rPr>
          <w:rFonts w:ascii="Calibri" w:eastAsia="Calibri" w:hAnsi="Calibri" w:cs="Calibri"/>
          <w:bCs/>
          <w:color w:val="000000"/>
          <w:sz w:val="24"/>
          <w:szCs w:val="24"/>
          <w:u w:val="none"/>
        </w:rPr>
        <w:t>access</w:t>
      </w:r>
      <w:r w:rsidRPr="00AE63A9">
        <w:rPr>
          <w:rFonts w:ascii="Calibri" w:eastAsia="Calibri" w:hAnsi="Calibri" w:cs="Calibri"/>
          <w:bCs/>
          <w:i/>
          <w:color w:val="000000"/>
          <w:sz w:val="24"/>
          <w:szCs w:val="24"/>
          <w:u w:val="none"/>
        </w:rPr>
        <w:t xml:space="preserve"> </w:t>
      </w:r>
      <w:r w:rsidRPr="00AE63A9">
        <w:rPr>
          <w:rFonts w:ascii="Calibri" w:eastAsia="Calibri" w:hAnsi="Calibri" w:cs="Calibri"/>
          <w:color w:val="000000"/>
          <w:sz w:val="24"/>
          <w:szCs w:val="24"/>
          <w:u w:val="none"/>
        </w:rPr>
        <w:t>for all regardless of age, race, ethnicity, culture, gender, orientation, or disability.  It is the TRCC ECE Program’s intent to graduate candidates who believe that all children are capable of learning.</w:t>
      </w:r>
    </w:p>
    <w:p w:rsidR="00AE63A9" w:rsidRPr="00AE63A9" w:rsidRDefault="00AE63A9" w:rsidP="00AE63A9">
      <w:pPr>
        <w:spacing w:after="160"/>
        <w:rPr>
          <w:rFonts w:ascii="Calibri" w:eastAsia="Calibri" w:hAnsi="Calibri"/>
          <w:sz w:val="24"/>
          <w:szCs w:val="24"/>
          <w:u w:val="none"/>
        </w:rPr>
      </w:pPr>
      <w:r w:rsidRPr="00AE63A9">
        <w:rPr>
          <w:rFonts w:ascii="Calibri" w:eastAsia="Calibri" w:hAnsi="Calibri" w:cs="Calibri"/>
          <w:sz w:val="24"/>
          <w:szCs w:val="24"/>
          <w:u w:val="none"/>
        </w:rPr>
        <w:t>The conceptual framework reflects the TRCC ECE Program’s commitment to equity, diversity, and inclusion. TRCC’s ECE candidates’ study and apply the work of major theorists including Vygotsky, Piaget, Erikson, Bloom and Gardner. The faculty acknowledges its responsibility to encourage each candidate to develop their potential as a person, teacher, and participant in the 21</w:t>
      </w:r>
      <w:r w:rsidRPr="00AE63A9">
        <w:rPr>
          <w:rFonts w:ascii="Calibri" w:eastAsia="Calibri" w:hAnsi="Calibri" w:cs="Calibri"/>
          <w:sz w:val="24"/>
          <w:szCs w:val="24"/>
          <w:u w:val="none"/>
          <w:vertAlign w:val="superscript"/>
        </w:rPr>
        <w:t>st</w:t>
      </w:r>
      <w:r w:rsidRPr="00AE63A9">
        <w:rPr>
          <w:rFonts w:ascii="Calibri" w:eastAsia="Calibri" w:hAnsi="Calibri" w:cs="Calibri"/>
          <w:sz w:val="24"/>
          <w:szCs w:val="24"/>
          <w:u w:val="none"/>
        </w:rPr>
        <w:t xml:space="preserve"> Century. This is supported by embedding NAEYC standards, state competencies, and a Code of Ethics to promote best practice. From the first TRCC ECE course and forward to completion, candidates are introduced to the schools of the 21</w:t>
      </w:r>
      <w:r w:rsidRPr="00AE63A9">
        <w:rPr>
          <w:rFonts w:ascii="Calibri" w:eastAsia="Calibri" w:hAnsi="Calibri" w:cs="Calibri"/>
          <w:sz w:val="24"/>
          <w:szCs w:val="24"/>
          <w:u w:val="none"/>
          <w:vertAlign w:val="superscript"/>
        </w:rPr>
        <w:t>st</w:t>
      </w:r>
      <w:r w:rsidRPr="00AE63A9">
        <w:rPr>
          <w:rFonts w:ascii="Calibri" w:eastAsia="Calibri" w:hAnsi="Calibri" w:cs="Calibri"/>
          <w:sz w:val="24"/>
          <w:szCs w:val="24"/>
          <w:u w:val="none"/>
        </w:rPr>
        <w:t xml:space="preserve"> Century, including open choice, inter-district magnet schools, charter schools, and community programs such as Head Start. The ECE Program is a community based educational program that prepares, supports, and embraces individuals in their pursuit of an early childhood education associates of science degree.</w:t>
      </w:r>
    </w:p>
    <w:p w:rsidR="0030116B" w:rsidRPr="00A628DD" w:rsidRDefault="00A628DD">
      <w:pPr>
        <w:spacing w:after="0" w:line="240" w:lineRule="auto"/>
        <w:rPr>
          <w:rFonts w:asciiTheme="majorHAnsi" w:eastAsia="Calibri" w:hAnsiTheme="majorHAnsi" w:cstheme="majorHAnsi"/>
          <w:u w:val="none"/>
        </w:rPr>
      </w:pPr>
      <w:r w:rsidRPr="00A628DD">
        <w:rPr>
          <w:rFonts w:asciiTheme="majorHAnsi" w:eastAsia="Calibri" w:hAnsiTheme="majorHAnsi" w:cstheme="majorHAnsi"/>
          <w:u w:val="none"/>
          <w:lang w:val="en-US"/>
        </w:rPr>
        <w:t>C</w:t>
      </w:r>
      <w:r w:rsidR="005D20D6" w:rsidRPr="00A628DD">
        <w:rPr>
          <w:rFonts w:asciiTheme="majorHAnsi" w:eastAsia="Calibri" w:hAnsiTheme="majorHAnsi" w:cstheme="majorHAnsi"/>
          <w:u w:val="none"/>
        </w:rPr>
        <w:t>ourse Resource List</w:t>
      </w:r>
    </w:p>
    <w:p w:rsidR="0030116B" w:rsidRPr="00A628DD" w:rsidRDefault="005D20D6" w:rsidP="00A628DD">
      <w:pPr>
        <w:widowControl w:val="0"/>
        <w:spacing w:after="0" w:line="240" w:lineRule="auto"/>
        <w:rPr>
          <w:rFonts w:asciiTheme="majorHAnsi" w:eastAsia="Calibri" w:hAnsiTheme="majorHAnsi" w:cstheme="majorHAnsi"/>
          <w:sz w:val="36"/>
          <w:szCs w:val="36"/>
          <w:u w:val="none"/>
        </w:rPr>
      </w:pPr>
      <w:r w:rsidRPr="00A628DD">
        <w:rPr>
          <w:rFonts w:asciiTheme="majorHAnsi" w:eastAsia="Calibri" w:hAnsiTheme="majorHAnsi" w:cstheme="majorHAnsi"/>
          <w:sz w:val="36"/>
          <w:szCs w:val="36"/>
          <w:u w:val="none"/>
        </w:rPr>
        <w:t>Websites and Helpful Links</w:t>
      </w:r>
    </w:p>
    <w:p w:rsidR="0030116B" w:rsidRPr="00A628DD" w:rsidRDefault="0030116B">
      <w:pPr>
        <w:widowControl w:val="0"/>
        <w:spacing w:after="0" w:line="240" w:lineRule="auto"/>
        <w:ind w:left="720"/>
        <w:rPr>
          <w:rFonts w:asciiTheme="majorHAnsi" w:eastAsia="Calibri" w:hAnsiTheme="majorHAnsi" w:cstheme="majorHAnsi"/>
          <w:b w:val="0"/>
          <w:sz w:val="24"/>
          <w:szCs w:val="24"/>
          <w:u w:val="none"/>
        </w:rPr>
      </w:pPr>
    </w:p>
    <w:p w:rsidR="0030116B" w:rsidRPr="00A628DD" w:rsidRDefault="00523735" w:rsidP="00A628DD">
      <w:pPr>
        <w:widowControl w:val="0"/>
        <w:spacing w:after="0" w:line="240" w:lineRule="auto"/>
        <w:rPr>
          <w:rFonts w:asciiTheme="majorHAnsi" w:eastAsia="Calibri" w:hAnsiTheme="majorHAnsi" w:cstheme="majorHAnsi"/>
          <w:b w:val="0"/>
          <w:sz w:val="20"/>
          <w:szCs w:val="20"/>
          <w:u w:val="none"/>
        </w:rPr>
      </w:pPr>
      <w:hyperlink r:id="rId17">
        <w:r w:rsidR="005D20D6" w:rsidRPr="00A628DD">
          <w:rPr>
            <w:rFonts w:asciiTheme="majorHAnsi" w:eastAsia="Calibri" w:hAnsiTheme="majorHAnsi" w:cstheme="majorHAnsi"/>
            <w:b w:val="0"/>
            <w:sz w:val="20"/>
            <w:szCs w:val="20"/>
          </w:rPr>
          <w:t>http://www.ct.gov/oec/site/default.asp</w:t>
        </w:r>
      </w:hyperlink>
      <w:r w:rsidR="005D20D6" w:rsidRPr="00A628DD">
        <w:rPr>
          <w:rFonts w:asciiTheme="majorHAnsi" w:eastAsia="Calibri" w:hAnsiTheme="majorHAnsi" w:cstheme="majorHAnsi"/>
          <w:b w:val="0"/>
          <w:sz w:val="20"/>
          <w:szCs w:val="20"/>
          <w:u w:val="none"/>
        </w:rPr>
        <w:t xml:space="preserve"> </w:t>
      </w:r>
    </w:p>
    <w:p w:rsidR="0030116B" w:rsidRPr="00A628DD" w:rsidRDefault="005D20D6" w:rsidP="00A628DD">
      <w:pPr>
        <w:widowControl w:val="0"/>
        <w:spacing w:after="0" w:line="240" w:lineRule="auto"/>
        <w:rPr>
          <w:rFonts w:asciiTheme="majorHAnsi" w:eastAsia="Calibri" w:hAnsiTheme="majorHAnsi" w:cstheme="majorHAnsi"/>
          <w:b w:val="0"/>
          <w:sz w:val="20"/>
          <w:szCs w:val="20"/>
          <w:u w:val="none"/>
        </w:rPr>
      </w:pPr>
      <w:r w:rsidRPr="00A628DD">
        <w:rPr>
          <w:rFonts w:asciiTheme="majorHAnsi" w:eastAsia="Calibri" w:hAnsiTheme="majorHAnsi" w:cstheme="majorHAnsi"/>
          <w:b w:val="0"/>
          <w:sz w:val="20"/>
          <w:szCs w:val="20"/>
          <w:u w:val="none"/>
        </w:rPr>
        <w:t>CT OFFICE OF ECE - SEE CT ELDS, DOTS</w:t>
      </w:r>
    </w:p>
    <w:p w:rsidR="0030116B" w:rsidRPr="00A628DD" w:rsidRDefault="0030116B" w:rsidP="00A628DD">
      <w:pPr>
        <w:widowControl w:val="0"/>
        <w:spacing w:after="0" w:line="240" w:lineRule="auto"/>
        <w:ind w:left="720"/>
        <w:rPr>
          <w:rFonts w:asciiTheme="majorHAnsi" w:eastAsia="Calibri" w:hAnsiTheme="majorHAnsi" w:cstheme="majorHAnsi"/>
          <w:b w:val="0"/>
          <w:sz w:val="20"/>
          <w:szCs w:val="20"/>
          <w:u w:val="none"/>
        </w:rPr>
      </w:pPr>
    </w:p>
    <w:p w:rsidR="0030116B" w:rsidRPr="00A628DD" w:rsidRDefault="005D20D6" w:rsidP="00A628DD">
      <w:pPr>
        <w:spacing w:after="0" w:line="240" w:lineRule="auto"/>
        <w:rPr>
          <w:rFonts w:asciiTheme="majorHAnsi" w:eastAsia="Calibri" w:hAnsiTheme="majorHAnsi" w:cstheme="majorHAnsi"/>
          <w:b w:val="0"/>
          <w:sz w:val="20"/>
          <w:szCs w:val="20"/>
          <w:u w:val="none"/>
        </w:rPr>
      </w:pPr>
      <w:r w:rsidRPr="00A628DD">
        <w:rPr>
          <w:rFonts w:asciiTheme="majorHAnsi" w:eastAsia="Calibri" w:hAnsiTheme="majorHAnsi" w:cstheme="majorHAnsi"/>
          <w:b w:val="0"/>
          <w:sz w:val="20"/>
          <w:szCs w:val="20"/>
          <w:u w:val="none"/>
        </w:rPr>
        <w:t xml:space="preserve">For more information of the ECTC - check this website:  </w:t>
      </w:r>
      <w:hyperlink r:id="rId18">
        <w:r w:rsidRPr="00A628DD">
          <w:rPr>
            <w:rFonts w:asciiTheme="majorHAnsi" w:eastAsia="Calibri" w:hAnsiTheme="majorHAnsi" w:cstheme="majorHAnsi"/>
            <w:b w:val="0"/>
            <w:sz w:val="20"/>
            <w:szCs w:val="20"/>
          </w:rPr>
          <w:t>http://www.ct.gov/oec/cwp/view.asp?a=4541&amp;q=563038&amp;pp=12&amp;n=1</w:t>
        </w:r>
      </w:hyperlink>
    </w:p>
    <w:p w:rsidR="0030116B" w:rsidRPr="00A628DD" w:rsidRDefault="0030116B" w:rsidP="00A628DD">
      <w:pPr>
        <w:widowControl w:val="0"/>
        <w:spacing w:after="0" w:line="240" w:lineRule="auto"/>
        <w:ind w:left="720"/>
        <w:rPr>
          <w:rFonts w:asciiTheme="majorHAnsi" w:eastAsia="Calibri" w:hAnsiTheme="majorHAnsi" w:cstheme="majorHAnsi"/>
          <w:b w:val="0"/>
          <w:sz w:val="20"/>
          <w:szCs w:val="20"/>
          <w:u w:val="none"/>
        </w:rPr>
      </w:pPr>
    </w:p>
    <w:p w:rsidR="0030116B" w:rsidRPr="00A628DD" w:rsidRDefault="005D20D6" w:rsidP="00A628DD">
      <w:pPr>
        <w:widowControl w:val="0"/>
        <w:spacing w:after="0" w:line="240" w:lineRule="auto"/>
        <w:rPr>
          <w:rFonts w:asciiTheme="majorHAnsi" w:eastAsia="Calibri" w:hAnsiTheme="majorHAnsi" w:cstheme="majorHAnsi"/>
          <w:b w:val="0"/>
          <w:sz w:val="20"/>
          <w:szCs w:val="20"/>
          <w:u w:val="none"/>
        </w:rPr>
      </w:pPr>
      <w:r w:rsidRPr="00A628DD">
        <w:rPr>
          <w:rFonts w:asciiTheme="majorHAnsi" w:eastAsia="Calibri" w:hAnsiTheme="majorHAnsi" w:cstheme="majorHAnsi"/>
          <w:b w:val="0"/>
          <w:sz w:val="20"/>
          <w:szCs w:val="20"/>
          <w:u w:val="none"/>
        </w:rPr>
        <w:t>http://www.naeyc.org</w:t>
      </w:r>
    </w:p>
    <w:p w:rsidR="0030116B" w:rsidRPr="00A628DD" w:rsidRDefault="005D20D6" w:rsidP="00A628DD">
      <w:pPr>
        <w:widowControl w:val="0"/>
        <w:spacing w:after="0" w:line="240" w:lineRule="auto"/>
        <w:rPr>
          <w:rFonts w:asciiTheme="majorHAnsi" w:eastAsia="Calibri" w:hAnsiTheme="majorHAnsi" w:cstheme="majorHAnsi"/>
          <w:b w:val="0"/>
          <w:sz w:val="20"/>
          <w:szCs w:val="20"/>
          <w:u w:val="none"/>
        </w:rPr>
      </w:pPr>
      <w:r w:rsidRPr="00A628DD">
        <w:rPr>
          <w:rFonts w:asciiTheme="majorHAnsi" w:eastAsia="Calibri" w:hAnsiTheme="majorHAnsi" w:cstheme="majorHAnsi"/>
          <w:b w:val="0"/>
          <w:sz w:val="20"/>
          <w:szCs w:val="20"/>
          <w:u w:val="none"/>
        </w:rPr>
        <w:t xml:space="preserve">National Association for the Education Of Young Children </w:t>
      </w:r>
    </w:p>
    <w:p w:rsidR="0030116B" w:rsidRPr="00A628DD" w:rsidRDefault="0030116B" w:rsidP="00A628DD">
      <w:pPr>
        <w:widowControl w:val="0"/>
        <w:spacing w:after="0" w:line="240" w:lineRule="auto"/>
        <w:ind w:left="720"/>
        <w:rPr>
          <w:rFonts w:asciiTheme="majorHAnsi" w:eastAsia="Calibri" w:hAnsiTheme="majorHAnsi" w:cstheme="majorHAnsi"/>
          <w:b w:val="0"/>
          <w:sz w:val="20"/>
          <w:szCs w:val="20"/>
          <w:u w:val="none"/>
        </w:rPr>
      </w:pPr>
    </w:p>
    <w:p w:rsidR="0030116B" w:rsidRPr="00A628DD" w:rsidRDefault="00523735" w:rsidP="00A628DD">
      <w:pPr>
        <w:widowControl w:val="0"/>
        <w:spacing w:after="0" w:line="240" w:lineRule="auto"/>
        <w:rPr>
          <w:rFonts w:asciiTheme="majorHAnsi" w:eastAsia="Calibri" w:hAnsiTheme="majorHAnsi" w:cstheme="majorHAnsi"/>
          <w:b w:val="0"/>
          <w:sz w:val="20"/>
          <w:szCs w:val="20"/>
          <w:u w:val="none"/>
        </w:rPr>
      </w:pPr>
      <w:hyperlink r:id="rId19">
        <w:r w:rsidR="005D20D6" w:rsidRPr="00A628DD">
          <w:rPr>
            <w:rFonts w:asciiTheme="majorHAnsi" w:eastAsia="Calibri" w:hAnsiTheme="majorHAnsi" w:cstheme="majorHAnsi"/>
            <w:b w:val="0"/>
            <w:sz w:val="20"/>
            <w:szCs w:val="20"/>
          </w:rPr>
          <w:t>https://www.naeyc.org/accreditation/early-learning-program-accreditation</w:t>
        </w:r>
      </w:hyperlink>
    </w:p>
    <w:p w:rsidR="0030116B" w:rsidRPr="00A628DD" w:rsidRDefault="005D20D6" w:rsidP="00A628DD">
      <w:pPr>
        <w:widowControl w:val="0"/>
        <w:spacing w:after="0" w:line="240" w:lineRule="auto"/>
        <w:rPr>
          <w:rFonts w:asciiTheme="majorHAnsi" w:eastAsia="Calibri" w:hAnsiTheme="majorHAnsi" w:cstheme="majorHAnsi"/>
          <w:b w:val="0"/>
          <w:sz w:val="20"/>
          <w:szCs w:val="20"/>
          <w:u w:val="none"/>
        </w:rPr>
      </w:pPr>
      <w:r w:rsidRPr="00A628DD">
        <w:rPr>
          <w:rFonts w:asciiTheme="majorHAnsi" w:eastAsia="Calibri" w:hAnsiTheme="majorHAnsi" w:cstheme="majorHAnsi"/>
          <w:b w:val="0"/>
          <w:sz w:val="20"/>
          <w:szCs w:val="20"/>
          <w:u w:val="none"/>
        </w:rPr>
        <w:t>NAEYC ACCREDITATION</w:t>
      </w:r>
    </w:p>
    <w:p w:rsidR="0030116B" w:rsidRPr="00A628DD" w:rsidRDefault="0030116B" w:rsidP="00A628DD">
      <w:pPr>
        <w:widowControl w:val="0"/>
        <w:spacing w:after="0" w:line="240" w:lineRule="auto"/>
        <w:ind w:left="720"/>
        <w:rPr>
          <w:rFonts w:asciiTheme="majorHAnsi" w:eastAsia="Calibri" w:hAnsiTheme="majorHAnsi" w:cstheme="majorHAnsi"/>
          <w:b w:val="0"/>
          <w:sz w:val="20"/>
          <w:szCs w:val="20"/>
          <w:u w:val="none"/>
        </w:rPr>
      </w:pPr>
    </w:p>
    <w:p w:rsidR="0030116B" w:rsidRPr="00A628DD" w:rsidRDefault="005D20D6" w:rsidP="00A628DD">
      <w:pPr>
        <w:widowControl w:val="0"/>
        <w:spacing w:after="0" w:line="240" w:lineRule="auto"/>
        <w:rPr>
          <w:rFonts w:asciiTheme="majorHAnsi" w:eastAsia="Calibri" w:hAnsiTheme="majorHAnsi" w:cstheme="majorHAnsi"/>
          <w:b w:val="0"/>
          <w:sz w:val="20"/>
          <w:szCs w:val="20"/>
          <w:u w:val="none"/>
        </w:rPr>
      </w:pPr>
      <w:r w:rsidRPr="00A628DD">
        <w:rPr>
          <w:rFonts w:asciiTheme="majorHAnsi" w:eastAsia="Calibri" w:hAnsiTheme="majorHAnsi" w:cstheme="majorHAnsi"/>
          <w:b w:val="0"/>
          <w:sz w:val="20"/>
          <w:szCs w:val="20"/>
          <w:u w:val="none"/>
        </w:rPr>
        <w:t xml:space="preserve"> http://ctearlychildhoodcareerdev.info/</w:t>
      </w:r>
    </w:p>
    <w:p w:rsidR="0030116B" w:rsidRPr="00A628DD" w:rsidRDefault="005D20D6" w:rsidP="00A628DD">
      <w:pPr>
        <w:widowControl w:val="0"/>
        <w:spacing w:after="0" w:line="240" w:lineRule="auto"/>
        <w:rPr>
          <w:rFonts w:asciiTheme="majorHAnsi" w:eastAsia="Calibri" w:hAnsiTheme="majorHAnsi" w:cstheme="majorHAnsi"/>
          <w:b w:val="0"/>
          <w:sz w:val="20"/>
          <w:szCs w:val="20"/>
          <w:u w:val="none"/>
        </w:rPr>
      </w:pPr>
      <w:r w:rsidRPr="00A628DD">
        <w:rPr>
          <w:rFonts w:asciiTheme="majorHAnsi" w:eastAsia="Calibri" w:hAnsiTheme="majorHAnsi" w:cstheme="majorHAnsi"/>
          <w:b w:val="0"/>
          <w:sz w:val="20"/>
          <w:szCs w:val="20"/>
          <w:u w:val="none"/>
        </w:rPr>
        <w:t xml:space="preserve"> Wonderful Website will help you with career ideas in education.</w:t>
      </w:r>
    </w:p>
    <w:p w:rsidR="0030116B" w:rsidRPr="00A628DD" w:rsidRDefault="0030116B" w:rsidP="00A628DD">
      <w:pPr>
        <w:widowControl w:val="0"/>
        <w:spacing w:after="0" w:line="240" w:lineRule="auto"/>
        <w:rPr>
          <w:rFonts w:asciiTheme="majorHAnsi" w:eastAsia="Calibri" w:hAnsiTheme="majorHAnsi" w:cstheme="majorHAnsi"/>
          <w:b w:val="0"/>
          <w:sz w:val="20"/>
          <w:szCs w:val="20"/>
          <w:u w:val="none"/>
        </w:rPr>
      </w:pPr>
    </w:p>
    <w:p w:rsidR="0030116B" w:rsidRPr="00A628DD" w:rsidRDefault="005D20D6" w:rsidP="00A628DD">
      <w:pPr>
        <w:widowControl w:val="0"/>
        <w:spacing w:after="0" w:line="240" w:lineRule="auto"/>
        <w:rPr>
          <w:rFonts w:asciiTheme="majorHAnsi" w:eastAsia="Calibri" w:hAnsiTheme="majorHAnsi" w:cstheme="majorHAnsi"/>
          <w:b w:val="0"/>
          <w:sz w:val="20"/>
          <w:szCs w:val="20"/>
          <w:u w:val="none"/>
        </w:rPr>
      </w:pPr>
      <w:r w:rsidRPr="00A628DD">
        <w:rPr>
          <w:rFonts w:asciiTheme="majorHAnsi" w:eastAsia="Calibri" w:hAnsiTheme="majorHAnsi" w:cstheme="majorHAnsi"/>
          <w:b w:val="0"/>
          <w:sz w:val="20"/>
          <w:szCs w:val="20"/>
          <w:u w:val="none"/>
        </w:rPr>
        <w:t>CT State Dept of Education</w:t>
      </w:r>
    </w:p>
    <w:p w:rsidR="0030116B" w:rsidRPr="00A628DD" w:rsidRDefault="00523735" w:rsidP="00A628DD">
      <w:pPr>
        <w:widowControl w:val="0"/>
        <w:spacing w:after="0" w:line="240" w:lineRule="auto"/>
        <w:rPr>
          <w:rFonts w:asciiTheme="majorHAnsi" w:eastAsia="Calibri" w:hAnsiTheme="majorHAnsi" w:cstheme="majorHAnsi"/>
          <w:b w:val="0"/>
          <w:sz w:val="20"/>
          <w:szCs w:val="20"/>
          <w:u w:val="none"/>
        </w:rPr>
      </w:pPr>
      <w:hyperlink r:id="rId20">
        <w:r w:rsidR="005D20D6" w:rsidRPr="00A628DD">
          <w:rPr>
            <w:rFonts w:asciiTheme="majorHAnsi" w:eastAsia="Calibri" w:hAnsiTheme="majorHAnsi" w:cstheme="majorHAnsi"/>
            <w:b w:val="0"/>
            <w:sz w:val="20"/>
            <w:szCs w:val="20"/>
          </w:rPr>
          <w:t>http://www.sde.ct.gov/sde/site/default.asp</w:t>
        </w:r>
      </w:hyperlink>
      <w:r w:rsidR="005D20D6" w:rsidRPr="00A628DD">
        <w:rPr>
          <w:rFonts w:asciiTheme="majorHAnsi" w:hAnsiTheme="majorHAnsi" w:cstheme="majorHAnsi"/>
          <w:sz w:val="20"/>
          <w:szCs w:val="20"/>
        </w:rPr>
        <w:fldChar w:fldCharType="begin"/>
      </w:r>
      <w:r w:rsidR="005D20D6" w:rsidRPr="00A628DD">
        <w:rPr>
          <w:rFonts w:asciiTheme="majorHAnsi" w:hAnsiTheme="majorHAnsi" w:cstheme="majorHAnsi"/>
          <w:sz w:val="20"/>
          <w:szCs w:val="20"/>
        </w:rPr>
        <w:instrText xml:space="preserve"> HYPERLINK "http://www.sde.ct.gov/sde/site/default.asp" </w:instrText>
      </w:r>
      <w:r w:rsidR="005D20D6" w:rsidRPr="00A628DD">
        <w:rPr>
          <w:rFonts w:asciiTheme="majorHAnsi" w:hAnsiTheme="majorHAnsi" w:cstheme="majorHAnsi"/>
          <w:sz w:val="20"/>
          <w:szCs w:val="20"/>
        </w:rPr>
        <w:fldChar w:fldCharType="separate"/>
      </w:r>
    </w:p>
    <w:p w:rsidR="0030116B" w:rsidRPr="00A628DD" w:rsidRDefault="0030116B" w:rsidP="00A628DD">
      <w:pPr>
        <w:widowControl w:val="0"/>
        <w:spacing w:after="0" w:line="240" w:lineRule="auto"/>
        <w:rPr>
          <w:rFonts w:asciiTheme="majorHAnsi" w:eastAsia="Calibri" w:hAnsiTheme="majorHAnsi" w:cstheme="majorHAnsi"/>
          <w:b w:val="0"/>
          <w:sz w:val="20"/>
          <w:szCs w:val="20"/>
          <w:u w:val="none"/>
        </w:rPr>
      </w:pPr>
    </w:p>
    <w:p w:rsidR="0030116B" w:rsidRPr="00A628DD" w:rsidRDefault="005D20D6" w:rsidP="00A628DD">
      <w:pPr>
        <w:widowControl w:val="0"/>
        <w:spacing w:after="0" w:line="240" w:lineRule="auto"/>
        <w:rPr>
          <w:rFonts w:asciiTheme="majorHAnsi" w:eastAsia="Calibri" w:hAnsiTheme="majorHAnsi" w:cstheme="majorHAnsi"/>
          <w:b w:val="0"/>
          <w:sz w:val="20"/>
          <w:szCs w:val="20"/>
          <w:u w:val="none"/>
        </w:rPr>
      </w:pPr>
      <w:r w:rsidRPr="00A628DD">
        <w:rPr>
          <w:rFonts w:asciiTheme="majorHAnsi" w:hAnsiTheme="majorHAnsi" w:cstheme="majorHAnsi"/>
          <w:sz w:val="20"/>
          <w:szCs w:val="20"/>
        </w:rPr>
        <w:fldChar w:fldCharType="end"/>
      </w:r>
      <w:r w:rsidRPr="00A628DD">
        <w:rPr>
          <w:rFonts w:asciiTheme="majorHAnsi" w:eastAsia="Calibri" w:hAnsiTheme="majorHAnsi" w:cstheme="majorHAnsi"/>
          <w:b w:val="0"/>
          <w:sz w:val="20"/>
          <w:szCs w:val="20"/>
          <w:u w:val="none"/>
        </w:rPr>
        <w:t xml:space="preserve">Public School Choice in CT </w:t>
      </w:r>
    </w:p>
    <w:p w:rsidR="0030116B" w:rsidRPr="00A628DD" w:rsidRDefault="005D20D6" w:rsidP="00A628DD">
      <w:pPr>
        <w:widowControl w:val="0"/>
        <w:spacing w:after="0" w:line="240" w:lineRule="auto"/>
        <w:rPr>
          <w:rFonts w:asciiTheme="majorHAnsi" w:eastAsia="Calibri" w:hAnsiTheme="majorHAnsi" w:cstheme="majorHAnsi"/>
          <w:b w:val="0"/>
          <w:sz w:val="20"/>
          <w:szCs w:val="20"/>
          <w:u w:val="none"/>
        </w:rPr>
      </w:pPr>
      <w:r w:rsidRPr="00A628DD">
        <w:rPr>
          <w:rFonts w:asciiTheme="majorHAnsi" w:eastAsia="Calibri" w:hAnsiTheme="majorHAnsi" w:cstheme="majorHAnsi"/>
          <w:b w:val="0"/>
          <w:sz w:val="20"/>
          <w:szCs w:val="20"/>
          <w:u w:val="none"/>
        </w:rPr>
        <w:t>https://portal.ct.gov/SDE/School-Choice/Connecticut-School-Choice</w:t>
      </w:r>
    </w:p>
    <w:p w:rsidR="0030116B" w:rsidRPr="00A628DD" w:rsidRDefault="005D20D6" w:rsidP="00A628DD">
      <w:pPr>
        <w:spacing w:after="0" w:line="240" w:lineRule="auto"/>
        <w:rPr>
          <w:rFonts w:asciiTheme="majorHAnsi" w:eastAsia="Calibri" w:hAnsiTheme="majorHAnsi" w:cstheme="majorHAnsi"/>
          <w:b w:val="0"/>
          <w:sz w:val="20"/>
          <w:szCs w:val="20"/>
          <w:u w:val="none"/>
        </w:rPr>
      </w:pPr>
      <w:r w:rsidRPr="00A628DD">
        <w:rPr>
          <w:rFonts w:asciiTheme="majorHAnsi" w:hAnsiTheme="majorHAnsi" w:cstheme="majorHAnsi"/>
          <w:sz w:val="20"/>
          <w:szCs w:val="20"/>
        </w:rPr>
        <w:fldChar w:fldCharType="begin"/>
      </w:r>
      <w:r w:rsidRPr="00A628DD">
        <w:rPr>
          <w:rFonts w:asciiTheme="majorHAnsi" w:hAnsiTheme="majorHAnsi" w:cstheme="majorHAnsi"/>
          <w:sz w:val="20"/>
          <w:szCs w:val="20"/>
        </w:rPr>
        <w:instrText xml:space="preserve"> HYPERLINK "http://www.sde.ct.gov/sde/lib/sde/pdf/equity/choice/public_school_choice_2011.pdf" </w:instrText>
      </w:r>
      <w:r w:rsidRPr="00A628DD">
        <w:rPr>
          <w:rFonts w:asciiTheme="majorHAnsi" w:hAnsiTheme="majorHAnsi" w:cstheme="majorHAnsi"/>
          <w:sz w:val="20"/>
          <w:szCs w:val="20"/>
        </w:rPr>
        <w:fldChar w:fldCharType="separate"/>
      </w:r>
    </w:p>
    <w:p w:rsidR="0030116B" w:rsidRPr="00A628DD" w:rsidRDefault="005D20D6" w:rsidP="00A628DD">
      <w:pPr>
        <w:spacing w:after="0" w:line="240" w:lineRule="auto"/>
        <w:rPr>
          <w:rFonts w:asciiTheme="majorHAnsi" w:eastAsia="Calibri" w:hAnsiTheme="majorHAnsi" w:cstheme="majorHAnsi"/>
          <w:b w:val="0"/>
          <w:sz w:val="20"/>
          <w:szCs w:val="20"/>
          <w:u w:val="none"/>
        </w:rPr>
      </w:pPr>
      <w:r w:rsidRPr="00A628DD">
        <w:rPr>
          <w:rFonts w:asciiTheme="majorHAnsi" w:eastAsia="Calibri" w:hAnsiTheme="majorHAnsi" w:cstheme="majorHAnsi"/>
          <w:b w:val="0"/>
          <w:sz w:val="20"/>
          <w:szCs w:val="20"/>
          <w:u w:val="none"/>
        </w:rPr>
        <w:t xml:space="preserve">Council for Exceptional Children </w:t>
      </w:r>
      <w:r w:rsidRPr="00A628DD">
        <w:rPr>
          <w:rFonts w:asciiTheme="majorHAnsi" w:hAnsiTheme="majorHAnsi" w:cstheme="majorHAnsi"/>
          <w:sz w:val="20"/>
          <w:szCs w:val="20"/>
        </w:rPr>
        <w:fldChar w:fldCharType="end"/>
      </w:r>
    </w:p>
    <w:p w:rsidR="0030116B" w:rsidRPr="00A628DD" w:rsidRDefault="00523735" w:rsidP="00A628DD">
      <w:pPr>
        <w:spacing w:after="0" w:line="240" w:lineRule="auto"/>
        <w:rPr>
          <w:rFonts w:asciiTheme="majorHAnsi" w:eastAsia="Calibri" w:hAnsiTheme="majorHAnsi" w:cstheme="majorHAnsi"/>
          <w:b w:val="0"/>
          <w:sz w:val="20"/>
          <w:szCs w:val="20"/>
          <w:u w:val="none"/>
        </w:rPr>
      </w:pPr>
      <w:hyperlink r:id="rId21">
        <w:r w:rsidR="005D20D6" w:rsidRPr="00A628DD">
          <w:rPr>
            <w:rFonts w:asciiTheme="majorHAnsi" w:eastAsia="Calibri" w:hAnsiTheme="majorHAnsi" w:cstheme="majorHAnsi"/>
            <w:b w:val="0"/>
            <w:sz w:val="20"/>
            <w:szCs w:val="20"/>
            <w:u w:val="none"/>
          </w:rPr>
          <w:t xml:space="preserve">www.cec.sped.org </w:t>
        </w:r>
      </w:hyperlink>
    </w:p>
    <w:p w:rsidR="0030116B" w:rsidRPr="00A628DD" w:rsidRDefault="0030116B" w:rsidP="00A628DD">
      <w:pPr>
        <w:spacing w:after="0" w:line="240" w:lineRule="auto"/>
        <w:rPr>
          <w:rFonts w:asciiTheme="majorHAnsi" w:eastAsia="Calibri" w:hAnsiTheme="majorHAnsi" w:cstheme="majorHAnsi"/>
          <w:b w:val="0"/>
          <w:sz w:val="20"/>
          <w:szCs w:val="20"/>
          <w:u w:val="none"/>
        </w:rPr>
      </w:pPr>
    </w:p>
    <w:p w:rsidR="0030116B" w:rsidRPr="00A628DD" w:rsidRDefault="00523735" w:rsidP="00A628DD">
      <w:pPr>
        <w:spacing w:after="0" w:line="240" w:lineRule="auto"/>
        <w:rPr>
          <w:rFonts w:asciiTheme="majorHAnsi" w:eastAsia="Calibri" w:hAnsiTheme="majorHAnsi" w:cstheme="majorHAnsi"/>
          <w:b w:val="0"/>
          <w:sz w:val="20"/>
          <w:szCs w:val="20"/>
          <w:u w:val="none"/>
        </w:rPr>
      </w:pPr>
      <w:hyperlink r:id="rId22">
        <w:r w:rsidR="005D20D6" w:rsidRPr="00A628DD">
          <w:rPr>
            <w:rFonts w:asciiTheme="majorHAnsi" w:eastAsia="Calibri" w:hAnsiTheme="majorHAnsi" w:cstheme="majorHAnsi"/>
            <w:b w:val="0"/>
            <w:sz w:val="20"/>
            <w:szCs w:val="20"/>
            <w:u w:val="none"/>
          </w:rPr>
          <w:t>www.developingchild.harvard.edu</w:t>
        </w:r>
      </w:hyperlink>
    </w:p>
    <w:p w:rsidR="0030116B" w:rsidRPr="00A628DD" w:rsidRDefault="00523735" w:rsidP="00A628DD">
      <w:pPr>
        <w:spacing w:after="0" w:line="240" w:lineRule="auto"/>
        <w:rPr>
          <w:rFonts w:asciiTheme="majorHAnsi" w:eastAsia="Calibri" w:hAnsiTheme="majorHAnsi" w:cstheme="majorHAnsi"/>
          <w:b w:val="0"/>
          <w:sz w:val="20"/>
          <w:szCs w:val="20"/>
          <w:u w:val="none"/>
        </w:rPr>
      </w:pPr>
      <w:hyperlink r:id="rId23">
        <w:r w:rsidR="005D20D6" w:rsidRPr="00A628DD">
          <w:rPr>
            <w:rFonts w:asciiTheme="majorHAnsi" w:eastAsia="Calibri" w:hAnsiTheme="majorHAnsi" w:cstheme="majorHAnsi"/>
            <w:b w:val="0"/>
            <w:sz w:val="20"/>
            <w:szCs w:val="20"/>
            <w:u w:val="none"/>
          </w:rPr>
          <w:t xml:space="preserve">Harvard’s Center for the Developing Child </w:t>
        </w:r>
      </w:hyperlink>
    </w:p>
    <w:p w:rsidR="0030116B" w:rsidRPr="00A628DD" w:rsidRDefault="0030116B" w:rsidP="00A628DD">
      <w:pPr>
        <w:spacing w:after="0" w:line="240" w:lineRule="auto"/>
        <w:rPr>
          <w:rFonts w:asciiTheme="majorHAnsi" w:eastAsia="Calibri" w:hAnsiTheme="majorHAnsi" w:cstheme="majorHAnsi"/>
          <w:b w:val="0"/>
          <w:sz w:val="20"/>
          <w:szCs w:val="20"/>
          <w:u w:val="none"/>
        </w:rPr>
      </w:pPr>
    </w:p>
    <w:p w:rsidR="00565464" w:rsidRDefault="005D20D6" w:rsidP="00565464">
      <w:pPr>
        <w:widowControl w:val="0"/>
        <w:spacing w:after="0" w:line="240" w:lineRule="auto"/>
        <w:rPr>
          <w:rFonts w:asciiTheme="majorHAnsi" w:eastAsia="Calibri" w:hAnsiTheme="majorHAnsi" w:cstheme="majorHAnsi"/>
          <w:b w:val="0"/>
          <w:sz w:val="20"/>
          <w:szCs w:val="20"/>
          <w:u w:val="none"/>
        </w:rPr>
      </w:pPr>
      <w:r w:rsidRPr="00A628DD">
        <w:rPr>
          <w:rFonts w:asciiTheme="majorHAnsi" w:eastAsia="Calibri" w:hAnsiTheme="majorHAnsi" w:cstheme="majorHAnsi"/>
          <w:b w:val="0"/>
          <w:sz w:val="20"/>
          <w:szCs w:val="20"/>
          <w:u w:val="none"/>
        </w:rPr>
        <w:t xml:space="preserve">www.nhsa.org </w:t>
      </w:r>
    </w:p>
    <w:p w:rsidR="0030116B" w:rsidRPr="00565464" w:rsidRDefault="005D20D6" w:rsidP="00565464">
      <w:pPr>
        <w:widowControl w:val="0"/>
        <w:spacing w:after="0" w:line="240" w:lineRule="auto"/>
        <w:rPr>
          <w:rFonts w:asciiTheme="majorHAnsi" w:eastAsia="Calibri" w:hAnsiTheme="majorHAnsi" w:cstheme="majorHAnsi"/>
          <w:b w:val="0"/>
          <w:sz w:val="20"/>
          <w:szCs w:val="20"/>
          <w:u w:val="none"/>
        </w:rPr>
      </w:pPr>
      <w:r w:rsidRPr="00A628DD">
        <w:rPr>
          <w:rFonts w:asciiTheme="majorHAnsi" w:eastAsia="Calibri" w:hAnsiTheme="majorHAnsi" w:cstheme="majorHAnsi"/>
          <w:b w:val="0"/>
          <w:sz w:val="20"/>
          <w:szCs w:val="20"/>
          <w:u w:val="none"/>
        </w:rPr>
        <w:t xml:space="preserve"> Head Start </w:t>
      </w:r>
    </w:p>
    <w:p w:rsidR="0030116B" w:rsidRPr="00A628DD" w:rsidRDefault="005D20D6" w:rsidP="00A628DD">
      <w:pPr>
        <w:spacing w:after="0" w:line="240" w:lineRule="auto"/>
        <w:rPr>
          <w:rFonts w:asciiTheme="majorHAnsi" w:eastAsia="Calibri" w:hAnsiTheme="majorHAnsi" w:cstheme="majorHAnsi"/>
          <w:b w:val="0"/>
          <w:sz w:val="20"/>
          <w:szCs w:val="20"/>
          <w:u w:val="none"/>
          <w:shd w:val="clear" w:color="auto" w:fill="D3FFF9"/>
        </w:rPr>
      </w:pPr>
      <w:r w:rsidRPr="00A628DD">
        <w:rPr>
          <w:rFonts w:asciiTheme="majorHAnsi" w:eastAsia="Calibri" w:hAnsiTheme="majorHAnsi" w:cstheme="majorHAnsi"/>
          <w:b w:val="0"/>
          <w:sz w:val="20"/>
          <w:szCs w:val="20"/>
          <w:u w:val="none"/>
          <w:shd w:val="clear" w:color="auto" w:fill="D3FFF9"/>
        </w:rPr>
        <w:t>https://www.ted.com/about/programs-initiatives/ted-talks-eucation</w:t>
      </w:r>
    </w:p>
    <w:p w:rsidR="00565464" w:rsidRDefault="00565464" w:rsidP="00A628DD">
      <w:pPr>
        <w:spacing w:after="0" w:line="240" w:lineRule="auto"/>
        <w:rPr>
          <w:rFonts w:asciiTheme="majorHAnsi" w:eastAsia="Calibri" w:hAnsiTheme="majorHAnsi" w:cstheme="majorHAnsi"/>
          <w:b w:val="0"/>
          <w:sz w:val="20"/>
          <w:szCs w:val="20"/>
          <w:u w:val="none"/>
        </w:rPr>
      </w:pPr>
    </w:p>
    <w:p w:rsidR="0030116B" w:rsidRPr="00A628DD" w:rsidRDefault="005D20D6" w:rsidP="00A628DD">
      <w:pPr>
        <w:spacing w:after="0" w:line="240" w:lineRule="auto"/>
        <w:rPr>
          <w:rFonts w:asciiTheme="majorHAnsi" w:eastAsia="Calibri" w:hAnsiTheme="majorHAnsi" w:cstheme="majorHAnsi"/>
          <w:b w:val="0"/>
          <w:sz w:val="20"/>
          <w:szCs w:val="20"/>
          <w:u w:val="none"/>
        </w:rPr>
      </w:pPr>
      <w:r w:rsidRPr="00A628DD">
        <w:rPr>
          <w:rFonts w:asciiTheme="majorHAnsi" w:eastAsia="Calibri" w:hAnsiTheme="majorHAnsi" w:cstheme="majorHAnsi"/>
          <w:b w:val="0"/>
          <w:sz w:val="20"/>
          <w:szCs w:val="20"/>
          <w:u w:val="none"/>
        </w:rPr>
        <w:t xml:space="preserve">Additional </w:t>
      </w:r>
    </w:p>
    <w:p w:rsidR="0030116B" w:rsidRPr="00A628DD" w:rsidRDefault="00523735" w:rsidP="00A628DD">
      <w:pPr>
        <w:spacing w:after="0" w:line="240" w:lineRule="auto"/>
        <w:rPr>
          <w:rFonts w:asciiTheme="majorHAnsi" w:eastAsia="Calibri" w:hAnsiTheme="majorHAnsi" w:cstheme="majorHAnsi"/>
          <w:b w:val="0"/>
          <w:sz w:val="20"/>
          <w:szCs w:val="20"/>
          <w:u w:val="none"/>
        </w:rPr>
      </w:pPr>
      <w:hyperlink r:id="rId24">
        <w:r w:rsidR="005D20D6" w:rsidRPr="00A628DD">
          <w:rPr>
            <w:rFonts w:asciiTheme="majorHAnsi" w:eastAsia="Calibri" w:hAnsiTheme="majorHAnsi" w:cstheme="majorHAnsi"/>
            <w:b w:val="0"/>
            <w:color w:val="1155CC"/>
            <w:sz w:val="20"/>
            <w:szCs w:val="20"/>
          </w:rPr>
          <w:t>https://www.ted.com/about/programs-initiatives/ted-talks-education</w:t>
        </w:r>
      </w:hyperlink>
    </w:p>
    <w:p w:rsidR="0030116B" w:rsidRPr="00A628DD" w:rsidRDefault="005D20D6" w:rsidP="00A628DD">
      <w:pPr>
        <w:spacing w:after="0" w:line="240" w:lineRule="auto"/>
        <w:rPr>
          <w:rFonts w:asciiTheme="majorHAnsi" w:eastAsia="Calibri" w:hAnsiTheme="majorHAnsi" w:cstheme="majorHAnsi"/>
          <w:b w:val="0"/>
          <w:sz w:val="20"/>
          <w:szCs w:val="20"/>
          <w:u w:val="none"/>
        </w:rPr>
      </w:pPr>
      <w:r w:rsidRPr="00A628DD">
        <w:rPr>
          <w:rFonts w:asciiTheme="majorHAnsi" w:eastAsia="Calibri" w:hAnsiTheme="majorHAnsi" w:cstheme="majorHAnsi"/>
          <w:b w:val="0"/>
          <w:sz w:val="20"/>
          <w:szCs w:val="20"/>
          <w:u w:val="none"/>
        </w:rPr>
        <w:t>TED TALKS for education</w:t>
      </w:r>
    </w:p>
    <w:p w:rsidR="0030116B" w:rsidRPr="00A628DD" w:rsidRDefault="0030116B" w:rsidP="00A628DD">
      <w:pPr>
        <w:spacing w:after="0" w:line="240" w:lineRule="auto"/>
        <w:rPr>
          <w:rFonts w:asciiTheme="majorHAnsi" w:eastAsia="Calibri" w:hAnsiTheme="majorHAnsi" w:cstheme="majorHAnsi"/>
          <w:b w:val="0"/>
          <w:sz w:val="20"/>
          <w:szCs w:val="20"/>
          <w:u w:val="none"/>
        </w:rPr>
      </w:pPr>
    </w:p>
    <w:p w:rsidR="0030116B" w:rsidRPr="00A628DD" w:rsidRDefault="00523735" w:rsidP="00A628DD">
      <w:pPr>
        <w:spacing w:after="0" w:line="240" w:lineRule="auto"/>
        <w:rPr>
          <w:rFonts w:asciiTheme="majorHAnsi" w:eastAsia="Calibri" w:hAnsiTheme="majorHAnsi" w:cstheme="majorHAnsi"/>
          <w:b w:val="0"/>
          <w:sz w:val="20"/>
          <w:szCs w:val="20"/>
          <w:u w:val="none"/>
        </w:rPr>
      </w:pPr>
      <w:hyperlink r:id="rId25">
        <w:r w:rsidR="005D20D6" w:rsidRPr="00A628DD">
          <w:rPr>
            <w:rFonts w:asciiTheme="majorHAnsi" w:eastAsia="Calibri" w:hAnsiTheme="majorHAnsi" w:cstheme="majorHAnsi"/>
            <w:b w:val="0"/>
            <w:color w:val="1155CC"/>
            <w:sz w:val="20"/>
            <w:szCs w:val="20"/>
          </w:rPr>
          <w:t>https://itunes.apple.com/us/podcast/early-childhood-education/id488722258?mt=2</w:t>
        </w:r>
      </w:hyperlink>
    </w:p>
    <w:p w:rsidR="0030116B" w:rsidRPr="00A628DD" w:rsidRDefault="005D20D6" w:rsidP="00A628DD">
      <w:pPr>
        <w:spacing w:after="0" w:line="240" w:lineRule="auto"/>
        <w:rPr>
          <w:rFonts w:asciiTheme="majorHAnsi" w:eastAsia="Calibri" w:hAnsiTheme="majorHAnsi" w:cstheme="majorHAnsi"/>
          <w:b w:val="0"/>
          <w:sz w:val="20"/>
          <w:szCs w:val="20"/>
          <w:u w:val="none"/>
        </w:rPr>
      </w:pPr>
      <w:r w:rsidRPr="00A628DD">
        <w:rPr>
          <w:rFonts w:asciiTheme="majorHAnsi" w:eastAsia="Calibri" w:hAnsiTheme="majorHAnsi" w:cstheme="majorHAnsi"/>
          <w:b w:val="0"/>
          <w:sz w:val="20"/>
          <w:szCs w:val="20"/>
          <w:u w:val="none"/>
        </w:rPr>
        <w:t>Podcasts</w:t>
      </w:r>
    </w:p>
    <w:p w:rsidR="0030116B" w:rsidRDefault="0030116B">
      <w:pPr>
        <w:pBdr>
          <w:top w:val="nil"/>
          <w:left w:val="nil"/>
          <w:bottom w:val="nil"/>
          <w:right w:val="nil"/>
          <w:between w:val="nil"/>
        </w:pBdr>
      </w:pPr>
    </w:p>
    <w:sectPr w:rsidR="0030116B">
      <w:headerReference w:type="default" r:id="rId26"/>
      <w:footerReference w:type="default" r:id="rId27"/>
      <w:headerReference w:type="first" r:id="rId28"/>
      <w:footerReference w:type="first" r:id="rId2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D24" w:rsidRDefault="00D30D24">
      <w:pPr>
        <w:spacing w:after="0" w:line="240" w:lineRule="auto"/>
      </w:pPr>
      <w:r>
        <w:separator/>
      </w:r>
    </w:p>
  </w:endnote>
  <w:endnote w:type="continuationSeparator" w:id="0">
    <w:p w:rsidR="00D30D24" w:rsidRDefault="00D3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107" w:rsidRDefault="00501107" w:rsidP="007A4563">
    <w:pPr>
      <w:pBdr>
        <w:top w:val="nil"/>
        <w:left w:val="nil"/>
        <w:bottom w:val="nil"/>
        <w:right w:val="nil"/>
        <w:between w:val="nil"/>
      </w:pBdr>
      <w:spacing w:after="0"/>
      <w:jc w:val="right"/>
    </w:pPr>
    <w:r>
      <w:rPr>
        <w:noProof/>
        <w:lang w:val="en-US"/>
      </w:rPr>
      <w:drawing>
        <wp:anchor distT="0" distB="0" distL="114300" distR="114300" simplePos="0" relativeHeight="251658240" behindDoc="0" locked="0" layoutInCell="1" hidden="0" allowOverlap="1">
          <wp:simplePos x="0" y="0"/>
          <wp:positionH relativeFrom="margin">
            <wp:posOffset>4352925</wp:posOffset>
          </wp:positionH>
          <wp:positionV relativeFrom="paragraph">
            <wp:posOffset>857250</wp:posOffset>
          </wp:positionV>
          <wp:extent cx="900113" cy="842130"/>
          <wp:effectExtent l="0" t="0" r="0" b="0"/>
          <wp:wrapNone/>
          <wp:docPr id="3" name="image7.jpg" descr="summer+solstice[1].JPG"/>
          <wp:cNvGraphicFramePr/>
          <a:graphic xmlns:a="http://schemas.openxmlformats.org/drawingml/2006/main">
            <a:graphicData uri="http://schemas.openxmlformats.org/drawingml/2006/picture">
              <pic:pic xmlns:pic="http://schemas.openxmlformats.org/drawingml/2006/picture">
                <pic:nvPicPr>
                  <pic:cNvPr id="0" name="image7.jpg" descr="summer+solstice[1].JPG"/>
                  <pic:cNvPicPr preferRelativeResize="0"/>
                </pic:nvPicPr>
                <pic:blipFill>
                  <a:blip r:embed="rId1"/>
                  <a:srcRect/>
                  <a:stretch>
                    <a:fillRect/>
                  </a:stretch>
                </pic:blipFill>
                <pic:spPr>
                  <a:xfrm>
                    <a:off x="0" y="0"/>
                    <a:ext cx="900113" cy="84213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107" w:rsidRDefault="00501107">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D24" w:rsidRDefault="00D30D24">
      <w:pPr>
        <w:spacing w:after="0" w:line="240" w:lineRule="auto"/>
      </w:pPr>
      <w:r>
        <w:separator/>
      </w:r>
    </w:p>
  </w:footnote>
  <w:footnote w:type="continuationSeparator" w:id="0">
    <w:p w:rsidR="00D30D24" w:rsidRDefault="00D30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107" w:rsidRPr="00FF34A9" w:rsidRDefault="00501107" w:rsidP="00FF3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107" w:rsidRDefault="00501107">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F1A"/>
    <w:multiLevelType w:val="multilevel"/>
    <w:tmpl w:val="F40CF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61BA0"/>
    <w:multiLevelType w:val="multilevel"/>
    <w:tmpl w:val="34503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CE47B7"/>
    <w:multiLevelType w:val="multilevel"/>
    <w:tmpl w:val="D6A07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AC1765"/>
    <w:multiLevelType w:val="multilevel"/>
    <w:tmpl w:val="5832E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121E9D"/>
    <w:multiLevelType w:val="multilevel"/>
    <w:tmpl w:val="4E9E9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2D1B33"/>
    <w:multiLevelType w:val="multilevel"/>
    <w:tmpl w:val="66E2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2628EF"/>
    <w:multiLevelType w:val="multilevel"/>
    <w:tmpl w:val="213A2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452167"/>
    <w:multiLevelType w:val="multilevel"/>
    <w:tmpl w:val="3244D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6D18B9"/>
    <w:multiLevelType w:val="multilevel"/>
    <w:tmpl w:val="33222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A85F99"/>
    <w:multiLevelType w:val="multilevel"/>
    <w:tmpl w:val="72324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D90F30"/>
    <w:multiLevelType w:val="multilevel"/>
    <w:tmpl w:val="B3F8B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9832EA"/>
    <w:multiLevelType w:val="multilevel"/>
    <w:tmpl w:val="E942379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A638E9"/>
    <w:multiLevelType w:val="multilevel"/>
    <w:tmpl w:val="21643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A95191"/>
    <w:multiLevelType w:val="multilevel"/>
    <w:tmpl w:val="E0886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CF177F"/>
    <w:multiLevelType w:val="multilevel"/>
    <w:tmpl w:val="34503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9C3C2B"/>
    <w:multiLevelType w:val="multilevel"/>
    <w:tmpl w:val="082A7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F72B2E"/>
    <w:multiLevelType w:val="multilevel"/>
    <w:tmpl w:val="6F963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272765"/>
    <w:multiLevelType w:val="multilevel"/>
    <w:tmpl w:val="04BE3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B125F6"/>
    <w:multiLevelType w:val="multilevel"/>
    <w:tmpl w:val="EBA23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0D4D67"/>
    <w:multiLevelType w:val="hybridMultilevel"/>
    <w:tmpl w:val="AFCC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F1E8A"/>
    <w:multiLevelType w:val="multilevel"/>
    <w:tmpl w:val="B10E1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C26919"/>
    <w:multiLevelType w:val="multilevel"/>
    <w:tmpl w:val="78F03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694726"/>
    <w:multiLevelType w:val="multilevel"/>
    <w:tmpl w:val="64405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2061640"/>
    <w:multiLevelType w:val="multilevel"/>
    <w:tmpl w:val="ADFA01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345673E"/>
    <w:multiLevelType w:val="multilevel"/>
    <w:tmpl w:val="0E3C7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4413272"/>
    <w:multiLevelType w:val="multilevel"/>
    <w:tmpl w:val="043E3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B57239"/>
    <w:multiLevelType w:val="multilevel"/>
    <w:tmpl w:val="78C6C7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7B2E7070"/>
    <w:multiLevelType w:val="multilevel"/>
    <w:tmpl w:val="8B00F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6"/>
  </w:num>
  <w:num w:numId="3">
    <w:abstractNumId w:val="2"/>
  </w:num>
  <w:num w:numId="4">
    <w:abstractNumId w:val="23"/>
  </w:num>
  <w:num w:numId="5">
    <w:abstractNumId w:val="12"/>
  </w:num>
  <w:num w:numId="6">
    <w:abstractNumId w:val="9"/>
  </w:num>
  <w:num w:numId="7">
    <w:abstractNumId w:val="11"/>
  </w:num>
  <w:num w:numId="8">
    <w:abstractNumId w:val="27"/>
  </w:num>
  <w:num w:numId="9">
    <w:abstractNumId w:val="4"/>
  </w:num>
  <w:num w:numId="10">
    <w:abstractNumId w:val="20"/>
  </w:num>
  <w:num w:numId="11">
    <w:abstractNumId w:val="10"/>
  </w:num>
  <w:num w:numId="12">
    <w:abstractNumId w:val="14"/>
  </w:num>
  <w:num w:numId="13">
    <w:abstractNumId w:val="17"/>
  </w:num>
  <w:num w:numId="14">
    <w:abstractNumId w:val="18"/>
  </w:num>
  <w:num w:numId="15">
    <w:abstractNumId w:val="16"/>
  </w:num>
  <w:num w:numId="16">
    <w:abstractNumId w:val="5"/>
  </w:num>
  <w:num w:numId="17">
    <w:abstractNumId w:val="13"/>
  </w:num>
  <w:num w:numId="18">
    <w:abstractNumId w:val="25"/>
  </w:num>
  <w:num w:numId="19">
    <w:abstractNumId w:val="0"/>
  </w:num>
  <w:num w:numId="20">
    <w:abstractNumId w:val="22"/>
  </w:num>
  <w:num w:numId="21">
    <w:abstractNumId w:val="15"/>
  </w:num>
  <w:num w:numId="22">
    <w:abstractNumId w:val="8"/>
  </w:num>
  <w:num w:numId="23">
    <w:abstractNumId w:val="6"/>
  </w:num>
  <w:num w:numId="24">
    <w:abstractNumId w:val="3"/>
  </w:num>
  <w:num w:numId="25">
    <w:abstractNumId w:val="21"/>
  </w:num>
  <w:num w:numId="26">
    <w:abstractNumId w:val="1"/>
  </w:num>
  <w:num w:numId="27">
    <w:abstractNumId w:val="2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6B"/>
    <w:rsid w:val="000C2D2B"/>
    <w:rsid w:val="00140B61"/>
    <w:rsid w:val="00157113"/>
    <w:rsid w:val="00187607"/>
    <w:rsid w:val="001C540D"/>
    <w:rsid w:val="0030116B"/>
    <w:rsid w:val="003259CF"/>
    <w:rsid w:val="003B3893"/>
    <w:rsid w:val="00501107"/>
    <w:rsid w:val="00523735"/>
    <w:rsid w:val="005324AB"/>
    <w:rsid w:val="00565464"/>
    <w:rsid w:val="005D20D6"/>
    <w:rsid w:val="006343DF"/>
    <w:rsid w:val="006A3FEF"/>
    <w:rsid w:val="007151FE"/>
    <w:rsid w:val="00764BFC"/>
    <w:rsid w:val="007A4563"/>
    <w:rsid w:val="007E662A"/>
    <w:rsid w:val="008057E5"/>
    <w:rsid w:val="00890C9B"/>
    <w:rsid w:val="009259FF"/>
    <w:rsid w:val="009C2440"/>
    <w:rsid w:val="00A15911"/>
    <w:rsid w:val="00A16CFF"/>
    <w:rsid w:val="00A51080"/>
    <w:rsid w:val="00A628DD"/>
    <w:rsid w:val="00A859D0"/>
    <w:rsid w:val="00AE63A9"/>
    <w:rsid w:val="00B477C2"/>
    <w:rsid w:val="00B726F3"/>
    <w:rsid w:val="00B81945"/>
    <w:rsid w:val="00C66222"/>
    <w:rsid w:val="00CA77A9"/>
    <w:rsid w:val="00CD67CA"/>
    <w:rsid w:val="00D30D24"/>
    <w:rsid w:val="00D735DC"/>
    <w:rsid w:val="00D938A0"/>
    <w:rsid w:val="00E619E8"/>
    <w:rsid w:val="00E6345B"/>
    <w:rsid w:val="00ED037A"/>
    <w:rsid w:val="00F170BF"/>
    <w:rsid w:val="00FF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49C473-FAB9-46DF-95A5-F710C020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b/>
        <w:sz w:val="22"/>
        <w:szCs w:val="22"/>
        <w:u w:val="single"/>
        <w:lang w:val="x-non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200" w:after="0" w:line="240" w:lineRule="auto"/>
      <w:outlineLvl w:val="1"/>
    </w:pPr>
    <w:rPr>
      <w:rFonts w:ascii="Cambria" w:eastAsia="Cambria" w:hAnsi="Cambria" w:cs="Cambria"/>
      <w:color w:val="4F81BD"/>
      <w:sz w:val="26"/>
      <w:szCs w:val="2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00" w:after="0"/>
      <w:outlineLvl w:val="3"/>
    </w:pPr>
    <w:rPr>
      <w:rFonts w:ascii="Cambria" w:eastAsia="Cambria" w:hAnsi="Cambria" w:cs="Cambria"/>
      <w:i/>
      <w:color w:val="4F81BD"/>
    </w:rPr>
  </w:style>
  <w:style w:type="paragraph" w:styleId="Heading5">
    <w:name w:val="heading 5"/>
    <w:basedOn w:val="Normal"/>
    <w:next w:val="Normal"/>
    <w:pPr>
      <w:keepNext/>
      <w:keepLines/>
      <w:spacing w:before="200" w:after="0" w:line="240" w:lineRule="auto"/>
      <w:outlineLvl w:val="4"/>
    </w:pPr>
    <w:rPr>
      <w:rFonts w:ascii="Cambria" w:eastAsia="Cambria" w:hAnsi="Cambria" w:cs="Cambria"/>
      <w:b w:val="0"/>
      <w:color w:val="243F61"/>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Times New Roman" w:eastAsia="Times New Roman" w:hAnsi="Times New Roman" w:cs="Times New Roman"/>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A77A9"/>
    <w:rPr>
      <w:color w:val="0000FF" w:themeColor="hyperlink"/>
      <w:u w:val="single"/>
    </w:rPr>
  </w:style>
  <w:style w:type="paragraph" w:styleId="ListParagraph">
    <w:name w:val="List Paragraph"/>
    <w:basedOn w:val="Normal"/>
    <w:uiPriority w:val="34"/>
    <w:qFormat/>
    <w:rsid w:val="00B726F3"/>
    <w:pPr>
      <w:ind w:left="720"/>
      <w:contextualSpacing/>
    </w:pPr>
  </w:style>
  <w:style w:type="paragraph" w:styleId="Header">
    <w:name w:val="header"/>
    <w:basedOn w:val="Normal"/>
    <w:link w:val="HeaderChar"/>
    <w:uiPriority w:val="99"/>
    <w:unhideWhenUsed/>
    <w:rsid w:val="00A62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DD"/>
  </w:style>
  <w:style w:type="paragraph" w:styleId="Footer">
    <w:name w:val="footer"/>
    <w:basedOn w:val="Normal"/>
    <w:link w:val="FooterChar"/>
    <w:uiPriority w:val="99"/>
    <w:unhideWhenUsed/>
    <w:rsid w:val="00A6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DD"/>
  </w:style>
  <w:style w:type="paragraph" w:styleId="BalloonText">
    <w:name w:val="Balloon Text"/>
    <w:basedOn w:val="Normal"/>
    <w:link w:val="BalloonTextChar"/>
    <w:uiPriority w:val="99"/>
    <w:semiHidden/>
    <w:unhideWhenUsed/>
    <w:rsid w:val="00532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eyc.org/resources/pubs/yc/nov2016" TargetMode="External"/><Relationship Id="rId18" Type="http://schemas.openxmlformats.org/officeDocument/2006/relationships/hyperlink" Target="http://www.ct.gov/oec/cwp/view.asp?a=4541&amp;q=563038&amp;pp=12&amp;n=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de.ct.gov/sde/lib/sde/pdf/equity/choice/public_school_choice_2011.pdf" TargetMode="External"/><Relationship Id="rId7" Type="http://schemas.openxmlformats.org/officeDocument/2006/relationships/endnotes" Target="endnotes.xml"/><Relationship Id="rId12" Type="http://schemas.openxmlformats.org/officeDocument/2006/relationships/hyperlink" Target="https://www.naeyc.org/resources/pubs/yc" TargetMode="External"/><Relationship Id="rId17" Type="http://schemas.openxmlformats.org/officeDocument/2006/relationships/hyperlink" Target="http://www.ct.gov/oec/site/default.asp" TargetMode="External"/><Relationship Id="rId25" Type="http://schemas.openxmlformats.org/officeDocument/2006/relationships/hyperlink" Target="https://itunes.apple.com/us/podcast/early-childhood-education/id488722258?mt=2"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www.sde.ct.gov/sde/site/default.as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elopingchild.harvard.edu/" TargetMode="External"/><Relationship Id="rId24" Type="http://schemas.openxmlformats.org/officeDocument/2006/relationships/hyperlink" Target="https://www.ted.com/about/programs-initiatives/ted-talks-education"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www.sde.ct.gov/sde/lib/sde/pdf/equity/choice/public_school_choice_2011.pdf" TargetMode="External"/><Relationship Id="rId28" Type="http://schemas.openxmlformats.org/officeDocument/2006/relationships/header" Target="header2.xml"/><Relationship Id="rId10" Type="http://schemas.openxmlformats.org/officeDocument/2006/relationships/hyperlink" Target="http://www.ct.gov/oec/lib/oec/earlycare/elds/ctelds.pdf" TargetMode="External"/><Relationship Id="rId19" Type="http://schemas.openxmlformats.org/officeDocument/2006/relationships/hyperlink" Target="https://www.naeyc.org/accreditation/early-learning-program-accredita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kahan@trcc.commnet.edu" TargetMode="External"/><Relationship Id="rId14" Type="http://schemas.openxmlformats.org/officeDocument/2006/relationships/hyperlink" Target="http://www.trcc.commnet.edu/President/Policies/BOR-StudentCodeofConductPolicy.pdf" TargetMode="External"/><Relationship Id="rId22" Type="http://schemas.openxmlformats.org/officeDocument/2006/relationships/hyperlink" Target="http://www.sde.ct.gov/sde/lib/sde/pdf/equity/choice/public_school_choice_2011.pdf"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C0DC-2947-4C56-A3F7-DC01F5EF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5002</Words>
  <Characters>28516</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33452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Skahan, Sheila</dc:creator>
  <cp:lastModifiedBy>Salva, Cheryl A</cp:lastModifiedBy>
  <cp:revision>2</cp:revision>
  <cp:lastPrinted>2019-09-03T18:28:00Z</cp:lastPrinted>
  <dcterms:created xsi:type="dcterms:W3CDTF">2019-09-12T18:36:00Z</dcterms:created>
  <dcterms:modified xsi:type="dcterms:W3CDTF">2019-09-12T18:36:00Z</dcterms:modified>
</cp:coreProperties>
</file>