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97" w:rsidRDefault="009F40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F4097" w:rsidRDefault="00161774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734.25pt;height:.75pt;mso-position-horizontal-relative:char;mso-position-vertical-relative:line" coordsize="14685,15">
            <v:group id="_x0000_s1027" style="position:absolute;left:8;top:8;width:14670;height:2" coordorigin="8,8" coordsize="14670,2">
              <v:shape id="_x0000_s1028" style="position:absolute;left:8;top:8;width:14670;height:2" coordorigin="8,8" coordsize="14670,0" path="m8,8r14670,e" filled="f">
                <v:path arrowok="t"/>
              </v:shape>
            </v:group>
            <w10:wrap type="none"/>
            <w10:anchorlock/>
          </v:group>
        </w:pict>
      </w:r>
    </w:p>
    <w:p w:rsidR="009F4097" w:rsidRDefault="009F4097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9F4097" w:rsidRDefault="009F4097">
      <w:pPr>
        <w:rPr>
          <w:rFonts w:ascii="Times New Roman" w:eastAsia="Times New Roman" w:hAnsi="Times New Roman" w:cs="Times New Roman"/>
          <w:sz w:val="13"/>
          <w:szCs w:val="13"/>
        </w:rPr>
        <w:sectPr w:rsidR="009F4097">
          <w:headerReference w:type="default" r:id="rId6"/>
          <w:footerReference w:type="default" r:id="rId7"/>
          <w:type w:val="continuous"/>
          <w:pgSz w:w="15840" w:h="12240" w:orient="landscape"/>
          <w:pgMar w:top="2540" w:right="460" w:bottom="1200" w:left="460" w:header="720" w:footer="1015" w:gutter="0"/>
          <w:pgNumType w:start="1"/>
          <w:cols w:space="720"/>
        </w:sectPr>
      </w:pPr>
    </w:p>
    <w:p w:rsidR="009F4097" w:rsidRDefault="00BB45CC">
      <w:pPr>
        <w:pStyle w:val="Heading1"/>
        <w:spacing w:before="56"/>
        <w:rPr>
          <w:b w:val="0"/>
          <w:bCs w:val="0"/>
        </w:rPr>
      </w:pPr>
      <w:r>
        <w:t xml:space="preserve">Date: </w:t>
      </w:r>
      <w:r>
        <w:rPr>
          <w:spacing w:val="-1"/>
        </w:rPr>
        <w:t>Present:</w:t>
      </w:r>
    </w:p>
    <w:p w:rsidR="009F4097" w:rsidRDefault="009F4097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9F4097" w:rsidRDefault="00BB45CC">
      <w:pPr>
        <w:ind w:left="260"/>
        <w:rPr>
          <w:rFonts w:ascii="Calibri" w:eastAsia="Calibri" w:hAnsi="Calibri" w:cs="Calibri"/>
        </w:rPr>
      </w:pPr>
      <w:r>
        <w:rPr>
          <w:rFonts w:ascii="Calibri"/>
          <w:b/>
        </w:rPr>
        <w:t>Absent: Guests:</w:t>
      </w:r>
    </w:p>
    <w:p w:rsidR="009F4097" w:rsidRDefault="00BB45CC">
      <w:pPr>
        <w:pStyle w:val="BodyText"/>
        <w:spacing w:before="56"/>
        <w:ind w:right="556"/>
      </w:pPr>
      <w:r>
        <w:br w:type="column"/>
      </w:r>
      <w:r>
        <w:t>13 September 2017- 12:20 to 1:20</w:t>
      </w:r>
      <w:r>
        <w:rPr>
          <w:spacing w:val="2"/>
        </w:rPr>
        <w:t xml:space="preserve"> </w:t>
      </w:r>
      <w:r>
        <w:t>pm</w:t>
      </w:r>
    </w:p>
    <w:p w:rsidR="009F4097" w:rsidRDefault="00BB45CC">
      <w:pPr>
        <w:pStyle w:val="BodyText"/>
        <w:ind w:right="556"/>
      </w:pPr>
      <w:r>
        <w:t xml:space="preserve">B. Barboza, T. Barry, </w:t>
      </w:r>
      <w:r>
        <w:rPr>
          <w:rFonts w:cs="Calibri"/>
        </w:rPr>
        <w:t>R. Bennett, M. Burbine</w:t>
      </w:r>
      <w:r>
        <w:t xml:space="preserve">, </w:t>
      </w:r>
      <w:r>
        <w:rPr>
          <w:rFonts w:cs="Calibri"/>
        </w:rPr>
        <w:t xml:space="preserve">B. Coombs, </w:t>
      </w:r>
      <w:r>
        <w:t xml:space="preserve">A. Cullen, </w:t>
      </w:r>
      <w:r>
        <w:rPr>
          <w:rFonts w:cs="Calibri"/>
        </w:rPr>
        <w:t xml:space="preserve">E. Godwin, </w:t>
      </w:r>
      <w:r>
        <w:t xml:space="preserve">P. Goyette, </w:t>
      </w:r>
      <w:r>
        <w:rPr>
          <w:rFonts w:cs="Calibri"/>
        </w:rPr>
        <w:t>J. Hagen</w:t>
      </w:r>
      <w:r>
        <w:t>, M. Liscum, P. Mayer, S. Neufeld,</w:t>
      </w:r>
      <w:r>
        <w:rPr>
          <w:spacing w:val="12"/>
        </w:rPr>
        <w:t xml:space="preserve"> </w:t>
      </w:r>
      <w:r>
        <w:rPr>
          <w:rFonts w:cs="Calibri"/>
        </w:rPr>
        <w:t xml:space="preserve">W. O’Hare </w:t>
      </w:r>
      <w:r>
        <w:t>(CC president), N. Ricker, M. Vesligaj, P. Williams, S.</w:t>
      </w:r>
      <w:r>
        <w:rPr>
          <w:spacing w:val="-15"/>
        </w:rPr>
        <w:t xml:space="preserve"> </w:t>
      </w:r>
      <w:r>
        <w:t>Turner</w:t>
      </w:r>
    </w:p>
    <w:p w:rsidR="009F4097" w:rsidRDefault="00161774">
      <w:pPr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T. Ashton</w:t>
      </w:r>
      <w:bookmarkStart w:id="0" w:name="_GoBack"/>
      <w:bookmarkEnd w:id="0"/>
    </w:p>
    <w:p w:rsidR="009F4097" w:rsidRDefault="00BB45CC">
      <w:pPr>
        <w:pStyle w:val="BodyText"/>
        <w:ind w:right="556"/>
        <w:rPr>
          <w:rFonts w:cs="Calibri"/>
        </w:rPr>
      </w:pPr>
      <w:r>
        <w:t>Dean</w:t>
      </w:r>
      <w:r>
        <w:rPr>
          <w:spacing w:val="4"/>
        </w:rPr>
        <w:t xml:space="preserve"> </w:t>
      </w:r>
      <w:r>
        <w:t>Goetchius</w:t>
      </w:r>
    </w:p>
    <w:p w:rsidR="009F4097" w:rsidRDefault="009F4097">
      <w:pPr>
        <w:rPr>
          <w:rFonts w:ascii="Calibri" w:eastAsia="Calibri" w:hAnsi="Calibri" w:cs="Calibri"/>
        </w:rPr>
        <w:sectPr w:rsidR="009F4097">
          <w:type w:val="continuous"/>
          <w:pgSz w:w="15840" w:h="12240" w:orient="landscape"/>
          <w:pgMar w:top="2540" w:right="460" w:bottom="1200" w:left="460" w:header="720" w:footer="720" w:gutter="0"/>
          <w:cols w:num="2" w:space="720" w:equalWidth="0">
            <w:col w:w="1022" w:space="418"/>
            <w:col w:w="13480"/>
          </w:cols>
        </w:sectPr>
      </w:pPr>
    </w:p>
    <w:p w:rsidR="009F4097" w:rsidRDefault="009F4097">
      <w:pPr>
        <w:spacing w:before="4"/>
        <w:rPr>
          <w:rFonts w:ascii="Calibri" w:eastAsia="Calibri" w:hAnsi="Calibri" w:cs="Calibri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7921"/>
        <w:gridCol w:w="3152"/>
      </w:tblGrid>
      <w:tr w:rsidR="009F4097">
        <w:trPr>
          <w:trHeight w:hRule="exact" w:val="593"/>
        </w:trPr>
        <w:tc>
          <w:tcPr>
            <w:tcW w:w="3420" w:type="dxa"/>
            <w:tcBorders>
              <w:top w:val="single" w:sz="8" w:space="0" w:color="C0504D"/>
              <w:left w:val="single" w:sz="8" w:space="0" w:color="C0504D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Agenda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Item</w:t>
            </w:r>
          </w:p>
        </w:tc>
        <w:tc>
          <w:tcPr>
            <w:tcW w:w="7921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Discussion</w:t>
            </w:r>
          </w:p>
        </w:tc>
        <w:tc>
          <w:tcPr>
            <w:tcW w:w="3152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Action</w:t>
            </w:r>
          </w:p>
        </w:tc>
      </w:tr>
      <w:tr w:rsidR="009F4097">
        <w:trPr>
          <w:trHeight w:hRule="exact"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1.   </w:t>
            </w:r>
            <w:r>
              <w:rPr>
                <w:rFonts w:ascii="Calibri"/>
              </w:rPr>
              <w:t>Call to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order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6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Meeting called to 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 12:27 pm</w:t>
            </w:r>
          </w:p>
        </w:tc>
      </w:tr>
      <w:tr w:rsidR="009F4097">
        <w:trPr>
          <w:trHeight w:hRule="exact" w:val="51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2.    </w:t>
            </w:r>
            <w:r>
              <w:rPr>
                <w:rFonts w:ascii="Calibri"/>
              </w:rPr>
              <w:t>Roll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call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Attendance sheet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circulated</w:t>
            </w:r>
          </w:p>
        </w:tc>
      </w:tr>
      <w:tr w:rsidR="009F4097">
        <w:trPr>
          <w:trHeight w:hRule="exact" w:val="10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3.    </w:t>
            </w:r>
            <w:r>
              <w:rPr>
                <w:rFonts w:ascii="Calibri"/>
              </w:rPr>
              <w:t>Approval of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minutes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Minutes distributed by W.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O'Hare</w:t>
            </w:r>
          </w:p>
          <w:p w:rsidR="009F4097" w:rsidRDefault="00BB45CC">
            <w:pPr>
              <w:pStyle w:val="TableParagraph"/>
              <w:ind w:left="103" w:right="5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Motion made by P. Mayer to approve the minutes for 12 April 2017; second by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R. Bennett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Motion passed (16Y, 0N,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0A)</w:t>
            </w:r>
          </w:p>
        </w:tc>
      </w:tr>
      <w:tr w:rsidR="009F4097" w:rsidTr="00AB13B4">
        <w:trPr>
          <w:trHeight w:hRule="exact" w:val="260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37" w:lineRule="auto"/>
              <w:ind w:left="103" w:right="3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4. </w:t>
            </w:r>
            <w:r>
              <w:rPr>
                <w:rFonts w:ascii="Calibri"/>
              </w:rPr>
              <w:t>Old Business- Gender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Neutral Bathrooms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Pr="00B90800" w:rsidRDefault="00BB45CC" w:rsidP="00B90800">
            <w:pPr>
              <w:pStyle w:val="TableParagraph"/>
              <w:ind w:left="103" w:right="324"/>
              <w:rPr>
                <w:rFonts w:ascii="Calibri"/>
                <w:spacing w:val="-47"/>
              </w:rPr>
            </w:pPr>
            <w:r>
              <w:rPr>
                <w:rFonts w:ascii="Calibri"/>
              </w:rPr>
              <w:t>J.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Hagen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reported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request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gender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neutral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bathrooms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denied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Central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Office.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Goetchius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reported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wider-scale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upgrade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bathrooms,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including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gender neutral bathroom had no System Office support due to funding issues.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J.Hagen stated that trans-gender students don't feel comfortable using the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bathrooms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1"/>
              </w:rPr>
              <w:t xml:space="preserve"> </w:t>
            </w:r>
            <w:r w:rsidR="00B90800">
              <w:rPr>
                <w:rFonts w:ascii="Calibri"/>
              </w:rPr>
              <w:t>campus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preference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would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 w:rsidR="00B90800">
              <w:rPr>
                <w:rFonts w:ascii="Calibri"/>
                <w:spacing w:val="1"/>
              </w:rPr>
              <w:t xml:space="preserve">for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bathroom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without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gender</w:t>
            </w:r>
            <w:r>
              <w:rPr>
                <w:rFonts w:ascii="Calibri"/>
                <w:spacing w:val="-47"/>
              </w:rPr>
              <w:t xml:space="preserve"> </w:t>
            </w:r>
            <w:r w:rsidR="00B90800">
              <w:rPr>
                <w:rFonts w:ascii="Calibri"/>
                <w:spacing w:val="-47"/>
              </w:rPr>
              <w:t xml:space="preserve">          </w:t>
            </w:r>
            <w:r w:rsidR="00B90800">
              <w:rPr>
                <w:rFonts w:ascii="Calibri"/>
              </w:rPr>
              <w:t xml:space="preserve"> label</w:t>
            </w:r>
            <w:r>
              <w:rPr>
                <w:rFonts w:ascii="Calibri"/>
              </w:rPr>
              <w:t>. S. Neufeld suggested identifying a current single bathroom as gender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neutral.</w:t>
            </w:r>
            <w:r w:rsidR="00B9080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W.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O’Hare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recommended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formation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task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address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issues.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J.</w:t>
            </w:r>
            <w:r>
              <w:rPr>
                <w:rFonts w:ascii="Calibri" w:eastAsia="Calibri" w:hAnsi="Calibri" w:cs="Calibri"/>
                <w:spacing w:val="-43"/>
              </w:rPr>
              <w:t xml:space="preserve"> </w:t>
            </w:r>
            <w:r>
              <w:rPr>
                <w:rFonts w:ascii="Calibri" w:eastAsia="Calibri" w:hAnsi="Calibri" w:cs="Calibri"/>
              </w:rPr>
              <w:t>Hagen will lead the task force. W. O'Hare also asked for Student Government to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poll their members about active interest with 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issue.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4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Formation of Task Force-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see Janet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Hagen</w:t>
            </w:r>
          </w:p>
        </w:tc>
      </w:tr>
    </w:tbl>
    <w:p w:rsidR="009F4097" w:rsidRDefault="009F4097">
      <w:pPr>
        <w:rPr>
          <w:rFonts w:ascii="Calibri" w:eastAsia="Calibri" w:hAnsi="Calibri" w:cs="Calibri"/>
        </w:rPr>
        <w:sectPr w:rsidR="009F4097">
          <w:type w:val="continuous"/>
          <w:pgSz w:w="15840" w:h="12240" w:orient="landscape"/>
          <w:pgMar w:top="2540" w:right="460" w:bottom="1200" w:left="460" w:header="720" w:footer="720" w:gutter="0"/>
          <w:cols w:space="720"/>
        </w:sectPr>
      </w:pPr>
    </w:p>
    <w:p w:rsidR="009F4097" w:rsidRDefault="009F409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7921"/>
        <w:gridCol w:w="3152"/>
      </w:tblGrid>
      <w:tr w:rsidR="009F4097" w:rsidTr="00AB13B4">
        <w:trPr>
          <w:trHeight w:hRule="exact" w:val="590"/>
        </w:trPr>
        <w:tc>
          <w:tcPr>
            <w:tcW w:w="3438" w:type="dxa"/>
            <w:tcBorders>
              <w:top w:val="single" w:sz="8" w:space="0" w:color="C0504D"/>
              <w:left w:val="single" w:sz="8" w:space="0" w:color="C0504D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Agenda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Item</w:t>
            </w:r>
          </w:p>
        </w:tc>
        <w:tc>
          <w:tcPr>
            <w:tcW w:w="7921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Discussion</w:t>
            </w:r>
          </w:p>
        </w:tc>
        <w:tc>
          <w:tcPr>
            <w:tcW w:w="3152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Action</w:t>
            </w:r>
          </w:p>
        </w:tc>
      </w:tr>
      <w:tr w:rsidR="009F4097" w:rsidTr="00AB13B4">
        <w:trPr>
          <w:trHeight w:hRule="exact" w:val="52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</w:tr>
      <w:tr w:rsidR="009F4097" w:rsidTr="00B42540">
        <w:trPr>
          <w:trHeight w:hRule="exact" w:val="107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37" w:lineRule="auto"/>
              <w:ind w:left="103" w:right="7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5. </w:t>
            </w:r>
            <w:r>
              <w:rPr>
                <w:rFonts w:ascii="Calibri"/>
              </w:rPr>
              <w:t>Executive Board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Reports Election of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Officers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Ballot election of Officers was completed and given to N. Ricker. There being no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additional nominees, the results were: President- Will O'Hare; Vice-President-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Richard Bennett; Secretary- Steven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Neufeld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r>
              <w:t xml:space="preserve">  </w:t>
            </w:r>
            <w:r>
              <w:rPr>
                <w:rFonts w:ascii="Calibri"/>
              </w:rPr>
              <w:t>No further action</w:t>
            </w:r>
          </w:p>
        </w:tc>
      </w:tr>
      <w:tr w:rsidR="009F4097" w:rsidTr="00B42540">
        <w:trPr>
          <w:trHeight w:hRule="exact" w:val="125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6.  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</w:rPr>
              <w:t>Announcements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S. Goetchius talked about the Risk Management email from System Office. Most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important part was the assessment page. President Jukoski wants the college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community to review the document, and send feedback to Dean Goetchius by 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end of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September.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37" w:lineRule="auto"/>
              <w:ind w:left="103" w:right="5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Review and feedback by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the end of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Spetember</w:t>
            </w:r>
          </w:p>
        </w:tc>
      </w:tr>
      <w:tr w:rsidR="009F4097" w:rsidTr="00B42540">
        <w:trPr>
          <w:trHeight w:hRule="exact" w:val="134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7.    </w:t>
            </w:r>
            <w:r>
              <w:rPr>
                <w:rFonts w:ascii="Calibri"/>
              </w:rPr>
              <w:t>Old business- Locker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update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M. Liscum reported the new lockers were purchased, but haven't been installed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yet. Installation date is TBA. New locker usage policy is in the Student Handbook. The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swipe of old lockers over the summer was uneventful with no issues or student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concerns.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BB45CC">
            <w:pPr>
              <w:pStyle w:val="TableParagraph"/>
              <w:ind w:left="103" w:right="3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Update on installation of new lockers at next CC meeting.</w:t>
            </w:r>
          </w:p>
        </w:tc>
      </w:tr>
      <w:tr w:rsidR="00B42540" w:rsidTr="00B42540">
        <w:trPr>
          <w:trHeight w:hRule="exact" w:val="53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Pr="00AB13B4" w:rsidRDefault="00B42540" w:rsidP="00B42540">
            <w:pPr>
              <w:pStyle w:val="TableParagraph"/>
              <w:spacing w:line="262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8.    </w:t>
            </w:r>
            <w:r>
              <w:rPr>
                <w:rFonts w:ascii="Calibri"/>
              </w:rPr>
              <w:t>Old Business- Photo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release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 new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update.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Awaiting further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information</w:t>
            </w:r>
          </w:p>
        </w:tc>
      </w:tr>
      <w:tr w:rsidR="00B42540" w:rsidTr="00B42540">
        <w:trPr>
          <w:trHeight w:hRule="exact" w:val="71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Pr="00AB13B4" w:rsidRDefault="00B42540" w:rsidP="00B42540">
            <w:pPr>
              <w:pStyle w:val="TableParagraph"/>
              <w:spacing w:line="262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9. </w:t>
            </w:r>
            <w:r>
              <w:rPr>
                <w:rFonts w:ascii="Calibri"/>
              </w:rPr>
              <w:t>Old business- Food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Pantry Task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Force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J. Hagen reported a location for the Food Pantry has been selected and is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awaiting final approval from Dean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Goetchius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Update at next CC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meeting.</w:t>
            </w:r>
          </w:p>
        </w:tc>
      </w:tr>
      <w:tr w:rsidR="00B42540" w:rsidTr="00B42540">
        <w:trPr>
          <w:trHeight w:hRule="exact" w:val="125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Pr="00AB13B4" w:rsidRDefault="00B42540" w:rsidP="00B42540">
            <w:pPr>
              <w:pStyle w:val="TableParagraph"/>
              <w:spacing w:line="262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10. </w:t>
            </w:r>
            <w:r>
              <w:rPr>
                <w:rFonts w:ascii="Calibri"/>
              </w:rPr>
              <w:t>New business- Ailment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of College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Congress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C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pacing w:val="-46"/>
              </w:rPr>
            </w:pPr>
            <w:r>
              <w:rPr>
                <w:rFonts w:ascii="Calibri" w:eastAsia="Calibri" w:hAnsi="Calibri" w:cs="Calibri"/>
              </w:rPr>
              <w:t>W. O'Hare expressed concern with the new aliment of the Academic Division and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its impact on the representation of College Congress members. W. O’Hare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recommended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formation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task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address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issues.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Bennett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46"/>
              </w:rPr>
              <w:t xml:space="preserve"> </w:t>
            </w:r>
            <w:r w:rsidR="00BB45CC">
              <w:rPr>
                <w:rFonts w:ascii="Calibri" w:eastAsia="Calibri" w:hAnsi="Calibri" w:cs="Calibri"/>
                <w:spacing w:val="-46"/>
              </w:rPr>
              <w:t xml:space="preserve">  </w:t>
            </w:r>
          </w:p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 the task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force.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Formation of Task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Force- see Richard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Bennett</w:t>
            </w:r>
          </w:p>
        </w:tc>
      </w:tr>
    </w:tbl>
    <w:p w:rsidR="009F4097" w:rsidRDefault="009F4097">
      <w:pPr>
        <w:rPr>
          <w:rFonts w:ascii="Calibri" w:eastAsia="Calibri" w:hAnsi="Calibri" w:cs="Calibri"/>
        </w:rPr>
        <w:sectPr w:rsidR="009F4097">
          <w:pgSz w:w="15840" w:h="12240" w:orient="landscape"/>
          <w:pgMar w:top="2540" w:right="580" w:bottom="1200" w:left="520" w:header="720" w:footer="1015" w:gutter="0"/>
          <w:cols w:space="720"/>
        </w:sectPr>
      </w:pPr>
    </w:p>
    <w:p w:rsidR="009F4097" w:rsidRDefault="009F409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7921"/>
        <w:gridCol w:w="3152"/>
      </w:tblGrid>
      <w:tr w:rsidR="009F4097" w:rsidTr="00B42540">
        <w:trPr>
          <w:trHeight w:hRule="exact" w:val="590"/>
        </w:trPr>
        <w:tc>
          <w:tcPr>
            <w:tcW w:w="3528" w:type="dxa"/>
            <w:tcBorders>
              <w:top w:val="single" w:sz="8" w:space="0" w:color="C0504D"/>
              <w:left w:val="single" w:sz="8" w:space="0" w:color="C0504D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Agenda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Item</w:t>
            </w:r>
          </w:p>
        </w:tc>
        <w:tc>
          <w:tcPr>
            <w:tcW w:w="7921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Discussion</w:t>
            </w:r>
          </w:p>
        </w:tc>
        <w:tc>
          <w:tcPr>
            <w:tcW w:w="3152" w:type="dxa"/>
            <w:tcBorders>
              <w:top w:val="single" w:sz="8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97" w:rsidRDefault="00BB45CC">
            <w:pPr>
              <w:pStyle w:val="TableParagraph"/>
              <w:spacing w:before="119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Action</w:t>
            </w:r>
          </w:p>
        </w:tc>
      </w:tr>
      <w:tr w:rsidR="009F4097" w:rsidTr="00B42540">
        <w:trPr>
          <w:trHeight w:hRule="exact" w:val="9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97" w:rsidRDefault="009F4097"/>
        </w:tc>
      </w:tr>
      <w:tr w:rsidR="00B42540" w:rsidTr="00B42540">
        <w:trPr>
          <w:trHeight w:hRule="exact" w:val="79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Pr="00AB13B4" w:rsidRDefault="00B42540" w:rsidP="00AB13B4">
            <w:pPr>
              <w:pStyle w:val="TableParagraph"/>
              <w:spacing w:line="262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11. </w:t>
            </w:r>
            <w:r>
              <w:rPr>
                <w:rFonts w:ascii="Calibri"/>
              </w:rPr>
              <w:t>New business- Location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for Breastfeeding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Private and secure location for breastfeeding is needed. W. O’Hare recommended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formation of a task force to address these issues. S. Turner will lead the task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force.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Formation of Task Force-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see Sue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Turner</w:t>
            </w:r>
          </w:p>
        </w:tc>
      </w:tr>
      <w:tr w:rsidR="00B42540" w:rsidTr="00B42540">
        <w:trPr>
          <w:trHeight w:hRule="exact" w:val="125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ind w:right="516"/>
              <w:rPr>
                <w:rFonts w:ascii="Calibri"/>
              </w:rPr>
            </w:pPr>
            <w:r>
              <w:t xml:space="preserve"> </w:t>
            </w:r>
            <w:r w:rsidRPr="00E640AD">
              <w:rPr>
                <w:b/>
              </w:rPr>
              <w:t xml:space="preserve">12. </w:t>
            </w:r>
            <w:r>
              <w:rPr>
                <w:b/>
              </w:rPr>
              <w:t xml:space="preserve"> </w:t>
            </w:r>
            <w:r>
              <w:rPr>
                <w:rFonts w:ascii="Calibri"/>
              </w:rPr>
              <w:t xml:space="preserve">New business- Hallway  </w:t>
            </w:r>
          </w:p>
          <w:p w:rsidR="00B42540" w:rsidRDefault="00B42540" w:rsidP="00B42540">
            <w:pPr>
              <w:pStyle w:val="TableParagraph"/>
              <w:ind w:right="5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Conduct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r>
              <w:t xml:space="preserve"> </w:t>
            </w:r>
            <w:r w:rsidR="00BB45CC">
              <w:t xml:space="preserve"> </w:t>
            </w:r>
            <w:r>
              <w:t xml:space="preserve">Discussion and suggestions about addressing student conduct from multiple members. </w:t>
            </w:r>
          </w:p>
          <w:p w:rsidR="00B42540" w:rsidRDefault="00B42540" w:rsidP="00B42540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  <w:r w:rsidR="00BB45CC">
              <w:t xml:space="preserve"> </w:t>
            </w:r>
            <w:r>
              <w:t xml:space="preserve">Major concern is behavior in study areas.  </w:t>
            </w:r>
            <w:r>
              <w:rPr>
                <w:rFonts w:ascii="Calibri" w:eastAsia="Calibri" w:hAnsi="Calibri" w:cs="Calibri"/>
              </w:rPr>
              <w:t>W. O’Hare recommended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formation of a  </w:t>
            </w:r>
          </w:p>
          <w:p w:rsidR="00B42540" w:rsidRDefault="00BB45CC" w:rsidP="00B42540">
            <w:r>
              <w:rPr>
                <w:rFonts w:ascii="Calibri" w:eastAsia="Calibri" w:hAnsi="Calibri" w:cs="Calibri"/>
              </w:rPr>
              <w:t xml:space="preserve"> </w:t>
            </w:r>
            <w:r w:rsidR="00B42540">
              <w:rPr>
                <w:rFonts w:ascii="Calibri" w:eastAsia="Calibri" w:hAnsi="Calibri" w:cs="Calibri"/>
              </w:rPr>
              <w:t xml:space="preserve"> task force to address these issues. E. Godwin will lead the task</w:t>
            </w:r>
            <w:r w:rsidR="00B42540">
              <w:rPr>
                <w:rFonts w:ascii="Calibri" w:eastAsia="Calibri" w:hAnsi="Calibri" w:cs="Calibri"/>
                <w:spacing w:val="24"/>
              </w:rPr>
              <w:t xml:space="preserve"> </w:t>
            </w:r>
            <w:r w:rsidR="00B42540">
              <w:rPr>
                <w:rFonts w:ascii="Calibri" w:eastAsia="Calibri" w:hAnsi="Calibri" w:cs="Calibri"/>
              </w:rPr>
              <w:t>force.</w:t>
            </w:r>
            <w:r w:rsidR="00B42540">
              <w:t xml:space="preserve">  Input from </w:t>
            </w:r>
          </w:p>
          <w:p w:rsidR="00B42540" w:rsidRDefault="00B42540">
            <w:pPr>
              <w:pStyle w:val="TableParagraph"/>
              <w:ind w:left="103" w:right="437"/>
              <w:rPr>
                <w:rFonts w:ascii="Calibri" w:eastAsia="Calibri" w:hAnsi="Calibri" w:cs="Calibri"/>
              </w:rPr>
            </w:pPr>
            <w:r>
              <w:t>Student Government was also requested.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>
            <w:pPr>
              <w:pStyle w:val="TableParagraph"/>
              <w:spacing w:before="152"/>
              <w:ind w:left="1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Formation of Task Force-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see Elizabeth Godwin</w:t>
            </w:r>
          </w:p>
        </w:tc>
      </w:tr>
      <w:tr w:rsidR="00B42540" w:rsidTr="00BB45CC">
        <w:trPr>
          <w:trHeight w:hRule="exact" w:val="98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>
            <w:pPr>
              <w:pStyle w:val="TableParagraph"/>
              <w:spacing w:before="1" w:line="237" w:lineRule="auto"/>
              <w:ind w:left="103" w:right="6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13.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</w:rPr>
              <w:t>Announcements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Pick-up and drop-off issues are at times blocking traffic by the Clock Tower entrance.</w:t>
            </w:r>
          </w:p>
          <w:p w:rsidR="00B42540" w:rsidRDefault="00B42540">
            <w:pPr>
              <w:pStyle w:val="TableParagraph"/>
              <w:ind w:left="103" w:right="2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W.O’Hare stated he would address the issue at Cabinet.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>
            <w:pPr>
              <w:pStyle w:val="TableParagraph"/>
              <w:spacing w:before="63" w:line="264" w:lineRule="exact"/>
              <w:ind w:left="160" w:right="7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Report to Cabinet</w:t>
            </w:r>
          </w:p>
        </w:tc>
      </w:tr>
      <w:tr w:rsidR="00B42540" w:rsidTr="00B42540">
        <w:trPr>
          <w:trHeight w:hRule="exact" w:val="8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Pr="00E640AD" w:rsidRDefault="00B42540" w:rsidP="00B42540">
            <w:r>
              <w:rPr>
                <w:rFonts w:ascii="Calibri"/>
                <w:b/>
              </w:rPr>
              <w:t xml:space="preserve">  14.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</w:rPr>
              <w:t>Announcements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 xml:space="preserve">New CCSU Code of Conduct, please review and response if needed to W. O’Hare by </w:t>
            </w:r>
          </w:p>
          <w:p w:rsidR="00B42540" w:rsidRDefault="00BB45CC" w:rsidP="00B42540">
            <w:r>
              <w:rPr>
                <w:rFonts w:ascii="Calibri"/>
              </w:rPr>
              <w:t xml:space="preserve">  </w:t>
            </w:r>
            <w:r w:rsidR="00B42540">
              <w:rPr>
                <w:rFonts w:ascii="Calibri"/>
              </w:rPr>
              <w:t>September 28.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B45CC" w:rsidP="00B42540">
            <w:r>
              <w:rPr>
                <w:rFonts w:ascii="Calibri"/>
              </w:rPr>
              <w:t xml:space="preserve"> </w:t>
            </w:r>
            <w:r w:rsidR="00B42540">
              <w:rPr>
                <w:rFonts w:ascii="Calibri"/>
              </w:rPr>
              <w:t>No further action</w:t>
            </w:r>
          </w:p>
        </w:tc>
      </w:tr>
      <w:tr w:rsidR="00B42540" w:rsidTr="00B42540">
        <w:trPr>
          <w:trHeight w:hRule="exact" w:val="8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34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15.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</w:rPr>
              <w:t>Announcements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 xml:space="preserve">R. Bennett wanted to remind members that per Section 14 of the College Congress, </w:t>
            </w:r>
          </w:p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proposed agenda items should be sent to the Vice-President.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 further action</w:t>
            </w:r>
          </w:p>
        </w:tc>
      </w:tr>
      <w:tr w:rsidR="00B42540" w:rsidTr="00B42540">
        <w:trPr>
          <w:trHeight w:hRule="exact" w:val="8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16.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</w:rPr>
              <w:t>Adjournment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Motion to adjourn made by R. Bennett. Seconded by N.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Ricker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ind w:left="103" w:right="10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Motion passed 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affirmation; meeting</w:t>
            </w:r>
            <w:r>
              <w:rPr>
                <w:rFonts w:ascii="Calibri"/>
                <w:spacing w:val="-45"/>
              </w:rPr>
              <w:t xml:space="preserve"> </w:t>
            </w:r>
            <w:r>
              <w:rPr>
                <w:rFonts w:ascii="Calibri"/>
              </w:rPr>
              <w:t>adjourned at 1:14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4"/>
              </w:rPr>
              <w:t>pm</w:t>
            </w:r>
          </w:p>
        </w:tc>
      </w:tr>
      <w:tr w:rsidR="00B42540" w:rsidTr="00B42540">
        <w:trPr>
          <w:trHeight w:hRule="exact" w:val="8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/>
                <w:b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ind w:left="103" w:right="1042"/>
              <w:rPr>
                <w:rFonts w:ascii="Calibri"/>
              </w:rPr>
            </w:pPr>
          </w:p>
        </w:tc>
      </w:tr>
      <w:tr w:rsidR="00B42540" w:rsidTr="00B42540">
        <w:trPr>
          <w:trHeight w:hRule="exact" w:val="8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40" w:rsidRDefault="00B42540" w:rsidP="00B42540">
            <w:pPr>
              <w:pStyle w:val="TableParagraph"/>
              <w:ind w:left="103" w:right="1042"/>
              <w:rPr>
                <w:rFonts w:ascii="Calibri" w:eastAsia="Calibri" w:hAnsi="Calibri" w:cs="Calibri"/>
              </w:rPr>
            </w:pPr>
          </w:p>
        </w:tc>
      </w:tr>
    </w:tbl>
    <w:p w:rsidR="009F4097" w:rsidRDefault="009F4097">
      <w:pPr>
        <w:rPr>
          <w:rFonts w:ascii="Calibri" w:eastAsia="Calibri" w:hAnsi="Calibri" w:cs="Calibri"/>
        </w:rPr>
        <w:sectPr w:rsidR="009F4097">
          <w:pgSz w:w="15840" w:h="12240" w:orient="landscape"/>
          <w:pgMar w:top="2540" w:right="580" w:bottom="1200" w:left="520" w:header="720" w:footer="1015" w:gutter="0"/>
          <w:cols w:space="720"/>
        </w:sectPr>
      </w:pPr>
    </w:p>
    <w:p w:rsidR="009F4097" w:rsidRDefault="009F409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sectPr w:rsidR="009F4097">
      <w:pgSz w:w="15840" w:h="12240" w:orient="landscape"/>
      <w:pgMar w:top="2540" w:right="580" w:bottom="1200" w:left="520" w:header="72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9A" w:rsidRDefault="00BB45CC">
      <w:r>
        <w:separator/>
      </w:r>
    </w:p>
  </w:endnote>
  <w:endnote w:type="continuationSeparator" w:id="0">
    <w:p w:rsidR="0017119A" w:rsidRDefault="00BB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7" w:rsidRDefault="001617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3pt;margin-top:550.25pt;width:9.6pt;height:13.05pt;z-index:-7216;mso-position-horizontal-relative:page;mso-position-vertical-relative:page" filled="f" stroked="f">
          <v:textbox inset="0,0,0,0">
            <w:txbxContent>
              <w:p w:rsidR="009F4097" w:rsidRDefault="00BB45CC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617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9A" w:rsidRDefault="00BB45CC">
      <w:r>
        <w:separator/>
      </w:r>
    </w:p>
  </w:footnote>
  <w:footnote w:type="continuationSeparator" w:id="0">
    <w:p w:rsidR="0017119A" w:rsidRDefault="00BB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7" w:rsidRDefault="0016177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66.4pt;margin-top:36pt;width:254.2pt;height:59.75pt;z-index:-7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pt;margin-top:110.15pt;width:228pt;height:18pt;z-index:-7240;mso-position-horizontal-relative:page;mso-position-vertical-relative:page" filled="f" stroked="f">
          <v:textbox inset="0,0,0,0">
            <w:txbxContent>
              <w:p w:rsidR="009F4097" w:rsidRDefault="00BB45CC">
                <w:pPr>
                  <w:spacing w:line="345" w:lineRule="exact"/>
                  <w:ind w:left="20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/>
                    <w:spacing w:val="-1"/>
                    <w:w w:val="99"/>
                    <w:sz w:val="32"/>
                  </w:rPr>
                  <w:t>Co</w:t>
                </w:r>
                <w:r>
                  <w:rPr>
                    <w:rFonts w:ascii="Calibri"/>
                    <w:w w:val="99"/>
                    <w:sz w:val="32"/>
                  </w:rPr>
                  <w:t>llege</w:t>
                </w:r>
                <w:r>
                  <w:rPr>
                    <w:rFonts w:ascii="Calibri"/>
                    <w:spacing w:val="-1"/>
                    <w:sz w:val="32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99"/>
                    <w:sz w:val="32"/>
                  </w:rPr>
                  <w:t>Congre</w:t>
                </w:r>
                <w:r>
                  <w:rPr>
                    <w:rFonts w:ascii="Calibri"/>
                    <w:spacing w:val="1"/>
                    <w:w w:val="99"/>
                    <w:sz w:val="32"/>
                  </w:rPr>
                  <w:t>s</w:t>
                </w:r>
                <w:r>
                  <w:rPr>
                    <w:rFonts w:ascii="Calibri"/>
                    <w:w w:val="99"/>
                    <w:sz w:val="32"/>
                  </w:rPr>
                  <w:t>s</w:t>
                </w:r>
                <w:r>
                  <w:rPr>
                    <w:rFonts w:ascii="Calibri"/>
                    <w:spacing w:val="3"/>
                    <w:sz w:val="32"/>
                  </w:rPr>
                  <w:t xml:space="preserve"> </w:t>
                </w:r>
                <w:r>
                  <w:rPr>
                    <w:rFonts w:ascii="Calibri"/>
                    <w:w w:val="99"/>
                    <w:sz w:val="32"/>
                  </w:rPr>
                  <w:t>Meet</w:t>
                </w:r>
                <w:r>
                  <w:rPr>
                    <w:rFonts w:ascii="Calibri"/>
                    <w:spacing w:val="1"/>
                    <w:w w:val="99"/>
                    <w:sz w:val="32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32"/>
                  </w:rPr>
                  <w:t>n</w:t>
                </w:r>
                <w:r>
                  <w:rPr>
                    <w:rFonts w:ascii="Calibri"/>
                    <w:w w:val="99"/>
                    <w:sz w:val="32"/>
                  </w:rPr>
                  <w:t>g</w:t>
                </w:r>
                <w:r>
                  <w:rPr>
                    <w:rFonts w:ascii="Calibri"/>
                    <w:spacing w:val="1"/>
                    <w:sz w:val="32"/>
                  </w:rPr>
                  <w:t xml:space="preserve"> </w:t>
                </w:r>
                <w:r>
                  <w:rPr>
                    <w:rFonts w:ascii="Calibri"/>
                    <w:w w:val="99"/>
                    <w:sz w:val="32"/>
                  </w:rPr>
                  <w:t>M</w:t>
                </w:r>
                <w:r>
                  <w:rPr>
                    <w:rFonts w:ascii="Calibri"/>
                    <w:spacing w:val="1"/>
                    <w:w w:val="99"/>
                    <w:sz w:val="32"/>
                  </w:rPr>
                  <w:t>i</w:t>
                </w:r>
                <w:r>
                  <w:rPr>
                    <w:rFonts w:ascii="Calibri"/>
                    <w:spacing w:val="-1"/>
                    <w:w w:val="99"/>
                    <w:sz w:val="32"/>
                  </w:rPr>
                  <w:t>nu</w:t>
                </w:r>
                <w:r>
                  <w:rPr>
                    <w:rFonts w:ascii="Calibri"/>
                    <w:spacing w:val="1"/>
                    <w:w w:val="99"/>
                    <w:sz w:val="32"/>
                  </w:rPr>
                  <w:t>t</w:t>
                </w:r>
                <w:r>
                  <w:rPr>
                    <w:rFonts w:ascii="Calibri"/>
                    <w:w w:val="99"/>
                    <w:sz w:val="32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4097"/>
    <w:rsid w:val="00161774"/>
    <w:rsid w:val="0017119A"/>
    <w:rsid w:val="005F6383"/>
    <w:rsid w:val="00687905"/>
    <w:rsid w:val="009F4097"/>
    <w:rsid w:val="00AB13B4"/>
    <w:rsid w:val="00B42540"/>
    <w:rsid w:val="00B90800"/>
    <w:rsid w:val="00BB45CC"/>
    <w:rsid w:val="00E640AD"/>
    <w:rsid w:val="00F55E5D"/>
    <w:rsid w:val="00F572DE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29F63A2C-1FF0-441C-8E1E-3908D0E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C"/>
  </w:style>
  <w:style w:type="paragraph" w:styleId="Footer">
    <w:name w:val="footer"/>
    <w:basedOn w:val="Normal"/>
    <w:link w:val="FooterChar"/>
    <w:uiPriority w:val="99"/>
    <w:unhideWhenUsed/>
    <w:rsid w:val="00BB4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Weber</dc:creator>
  <cp:lastModifiedBy>Neufeld, Steven</cp:lastModifiedBy>
  <cp:revision>8</cp:revision>
  <dcterms:created xsi:type="dcterms:W3CDTF">2017-10-10T13:41:00Z</dcterms:created>
  <dcterms:modified xsi:type="dcterms:W3CDTF">2017-10-11T19:32:00Z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2017-10-10T00:00:00Z</vt:filetime>
  </property>
</Properties>
</file>