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82" w:rsidRPr="00981049" w:rsidRDefault="00E03882" w:rsidP="00E03882">
      <w:pPr>
        <w:widowControl/>
        <w:jc w:val="center"/>
        <w:rPr>
          <w:rFonts w:ascii="Arial" w:hAnsi="Arial" w:cs="Arial"/>
          <w:b/>
          <w:bCs/>
          <w:sz w:val="22"/>
          <w:szCs w:val="22"/>
        </w:rPr>
      </w:pPr>
      <w:r w:rsidRPr="00981049">
        <w:rPr>
          <w:rFonts w:ascii="Arial" w:hAnsi="Arial" w:cs="Arial"/>
          <w:b/>
          <w:bCs/>
          <w:sz w:val="22"/>
          <w:szCs w:val="22"/>
        </w:rPr>
        <w:t>Three Rivers Community College</w:t>
      </w:r>
    </w:p>
    <w:p w:rsidR="00E03882" w:rsidRPr="00981049" w:rsidRDefault="00E03882" w:rsidP="00E03882">
      <w:pPr>
        <w:widowControl/>
        <w:jc w:val="center"/>
        <w:rPr>
          <w:rFonts w:ascii="Arial" w:hAnsi="Arial" w:cs="Arial"/>
          <w:b/>
          <w:bCs/>
          <w:sz w:val="22"/>
          <w:szCs w:val="22"/>
        </w:rPr>
      </w:pPr>
      <w:r w:rsidRPr="00981049">
        <w:rPr>
          <w:rFonts w:ascii="Arial" w:hAnsi="Arial" w:cs="Arial"/>
          <w:b/>
          <w:bCs/>
          <w:sz w:val="22"/>
          <w:szCs w:val="22"/>
        </w:rPr>
        <w:t>IDS 105 First Year Experience</w:t>
      </w:r>
    </w:p>
    <w:p w:rsidR="00E03882" w:rsidRPr="00981049" w:rsidRDefault="00E03882" w:rsidP="00E03882">
      <w:pPr>
        <w:widowControl/>
        <w:jc w:val="center"/>
        <w:rPr>
          <w:rFonts w:ascii="Arial" w:hAnsi="Arial" w:cs="Arial"/>
          <w:b/>
          <w:bCs/>
          <w:sz w:val="22"/>
          <w:szCs w:val="22"/>
        </w:rPr>
      </w:pPr>
      <w:r w:rsidRPr="00981049">
        <w:rPr>
          <w:rFonts w:ascii="Arial" w:hAnsi="Arial" w:cs="Arial"/>
          <w:b/>
          <w:bCs/>
          <w:sz w:val="22"/>
          <w:szCs w:val="22"/>
        </w:rPr>
        <w:t>Course Materials</w:t>
      </w:r>
    </w:p>
    <w:p w:rsidR="00E03882" w:rsidRPr="00981049" w:rsidRDefault="00E03882" w:rsidP="00E03882">
      <w:pPr>
        <w:widowControl/>
        <w:jc w:val="center"/>
        <w:rPr>
          <w:rFonts w:ascii="Arial" w:hAnsi="Arial" w:cs="Arial"/>
          <w:b/>
          <w:bCs/>
          <w:sz w:val="22"/>
          <w:szCs w:val="22"/>
        </w:rPr>
      </w:pPr>
    </w:p>
    <w:p w:rsidR="00E03882" w:rsidRPr="00981049" w:rsidRDefault="00096F6E" w:rsidP="00E03882">
      <w:pPr>
        <w:widowControl/>
        <w:jc w:val="center"/>
        <w:rPr>
          <w:rFonts w:ascii="Arial" w:hAnsi="Arial" w:cs="Arial"/>
          <w:b/>
          <w:bCs/>
          <w:sz w:val="22"/>
          <w:szCs w:val="22"/>
        </w:rPr>
      </w:pPr>
      <w:r w:rsidRPr="00981049">
        <w:rPr>
          <w:rFonts w:ascii="Arial" w:hAnsi="Arial" w:cs="Arial"/>
          <w:b/>
          <w:bCs/>
          <w:sz w:val="22"/>
          <w:szCs w:val="22"/>
        </w:rPr>
        <w:t>Fall</w:t>
      </w:r>
      <w:r w:rsidR="001A6232" w:rsidRPr="00981049">
        <w:rPr>
          <w:rFonts w:ascii="Arial" w:hAnsi="Arial" w:cs="Arial"/>
          <w:b/>
          <w:bCs/>
          <w:sz w:val="22"/>
          <w:szCs w:val="22"/>
        </w:rPr>
        <w:t xml:space="preserve"> 2018</w:t>
      </w:r>
    </w:p>
    <w:p w:rsidR="00E03882" w:rsidRPr="00981049" w:rsidRDefault="00E03882" w:rsidP="00E03882">
      <w:pPr>
        <w:widowControl/>
        <w:jc w:val="center"/>
        <w:rPr>
          <w:rFonts w:ascii="Arial" w:hAnsi="Arial" w:cs="Arial"/>
          <w:b/>
          <w:bCs/>
          <w:sz w:val="22"/>
          <w:szCs w:val="22"/>
        </w:rPr>
      </w:pPr>
    </w:p>
    <w:p w:rsidR="00E03882" w:rsidRPr="00981049" w:rsidRDefault="00E03882" w:rsidP="00E03882">
      <w:pPr>
        <w:widowControl/>
        <w:jc w:val="center"/>
        <w:rPr>
          <w:rFonts w:ascii="Arial" w:hAnsi="Arial" w:cs="Arial"/>
          <w:b/>
          <w:bCs/>
          <w:sz w:val="22"/>
          <w:szCs w:val="22"/>
        </w:rPr>
      </w:pPr>
      <w:r w:rsidRPr="00981049">
        <w:rPr>
          <w:rFonts w:ascii="Arial" w:hAnsi="Arial" w:cs="Arial"/>
          <w:b/>
          <w:bCs/>
          <w:sz w:val="22"/>
          <w:szCs w:val="22"/>
        </w:rPr>
        <w:t xml:space="preserve">Dr. Jennifer </w:t>
      </w:r>
      <w:r w:rsidR="00CF24DA" w:rsidRPr="00981049">
        <w:rPr>
          <w:rFonts w:ascii="Arial" w:hAnsi="Arial" w:cs="Arial"/>
          <w:b/>
          <w:bCs/>
          <w:sz w:val="22"/>
          <w:szCs w:val="22"/>
        </w:rPr>
        <w:t>Nally</w:t>
      </w:r>
    </w:p>
    <w:p w:rsidR="00E03882" w:rsidRPr="00981049" w:rsidRDefault="00A8763A" w:rsidP="00E03882">
      <w:pPr>
        <w:widowControl/>
        <w:jc w:val="center"/>
        <w:rPr>
          <w:rStyle w:val="Hypertext"/>
          <w:rFonts w:ascii="Arial" w:hAnsi="Arial" w:cs="Arial"/>
          <w:sz w:val="22"/>
          <w:szCs w:val="22"/>
          <w:u w:val="none"/>
        </w:rPr>
      </w:pPr>
      <w:hyperlink r:id="rId8" w:history="1">
        <w:r w:rsidR="00CF24DA" w:rsidRPr="00981049">
          <w:rPr>
            <w:rStyle w:val="Hyperlink"/>
            <w:rFonts w:ascii="Arial" w:hAnsi="Arial" w:cs="Arial"/>
            <w:sz w:val="22"/>
            <w:szCs w:val="22"/>
          </w:rPr>
          <w:t>jnally@trcc.commnet.edu</w:t>
        </w:r>
      </w:hyperlink>
    </w:p>
    <w:p w:rsidR="00E03882" w:rsidRPr="00981049" w:rsidRDefault="00E03882" w:rsidP="00E03882">
      <w:pPr>
        <w:widowControl/>
        <w:tabs>
          <w:tab w:val="left" w:pos="-1440"/>
        </w:tabs>
        <w:ind w:left="5040" w:hanging="5040"/>
        <w:jc w:val="center"/>
        <w:rPr>
          <w:rFonts w:ascii="Arial" w:hAnsi="Arial" w:cs="Arial"/>
          <w:sz w:val="22"/>
          <w:szCs w:val="22"/>
        </w:rPr>
      </w:pPr>
      <w:r w:rsidRPr="00981049">
        <w:rPr>
          <w:rFonts w:ascii="Arial" w:hAnsi="Arial" w:cs="Arial"/>
          <w:sz w:val="22"/>
          <w:szCs w:val="22"/>
        </w:rPr>
        <w:t>Phone Number: 860-215-9421</w:t>
      </w:r>
    </w:p>
    <w:p w:rsidR="00E03882" w:rsidRPr="00981049" w:rsidRDefault="00E03882" w:rsidP="00E03882">
      <w:pPr>
        <w:widowControl/>
        <w:tabs>
          <w:tab w:val="left" w:pos="-1440"/>
        </w:tabs>
        <w:ind w:left="5040" w:hanging="5040"/>
        <w:jc w:val="center"/>
        <w:rPr>
          <w:rFonts w:ascii="Arial" w:hAnsi="Arial" w:cs="Arial"/>
          <w:sz w:val="22"/>
          <w:szCs w:val="22"/>
        </w:rPr>
      </w:pPr>
      <w:r w:rsidRPr="00981049">
        <w:rPr>
          <w:rFonts w:ascii="Arial" w:hAnsi="Arial" w:cs="Arial"/>
          <w:sz w:val="22"/>
          <w:szCs w:val="22"/>
        </w:rPr>
        <w:t>Office Number: C110</w:t>
      </w:r>
    </w:p>
    <w:p w:rsidR="00E03882" w:rsidRPr="00981049" w:rsidRDefault="00E03882" w:rsidP="00E03882">
      <w:pPr>
        <w:widowControl/>
        <w:tabs>
          <w:tab w:val="left" w:pos="-1440"/>
        </w:tabs>
        <w:ind w:left="5040" w:hanging="5040"/>
        <w:jc w:val="center"/>
        <w:rPr>
          <w:rFonts w:ascii="Arial" w:hAnsi="Arial" w:cs="Arial"/>
          <w:sz w:val="22"/>
          <w:szCs w:val="22"/>
        </w:rPr>
      </w:pPr>
    </w:p>
    <w:p w:rsidR="00E03882" w:rsidRPr="00981049" w:rsidRDefault="00E03882" w:rsidP="00E03882">
      <w:pPr>
        <w:widowControl/>
        <w:jc w:val="center"/>
        <w:rPr>
          <w:rFonts w:ascii="Arial" w:hAnsi="Arial" w:cs="Arial"/>
          <w:sz w:val="22"/>
          <w:szCs w:val="22"/>
        </w:rPr>
      </w:pPr>
      <w:r w:rsidRPr="00981049">
        <w:rPr>
          <w:rFonts w:ascii="Arial" w:hAnsi="Arial" w:cs="Arial"/>
          <w:sz w:val="22"/>
          <w:szCs w:val="22"/>
        </w:rPr>
        <w:t>Office Hours: Monday and Wednesday</w:t>
      </w:r>
      <w:r w:rsidR="00981049" w:rsidRPr="00981049">
        <w:rPr>
          <w:rFonts w:ascii="Arial" w:hAnsi="Arial" w:cs="Arial"/>
          <w:sz w:val="22"/>
          <w:szCs w:val="22"/>
        </w:rPr>
        <w:t xml:space="preserve">s </w:t>
      </w:r>
      <w:r w:rsidRPr="00981049">
        <w:rPr>
          <w:rFonts w:ascii="Arial" w:hAnsi="Arial" w:cs="Arial"/>
          <w:sz w:val="22"/>
          <w:szCs w:val="22"/>
        </w:rPr>
        <w:t>or by appointment</w:t>
      </w:r>
    </w:p>
    <w:p w:rsidR="005719E8" w:rsidRPr="00981049" w:rsidRDefault="005719E8" w:rsidP="00E03882">
      <w:pPr>
        <w:widowControl/>
        <w:rPr>
          <w:rFonts w:ascii="Arial" w:hAnsi="Arial" w:cs="Arial"/>
          <w:b/>
          <w:bCs/>
          <w:sz w:val="22"/>
          <w:szCs w:val="22"/>
        </w:rPr>
      </w:pPr>
    </w:p>
    <w:p w:rsidR="005719E8" w:rsidRPr="00981049" w:rsidRDefault="005719E8" w:rsidP="00E03882">
      <w:pPr>
        <w:widowControl/>
        <w:rPr>
          <w:rFonts w:ascii="Arial" w:hAnsi="Arial" w:cs="Arial"/>
          <w:b/>
          <w:bCs/>
          <w:sz w:val="22"/>
          <w:szCs w:val="22"/>
        </w:rPr>
      </w:pPr>
    </w:p>
    <w:p w:rsidR="00E03882" w:rsidRPr="00981049" w:rsidRDefault="005719E8" w:rsidP="00E03882">
      <w:pPr>
        <w:widowControl/>
        <w:rPr>
          <w:rFonts w:ascii="Arial" w:hAnsi="Arial" w:cs="Arial"/>
          <w:b/>
          <w:bCs/>
          <w:sz w:val="22"/>
          <w:szCs w:val="22"/>
        </w:rPr>
      </w:pPr>
      <w:r w:rsidRPr="00981049">
        <w:rPr>
          <w:rFonts w:ascii="Arial" w:hAnsi="Arial" w:cs="Arial"/>
          <w:b/>
          <w:bCs/>
          <w:sz w:val="22"/>
          <w:szCs w:val="22"/>
        </w:rPr>
        <w:t>Course De</w:t>
      </w:r>
      <w:r w:rsidR="00E03882" w:rsidRPr="00981049">
        <w:rPr>
          <w:rFonts w:ascii="Arial" w:hAnsi="Arial" w:cs="Arial"/>
          <w:b/>
          <w:bCs/>
          <w:sz w:val="22"/>
          <w:szCs w:val="22"/>
        </w:rPr>
        <w:t xml:space="preserve">scription:  </w:t>
      </w:r>
    </w:p>
    <w:p w:rsidR="00E03882" w:rsidRPr="00981049" w:rsidRDefault="00E03882" w:rsidP="00E03882">
      <w:pPr>
        <w:widowControl/>
        <w:rPr>
          <w:rFonts w:ascii="Arial" w:hAnsi="Arial" w:cs="Arial"/>
          <w:bCs/>
          <w:sz w:val="22"/>
          <w:szCs w:val="22"/>
        </w:rPr>
      </w:pPr>
      <w:r w:rsidRPr="00981049">
        <w:rPr>
          <w:rFonts w:ascii="Arial" w:hAnsi="Arial" w:cs="Arial"/>
          <w:bCs/>
          <w:sz w:val="22"/>
          <w:szCs w:val="22"/>
          <w:u w:val="single"/>
        </w:rPr>
        <w:t>Prerequisite</w:t>
      </w:r>
      <w:r w:rsidRPr="00981049">
        <w:rPr>
          <w:rFonts w:ascii="Arial" w:hAnsi="Arial" w:cs="Arial"/>
          <w:bCs/>
          <w:sz w:val="22"/>
          <w:szCs w:val="22"/>
        </w:rPr>
        <w:t xml:space="preserve">: </w:t>
      </w:r>
      <w:r w:rsidRPr="00981049">
        <w:rPr>
          <w:rFonts w:ascii="Arial" w:hAnsi="Arial" w:cs="Arial"/>
          <w:iCs/>
          <w:sz w:val="22"/>
          <w:szCs w:val="22"/>
        </w:rPr>
        <w:t>Completion of ESL* K060 and ESL* K061 if appropriate.</w:t>
      </w:r>
    </w:p>
    <w:p w:rsidR="00E03882" w:rsidRPr="00981049" w:rsidRDefault="00E03882" w:rsidP="00E03882">
      <w:pPr>
        <w:pStyle w:val="Default"/>
        <w:jc w:val="both"/>
        <w:rPr>
          <w:sz w:val="22"/>
          <w:szCs w:val="22"/>
        </w:rPr>
      </w:pPr>
      <w:r w:rsidRPr="00981049">
        <w:rPr>
          <w:sz w:val="22"/>
          <w:szCs w:val="22"/>
        </w:rPr>
        <w:t xml:space="preserve">This course is designed to engage students as active participants within the college environment. Students will have the opportunity to acquire academic skills, attributes, awareness of self as learner, and to engage with the resources and activities within the Three Rivers Community College community. You can expect regular reading, writing and research assignments along with classroom discussion as you investigate how to be successful in this environment. </w:t>
      </w:r>
    </w:p>
    <w:p w:rsidR="00E03882" w:rsidRPr="00981049" w:rsidRDefault="00E03882" w:rsidP="00E03882">
      <w:pPr>
        <w:pStyle w:val="Default"/>
        <w:jc w:val="both"/>
        <w:rPr>
          <w:sz w:val="22"/>
          <w:szCs w:val="22"/>
        </w:rPr>
      </w:pPr>
    </w:p>
    <w:p w:rsidR="00E03882" w:rsidRPr="00981049" w:rsidRDefault="00E03882" w:rsidP="00E03882">
      <w:pPr>
        <w:pStyle w:val="Default"/>
        <w:jc w:val="both"/>
        <w:rPr>
          <w:sz w:val="22"/>
          <w:szCs w:val="22"/>
        </w:rPr>
      </w:pPr>
    </w:p>
    <w:p w:rsidR="00E03882" w:rsidRPr="00981049" w:rsidRDefault="00E03882" w:rsidP="00E03882">
      <w:pPr>
        <w:widowControl/>
        <w:rPr>
          <w:rFonts w:ascii="Arial" w:hAnsi="Arial" w:cs="Arial"/>
          <w:b/>
          <w:bCs/>
          <w:sz w:val="22"/>
          <w:szCs w:val="22"/>
        </w:rPr>
      </w:pPr>
      <w:r w:rsidRPr="00981049">
        <w:rPr>
          <w:rFonts w:ascii="Arial" w:hAnsi="Arial" w:cs="Arial"/>
          <w:b/>
          <w:bCs/>
          <w:sz w:val="22"/>
          <w:szCs w:val="22"/>
        </w:rPr>
        <w:t>Required Text(s):</w:t>
      </w:r>
    </w:p>
    <w:p w:rsidR="00E03882" w:rsidRPr="00981049" w:rsidRDefault="00E03882" w:rsidP="00E03882">
      <w:pPr>
        <w:rPr>
          <w:rFonts w:ascii="Arial" w:hAnsi="Arial" w:cs="Arial"/>
          <w:i/>
          <w:iCs/>
          <w:sz w:val="22"/>
          <w:szCs w:val="22"/>
        </w:rPr>
      </w:pPr>
      <w:proofErr w:type="spellStart"/>
      <w:r w:rsidRPr="00981049">
        <w:rPr>
          <w:rFonts w:ascii="Arial" w:hAnsi="Arial" w:cs="Arial"/>
          <w:sz w:val="22"/>
          <w:szCs w:val="22"/>
        </w:rPr>
        <w:t>Cuseo</w:t>
      </w:r>
      <w:proofErr w:type="spellEnd"/>
      <w:r w:rsidRPr="00981049">
        <w:rPr>
          <w:rFonts w:ascii="Arial" w:hAnsi="Arial" w:cs="Arial"/>
          <w:sz w:val="22"/>
          <w:szCs w:val="22"/>
        </w:rPr>
        <w:t xml:space="preserve">, J., Thompson, A., McLaughlin J., </w:t>
      </w:r>
      <w:proofErr w:type="spellStart"/>
      <w:r w:rsidRPr="00981049">
        <w:rPr>
          <w:rFonts w:ascii="Arial" w:hAnsi="Arial" w:cs="Arial"/>
          <w:sz w:val="22"/>
          <w:szCs w:val="22"/>
        </w:rPr>
        <w:t>Moono</w:t>
      </w:r>
      <w:proofErr w:type="spellEnd"/>
      <w:r w:rsidRPr="00981049">
        <w:rPr>
          <w:rFonts w:ascii="Arial" w:hAnsi="Arial" w:cs="Arial"/>
          <w:sz w:val="22"/>
          <w:szCs w:val="22"/>
        </w:rPr>
        <w:t>, S. (2016).</w:t>
      </w:r>
      <w:r w:rsidRPr="00981049">
        <w:rPr>
          <w:rFonts w:ascii="Arial" w:hAnsi="Arial" w:cs="Arial"/>
          <w:b/>
          <w:bCs/>
          <w:sz w:val="22"/>
          <w:szCs w:val="22"/>
        </w:rPr>
        <w:t xml:space="preserve"> </w:t>
      </w:r>
      <w:r w:rsidRPr="00981049">
        <w:rPr>
          <w:rFonts w:ascii="Arial" w:hAnsi="Arial" w:cs="Arial"/>
          <w:i/>
          <w:iCs/>
          <w:sz w:val="22"/>
          <w:szCs w:val="22"/>
        </w:rPr>
        <w:t xml:space="preserve">Thriving in the </w:t>
      </w:r>
    </w:p>
    <w:p w:rsidR="00E03882" w:rsidRPr="00981049" w:rsidRDefault="00E03882" w:rsidP="00E03882">
      <w:pPr>
        <w:ind w:firstLine="720"/>
        <w:rPr>
          <w:rFonts w:ascii="Arial" w:hAnsi="Arial" w:cs="Arial"/>
          <w:sz w:val="22"/>
          <w:szCs w:val="22"/>
        </w:rPr>
      </w:pPr>
      <w:proofErr w:type="gramStart"/>
      <w:r w:rsidRPr="00981049">
        <w:rPr>
          <w:rFonts w:ascii="Arial" w:hAnsi="Arial" w:cs="Arial"/>
          <w:i/>
          <w:iCs/>
          <w:sz w:val="22"/>
          <w:szCs w:val="22"/>
        </w:rPr>
        <w:t>Community College &amp; Beyond.</w:t>
      </w:r>
      <w:proofErr w:type="gramEnd"/>
      <w:r w:rsidRPr="00981049">
        <w:rPr>
          <w:rFonts w:ascii="Arial" w:hAnsi="Arial" w:cs="Arial"/>
          <w:sz w:val="22"/>
          <w:szCs w:val="22"/>
        </w:rPr>
        <w:t xml:space="preserve"> Dubuque, IA: Kendall Hunt Publishing </w:t>
      </w:r>
    </w:p>
    <w:p w:rsidR="00E03882" w:rsidRPr="00981049" w:rsidRDefault="00E03882" w:rsidP="00E03882">
      <w:pPr>
        <w:rPr>
          <w:rFonts w:ascii="Arial" w:hAnsi="Arial" w:cs="Arial"/>
          <w:sz w:val="22"/>
          <w:szCs w:val="22"/>
        </w:rPr>
      </w:pPr>
      <w:r w:rsidRPr="00981049">
        <w:rPr>
          <w:rFonts w:ascii="Arial" w:hAnsi="Arial" w:cs="Arial"/>
          <w:sz w:val="22"/>
          <w:szCs w:val="22"/>
        </w:rPr>
        <w:t xml:space="preserve">ISBN:  </w:t>
      </w:r>
      <w:r w:rsidRPr="00981049">
        <w:rPr>
          <w:rFonts w:ascii="Arial" w:hAnsi="Arial" w:cs="Arial"/>
          <w:color w:val="000000"/>
          <w:sz w:val="22"/>
          <w:szCs w:val="22"/>
        </w:rPr>
        <w:t>97</w:t>
      </w:r>
      <w:r w:rsidR="0092713A" w:rsidRPr="00981049">
        <w:rPr>
          <w:rFonts w:ascii="Arial" w:hAnsi="Arial" w:cs="Arial"/>
          <w:color w:val="000000"/>
          <w:sz w:val="22"/>
          <w:szCs w:val="22"/>
        </w:rPr>
        <w:t>8-1-4652-9097-7</w:t>
      </w:r>
    </w:p>
    <w:p w:rsidR="00E03882" w:rsidRPr="00981049" w:rsidRDefault="00E03882" w:rsidP="00E03882">
      <w:pPr>
        <w:widowControl/>
        <w:ind w:left="720" w:hanging="720"/>
        <w:rPr>
          <w:rFonts w:ascii="Arial" w:hAnsi="Arial" w:cs="Arial"/>
          <w:bCs/>
          <w:sz w:val="22"/>
          <w:szCs w:val="22"/>
        </w:rPr>
      </w:pPr>
    </w:p>
    <w:p w:rsidR="00E03882" w:rsidRPr="00981049" w:rsidRDefault="00E03882" w:rsidP="00E03882">
      <w:pPr>
        <w:widowControl/>
        <w:ind w:left="720" w:hanging="720"/>
        <w:rPr>
          <w:rFonts w:ascii="Arial" w:hAnsi="Arial" w:cs="Arial"/>
          <w:bCs/>
          <w:sz w:val="22"/>
          <w:szCs w:val="22"/>
        </w:rPr>
      </w:pPr>
    </w:p>
    <w:p w:rsidR="00E03882" w:rsidRPr="00981049" w:rsidRDefault="00E03882" w:rsidP="00E03882">
      <w:pPr>
        <w:widowControl/>
        <w:rPr>
          <w:rFonts w:ascii="Arial" w:hAnsi="Arial" w:cs="Arial"/>
          <w:sz w:val="22"/>
          <w:szCs w:val="22"/>
        </w:rPr>
      </w:pPr>
      <w:r w:rsidRPr="00981049">
        <w:rPr>
          <w:rFonts w:ascii="Arial" w:hAnsi="Arial" w:cs="Arial"/>
          <w:b/>
          <w:bCs/>
          <w:sz w:val="22"/>
          <w:szCs w:val="22"/>
        </w:rPr>
        <w:t>Course Objectives:</w:t>
      </w:r>
    </w:p>
    <w:p w:rsidR="00E03882" w:rsidRPr="00981049" w:rsidRDefault="00E03882" w:rsidP="00E03882">
      <w:pPr>
        <w:tabs>
          <w:tab w:val="left" w:pos="6302"/>
        </w:tabs>
        <w:jc w:val="both"/>
        <w:rPr>
          <w:rFonts w:ascii="Arial" w:hAnsi="Arial" w:cs="Arial"/>
          <w:sz w:val="22"/>
          <w:szCs w:val="22"/>
        </w:rPr>
      </w:pPr>
      <w:r w:rsidRPr="00981049">
        <w:rPr>
          <w:rFonts w:ascii="Arial" w:hAnsi="Arial" w:cs="Arial"/>
          <w:sz w:val="22"/>
          <w:szCs w:val="22"/>
        </w:rPr>
        <w:t xml:space="preserve">Information covered and assigned work is intended to increase the likelihood that college is successful and rewarding for the student. Emphasis is placed on interdisciplinary learning strategies, life management skills, active participation in the college community, classroom discussion and other public speaking, and critical thinking skills necessary for any college student.  </w:t>
      </w:r>
    </w:p>
    <w:p w:rsidR="00E03882" w:rsidRPr="00981049" w:rsidRDefault="00E03882" w:rsidP="00E03882">
      <w:pPr>
        <w:tabs>
          <w:tab w:val="left" w:pos="6302"/>
        </w:tabs>
        <w:spacing w:before="240"/>
        <w:jc w:val="both"/>
        <w:rPr>
          <w:rFonts w:ascii="Arial" w:hAnsi="Arial" w:cs="Arial"/>
          <w:sz w:val="22"/>
          <w:szCs w:val="22"/>
        </w:rPr>
      </w:pPr>
      <w:r w:rsidRPr="00981049">
        <w:rPr>
          <w:rFonts w:ascii="Arial" w:hAnsi="Arial" w:cs="Arial"/>
          <w:sz w:val="22"/>
          <w:szCs w:val="22"/>
        </w:rPr>
        <w:t>Students should seek to:</w:t>
      </w:r>
    </w:p>
    <w:p w:rsidR="00E03882" w:rsidRPr="00981049" w:rsidRDefault="00E03882" w:rsidP="00E03882">
      <w:pPr>
        <w:pStyle w:val="ListParagraph"/>
        <w:widowControl/>
        <w:numPr>
          <w:ilvl w:val="0"/>
          <w:numId w:val="2"/>
        </w:numPr>
        <w:tabs>
          <w:tab w:val="left" w:pos="6302"/>
        </w:tabs>
        <w:autoSpaceDE/>
        <w:autoSpaceDN/>
        <w:adjustRightInd/>
        <w:spacing w:line="276" w:lineRule="auto"/>
        <w:rPr>
          <w:rFonts w:ascii="Arial" w:hAnsi="Arial" w:cs="Arial"/>
          <w:sz w:val="22"/>
          <w:szCs w:val="22"/>
        </w:rPr>
      </w:pPr>
      <w:r w:rsidRPr="00981049">
        <w:rPr>
          <w:rFonts w:ascii="Arial" w:hAnsi="Arial" w:cs="Arial"/>
          <w:sz w:val="22"/>
          <w:szCs w:val="22"/>
        </w:rPr>
        <w:t>Make a positive and productive transition to college life.</w:t>
      </w:r>
    </w:p>
    <w:p w:rsidR="00E03882" w:rsidRPr="00981049" w:rsidRDefault="00E03882" w:rsidP="00E03882">
      <w:pPr>
        <w:widowControl/>
        <w:numPr>
          <w:ilvl w:val="0"/>
          <w:numId w:val="2"/>
        </w:numPr>
        <w:tabs>
          <w:tab w:val="left" w:pos="6302"/>
        </w:tabs>
        <w:autoSpaceDE/>
        <w:autoSpaceDN/>
        <w:adjustRightInd/>
        <w:spacing w:line="276" w:lineRule="auto"/>
        <w:rPr>
          <w:rFonts w:ascii="Arial" w:hAnsi="Arial" w:cs="Arial"/>
          <w:sz w:val="22"/>
          <w:szCs w:val="22"/>
        </w:rPr>
      </w:pPr>
      <w:r w:rsidRPr="00981049">
        <w:rPr>
          <w:rFonts w:ascii="Arial" w:hAnsi="Arial" w:cs="Arial"/>
          <w:sz w:val="22"/>
          <w:szCs w:val="22"/>
        </w:rPr>
        <w:t>Develop coping skills and behaviors to meet the challenges of college education.</w:t>
      </w:r>
    </w:p>
    <w:p w:rsidR="00E03882" w:rsidRPr="00981049" w:rsidRDefault="00E03882" w:rsidP="00E03882">
      <w:pPr>
        <w:widowControl/>
        <w:numPr>
          <w:ilvl w:val="0"/>
          <w:numId w:val="2"/>
        </w:numPr>
        <w:tabs>
          <w:tab w:val="left" w:pos="6302"/>
        </w:tabs>
        <w:autoSpaceDE/>
        <w:autoSpaceDN/>
        <w:adjustRightInd/>
        <w:spacing w:line="276" w:lineRule="auto"/>
        <w:rPr>
          <w:rFonts w:ascii="Arial" w:hAnsi="Arial" w:cs="Arial"/>
          <w:sz w:val="22"/>
          <w:szCs w:val="22"/>
        </w:rPr>
      </w:pPr>
      <w:r w:rsidRPr="00981049">
        <w:rPr>
          <w:rFonts w:ascii="Arial" w:hAnsi="Arial" w:cs="Arial"/>
          <w:sz w:val="22"/>
          <w:szCs w:val="22"/>
        </w:rPr>
        <w:t>Understand and improve the teaching/learning process.</w:t>
      </w:r>
    </w:p>
    <w:p w:rsidR="00E03882" w:rsidRPr="00981049" w:rsidRDefault="00E03882" w:rsidP="00E03882">
      <w:pPr>
        <w:widowControl/>
        <w:numPr>
          <w:ilvl w:val="0"/>
          <w:numId w:val="2"/>
        </w:numPr>
        <w:tabs>
          <w:tab w:val="left" w:pos="6302"/>
        </w:tabs>
        <w:autoSpaceDE/>
        <w:autoSpaceDN/>
        <w:adjustRightInd/>
        <w:spacing w:line="276" w:lineRule="auto"/>
        <w:rPr>
          <w:rFonts w:ascii="Arial" w:hAnsi="Arial" w:cs="Arial"/>
          <w:sz w:val="22"/>
          <w:szCs w:val="22"/>
        </w:rPr>
      </w:pPr>
      <w:r w:rsidRPr="00981049">
        <w:rPr>
          <w:rFonts w:ascii="Arial" w:hAnsi="Arial" w:cs="Arial"/>
          <w:sz w:val="22"/>
          <w:szCs w:val="22"/>
        </w:rPr>
        <w:t>Develop skills that enhance planning, studying, communication and critical thinking.</w:t>
      </w:r>
    </w:p>
    <w:p w:rsidR="00E03882" w:rsidRPr="00981049" w:rsidRDefault="00E03882" w:rsidP="00E03882">
      <w:pPr>
        <w:widowControl/>
        <w:numPr>
          <w:ilvl w:val="0"/>
          <w:numId w:val="2"/>
        </w:numPr>
        <w:tabs>
          <w:tab w:val="left" w:pos="6302"/>
        </w:tabs>
        <w:autoSpaceDE/>
        <w:autoSpaceDN/>
        <w:adjustRightInd/>
        <w:spacing w:line="276" w:lineRule="auto"/>
        <w:rPr>
          <w:rFonts w:ascii="Arial" w:hAnsi="Arial" w:cs="Arial"/>
          <w:sz w:val="22"/>
          <w:szCs w:val="22"/>
        </w:rPr>
      </w:pPr>
      <w:r w:rsidRPr="00981049">
        <w:rPr>
          <w:rFonts w:ascii="Arial" w:hAnsi="Arial" w:cs="Arial"/>
          <w:sz w:val="22"/>
          <w:szCs w:val="22"/>
        </w:rPr>
        <w:t>Assess personal strengths and limitations to set and achieve appropriate goals.</w:t>
      </w:r>
    </w:p>
    <w:p w:rsidR="00E03882" w:rsidRPr="00981049" w:rsidRDefault="00E03882" w:rsidP="00E03882">
      <w:pPr>
        <w:widowControl/>
        <w:numPr>
          <w:ilvl w:val="0"/>
          <w:numId w:val="2"/>
        </w:numPr>
        <w:tabs>
          <w:tab w:val="left" w:pos="6302"/>
        </w:tabs>
        <w:autoSpaceDE/>
        <w:autoSpaceDN/>
        <w:adjustRightInd/>
        <w:spacing w:line="276" w:lineRule="auto"/>
        <w:rPr>
          <w:rFonts w:ascii="Arial" w:hAnsi="Arial" w:cs="Arial"/>
          <w:sz w:val="22"/>
          <w:szCs w:val="22"/>
        </w:rPr>
      </w:pPr>
      <w:r w:rsidRPr="00981049">
        <w:rPr>
          <w:rFonts w:ascii="Arial" w:hAnsi="Arial" w:cs="Arial"/>
          <w:sz w:val="22"/>
          <w:szCs w:val="22"/>
        </w:rPr>
        <w:t>Learn about and use the resources of Three Rivers Community College.</w:t>
      </w:r>
    </w:p>
    <w:p w:rsidR="00E03882" w:rsidRPr="00981049" w:rsidRDefault="00E03882" w:rsidP="00E03882">
      <w:pPr>
        <w:widowControl/>
        <w:numPr>
          <w:ilvl w:val="0"/>
          <w:numId w:val="2"/>
        </w:numPr>
        <w:tabs>
          <w:tab w:val="left" w:pos="6302"/>
        </w:tabs>
        <w:autoSpaceDE/>
        <w:autoSpaceDN/>
        <w:adjustRightInd/>
        <w:spacing w:line="276" w:lineRule="auto"/>
        <w:rPr>
          <w:rFonts w:ascii="Arial" w:hAnsi="Arial" w:cs="Arial"/>
          <w:sz w:val="22"/>
          <w:szCs w:val="22"/>
        </w:rPr>
      </w:pPr>
      <w:r w:rsidRPr="00981049">
        <w:rPr>
          <w:rFonts w:ascii="Arial" w:hAnsi="Arial" w:cs="Arial"/>
          <w:sz w:val="22"/>
          <w:szCs w:val="22"/>
        </w:rPr>
        <w:t>Become more confident with writing, reading and speaking in an academic environment.</w:t>
      </w:r>
    </w:p>
    <w:p w:rsidR="00E03882" w:rsidRPr="00981049" w:rsidRDefault="00E03882" w:rsidP="00E03882">
      <w:pPr>
        <w:widowControl/>
        <w:numPr>
          <w:ilvl w:val="0"/>
          <w:numId w:val="2"/>
        </w:numPr>
        <w:tabs>
          <w:tab w:val="left" w:pos="6302"/>
        </w:tabs>
        <w:autoSpaceDE/>
        <w:autoSpaceDN/>
        <w:adjustRightInd/>
        <w:spacing w:line="276" w:lineRule="auto"/>
        <w:rPr>
          <w:rFonts w:ascii="Arial" w:hAnsi="Arial" w:cs="Arial"/>
          <w:sz w:val="22"/>
          <w:szCs w:val="22"/>
        </w:rPr>
      </w:pPr>
      <w:r w:rsidRPr="00981049">
        <w:rPr>
          <w:rFonts w:ascii="Arial" w:hAnsi="Arial" w:cs="Arial"/>
          <w:sz w:val="22"/>
          <w:szCs w:val="22"/>
        </w:rPr>
        <w:t>Establish personal, career, and academic goals, with an understanding of potential obstructions to obtaining these goals.</w:t>
      </w:r>
    </w:p>
    <w:p w:rsidR="00E03882" w:rsidRPr="00981049" w:rsidRDefault="00E03882" w:rsidP="00E03882">
      <w:pPr>
        <w:widowControl/>
        <w:numPr>
          <w:ilvl w:val="0"/>
          <w:numId w:val="2"/>
        </w:numPr>
        <w:tabs>
          <w:tab w:val="left" w:pos="6302"/>
        </w:tabs>
        <w:autoSpaceDE/>
        <w:autoSpaceDN/>
        <w:adjustRightInd/>
        <w:spacing w:line="276" w:lineRule="auto"/>
        <w:rPr>
          <w:rFonts w:ascii="Arial" w:hAnsi="Arial" w:cs="Arial"/>
          <w:sz w:val="22"/>
          <w:szCs w:val="22"/>
        </w:rPr>
      </w:pPr>
      <w:r w:rsidRPr="00981049">
        <w:rPr>
          <w:rFonts w:ascii="Arial" w:hAnsi="Arial" w:cs="Arial"/>
          <w:sz w:val="22"/>
          <w:szCs w:val="22"/>
        </w:rPr>
        <w:lastRenderedPageBreak/>
        <w:t>Become aware of and develop attitudes towards tolerance and acceptance of diverse communities and their opinions.</w:t>
      </w:r>
    </w:p>
    <w:p w:rsidR="00E03882" w:rsidRPr="00981049" w:rsidRDefault="00E03882" w:rsidP="00E03882">
      <w:pPr>
        <w:widowControl/>
        <w:numPr>
          <w:ilvl w:val="0"/>
          <w:numId w:val="2"/>
        </w:numPr>
        <w:tabs>
          <w:tab w:val="left" w:pos="6302"/>
        </w:tabs>
        <w:autoSpaceDE/>
        <w:autoSpaceDN/>
        <w:adjustRightInd/>
        <w:spacing w:line="276" w:lineRule="auto"/>
        <w:rPr>
          <w:rFonts w:ascii="Arial" w:hAnsi="Arial" w:cs="Arial"/>
          <w:sz w:val="22"/>
          <w:szCs w:val="22"/>
        </w:rPr>
      </w:pPr>
      <w:r w:rsidRPr="00981049">
        <w:rPr>
          <w:rFonts w:ascii="Arial" w:hAnsi="Arial" w:cs="Arial"/>
          <w:sz w:val="22"/>
          <w:szCs w:val="22"/>
        </w:rPr>
        <w:t>Actively and effectively participate in group assignments and discussions.</w:t>
      </w:r>
    </w:p>
    <w:p w:rsidR="00E03882" w:rsidRPr="00981049" w:rsidRDefault="00E03882" w:rsidP="00E03882">
      <w:pPr>
        <w:widowControl/>
        <w:numPr>
          <w:ilvl w:val="0"/>
          <w:numId w:val="2"/>
        </w:numPr>
        <w:tabs>
          <w:tab w:val="left" w:pos="6302"/>
        </w:tabs>
        <w:autoSpaceDE/>
        <w:autoSpaceDN/>
        <w:adjustRightInd/>
        <w:spacing w:line="276" w:lineRule="auto"/>
        <w:rPr>
          <w:rFonts w:ascii="Arial" w:hAnsi="Arial" w:cs="Arial"/>
          <w:sz w:val="22"/>
          <w:szCs w:val="22"/>
        </w:rPr>
      </w:pPr>
      <w:r w:rsidRPr="00981049">
        <w:rPr>
          <w:rFonts w:ascii="Arial" w:hAnsi="Arial" w:cs="Arial"/>
          <w:sz w:val="22"/>
          <w:szCs w:val="22"/>
        </w:rPr>
        <w:t>Participate in activities/community functions on the Three Rivers Community College campus.</w:t>
      </w:r>
    </w:p>
    <w:p w:rsidR="00E03882" w:rsidRPr="00981049" w:rsidRDefault="00E03882" w:rsidP="00E03882">
      <w:pPr>
        <w:pStyle w:val="Subtitle"/>
        <w:jc w:val="left"/>
        <w:rPr>
          <w:sz w:val="22"/>
          <w:szCs w:val="22"/>
        </w:rPr>
      </w:pPr>
    </w:p>
    <w:p w:rsidR="00E03882" w:rsidRPr="00981049" w:rsidRDefault="00E03882" w:rsidP="00E038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E03882" w:rsidRPr="00981049" w:rsidRDefault="00E03882" w:rsidP="00E03882">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b/>
          <w:bCs/>
          <w:sz w:val="22"/>
          <w:szCs w:val="22"/>
        </w:rPr>
        <w:t>Course Outcomes:</w:t>
      </w:r>
    </w:p>
    <w:p w:rsidR="00E03882" w:rsidRPr="00981049" w:rsidRDefault="00E03882" w:rsidP="00E03882">
      <w:pPr>
        <w:pStyle w:val="Subtitle"/>
        <w:spacing w:after="160"/>
        <w:jc w:val="left"/>
        <w:rPr>
          <w:rFonts w:ascii="Arial" w:hAnsi="Arial" w:cs="Arial"/>
          <w:bCs/>
          <w:sz w:val="22"/>
          <w:szCs w:val="22"/>
        </w:rPr>
      </w:pPr>
      <w:r w:rsidRPr="00981049">
        <w:rPr>
          <w:rFonts w:ascii="Arial" w:hAnsi="Arial" w:cs="Arial"/>
          <w:bCs/>
          <w:sz w:val="22"/>
          <w:szCs w:val="22"/>
        </w:rPr>
        <w:t>Upon successful completion of IDS 105 students should be able to:</w:t>
      </w:r>
    </w:p>
    <w:p w:rsidR="00E03882" w:rsidRPr="00981049" w:rsidRDefault="00E03882" w:rsidP="00E03882">
      <w:pPr>
        <w:pStyle w:val="Subtitle"/>
        <w:ind w:firstLine="720"/>
        <w:jc w:val="left"/>
        <w:rPr>
          <w:rFonts w:ascii="Arial" w:hAnsi="Arial" w:cs="Arial"/>
          <w:sz w:val="22"/>
          <w:szCs w:val="22"/>
        </w:rPr>
      </w:pPr>
      <w:r w:rsidRPr="00981049">
        <w:rPr>
          <w:rFonts w:ascii="Arial" w:hAnsi="Arial" w:cs="Arial"/>
          <w:sz w:val="22"/>
          <w:szCs w:val="22"/>
        </w:rPr>
        <w:t>Understand, articulate, and apply the elements of reasoning</w:t>
      </w:r>
    </w:p>
    <w:p w:rsidR="00E03882" w:rsidRPr="00981049" w:rsidRDefault="00E03882" w:rsidP="00E03882">
      <w:pPr>
        <w:pStyle w:val="Subtitle"/>
        <w:numPr>
          <w:ilvl w:val="0"/>
          <w:numId w:val="3"/>
        </w:numPr>
        <w:jc w:val="left"/>
        <w:rPr>
          <w:rFonts w:ascii="Arial" w:hAnsi="Arial" w:cs="Arial"/>
          <w:sz w:val="22"/>
          <w:szCs w:val="22"/>
        </w:rPr>
      </w:pPr>
      <w:r w:rsidRPr="00981049">
        <w:rPr>
          <w:rFonts w:ascii="Arial" w:hAnsi="Arial" w:cs="Arial"/>
          <w:sz w:val="22"/>
          <w:szCs w:val="22"/>
        </w:rPr>
        <w:t>Formulate appropriate questions and hypotheses</w:t>
      </w:r>
    </w:p>
    <w:p w:rsidR="00E03882" w:rsidRPr="00981049" w:rsidRDefault="00E03882" w:rsidP="00E03882">
      <w:pPr>
        <w:pStyle w:val="Subtitle"/>
        <w:numPr>
          <w:ilvl w:val="0"/>
          <w:numId w:val="3"/>
        </w:numPr>
        <w:jc w:val="left"/>
        <w:rPr>
          <w:rFonts w:ascii="Arial" w:hAnsi="Arial" w:cs="Arial"/>
          <w:sz w:val="22"/>
          <w:szCs w:val="22"/>
        </w:rPr>
      </w:pPr>
      <w:r w:rsidRPr="00981049">
        <w:rPr>
          <w:rFonts w:ascii="Arial" w:hAnsi="Arial" w:cs="Arial"/>
          <w:sz w:val="22"/>
          <w:szCs w:val="22"/>
        </w:rPr>
        <w:t>Recognize assumptions and formulate premises</w:t>
      </w:r>
    </w:p>
    <w:p w:rsidR="00E03882" w:rsidRPr="00981049" w:rsidRDefault="00E03882" w:rsidP="00E03882">
      <w:pPr>
        <w:pStyle w:val="Subtitle"/>
        <w:numPr>
          <w:ilvl w:val="0"/>
          <w:numId w:val="3"/>
        </w:numPr>
        <w:jc w:val="left"/>
        <w:rPr>
          <w:rFonts w:ascii="Arial" w:hAnsi="Arial" w:cs="Arial"/>
          <w:sz w:val="22"/>
          <w:szCs w:val="22"/>
        </w:rPr>
      </w:pPr>
      <w:r w:rsidRPr="00981049">
        <w:rPr>
          <w:rFonts w:ascii="Arial" w:hAnsi="Arial" w:cs="Arial"/>
          <w:sz w:val="22"/>
          <w:szCs w:val="22"/>
        </w:rPr>
        <w:t>Analyze, synthesize and evaluate information</w:t>
      </w:r>
    </w:p>
    <w:p w:rsidR="00E03882" w:rsidRPr="00981049" w:rsidRDefault="00E03882" w:rsidP="00E03882">
      <w:pPr>
        <w:pStyle w:val="Subtitle"/>
        <w:numPr>
          <w:ilvl w:val="0"/>
          <w:numId w:val="3"/>
        </w:numPr>
        <w:spacing w:after="160"/>
        <w:jc w:val="left"/>
        <w:rPr>
          <w:rFonts w:ascii="Arial" w:hAnsi="Arial" w:cs="Arial"/>
          <w:sz w:val="22"/>
          <w:szCs w:val="22"/>
        </w:rPr>
      </w:pPr>
      <w:r w:rsidRPr="00981049">
        <w:rPr>
          <w:rFonts w:ascii="Arial" w:hAnsi="Arial" w:cs="Arial"/>
          <w:sz w:val="22"/>
          <w:szCs w:val="22"/>
        </w:rPr>
        <w:t>Formulate logical conclusions</w:t>
      </w:r>
    </w:p>
    <w:p w:rsidR="00E03882" w:rsidRPr="00981049" w:rsidRDefault="00E03882" w:rsidP="00E03882">
      <w:pPr>
        <w:pStyle w:val="Subtitle"/>
        <w:ind w:firstLine="720"/>
        <w:jc w:val="left"/>
        <w:rPr>
          <w:rFonts w:ascii="Arial" w:hAnsi="Arial" w:cs="Arial"/>
          <w:sz w:val="22"/>
          <w:szCs w:val="22"/>
        </w:rPr>
      </w:pPr>
      <w:r w:rsidRPr="00981049">
        <w:rPr>
          <w:rFonts w:ascii="Arial" w:hAnsi="Arial" w:cs="Arial"/>
          <w:sz w:val="22"/>
          <w:szCs w:val="22"/>
        </w:rPr>
        <w:t>Demonstrate informational literacy</w:t>
      </w:r>
    </w:p>
    <w:p w:rsidR="00E03882" w:rsidRPr="00981049" w:rsidRDefault="00E03882" w:rsidP="00E03882">
      <w:pPr>
        <w:pStyle w:val="Subtitle"/>
        <w:numPr>
          <w:ilvl w:val="0"/>
          <w:numId w:val="4"/>
        </w:numPr>
        <w:jc w:val="left"/>
        <w:rPr>
          <w:rFonts w:ascii="Arial" w:hAnsi="Arial" w:cs="Arial"/>
          <w:sz w:val="22"/>
          <w:szCs w:val="22"/>
        </w:rPr>
      </w:pPr>
      <w:r w:rsidRPr="00981049">
        <w:rPr>
          <w:rFonts w:ascii="Arial" w:hAnsi="Arial" w:cs="Arial"/>
          <w:sz w:val="22"/>
          <w:szCs w:val="22"/>
        </w:rPr>
        <w:t>Understand how and why outside sources are utilized in academic work</w:t>
      </w:r>
    </w:p>
    <w:p w:rsidR="00E03882" w:rsidRPr="00981049" w:rsidRDefault="00E03882" w:rsidP="00E03882">
      <w:pPr>
        <w:pStyle w:val="Subtitle"/>
        <w:numPr>
          <w:ilvl w:val="0"/>
          <w:numId w:val="4"/>
        </w:numPr>
        <w:spacing w:after="160"/>
        <w:jc w:val="left"/>
        <w:rPr>
          <w:rFonts w:ascii="Arial" w:hAnsi="Arial" w:cs="Arial"/>
          <w:sz w:val="22"/>
          <w:szCs w:val="22"/>
        </w:rPr>
      </w:pPr>
      <w:r w:rsidRPr="00981049">
        <w:rPr>
          <w:rFonts w:ascii="Arial" w:hAnsi="Arial" w:cs="Arial"/>
          <w:sz w:val="22"/>
          <w:szCs w:val="22"/>
        </w:rPr>
        <w:t>Learn and employ strategies for avoiding plagiarism*</w:t>
      </w:r>
    </w:p>
    <w:p w:rsidR="00E03882" w:rsidRPr="00981049" w:rsidRDefault="00E03882" w:rsidP="00E03882">
      <w:pPr>
        <w:pStyle w:val="Subtitle"/>
        <w:ind w:firstLine="720"/>
        <w:jc w:val="left"/>
        <w:rPr>
          <w:rFonts w:ascii="Arial" w:hAnsi="Arial" w:cs="Arial"/>
          <w:sz w:val="22"/>
          <w:szCs w:val="22"/>
        </w:rPr>
      </w:pPr>
      <w:r w:rsidRPr="00981049">
        <w:rPr>
          <w:rFonts w:ascii="Arial" w:hAnsi="Arial" w:cs="Arial"/>
          <w:sz w:val="22"/>
          <w:szCs w:val="22"/>
        </w:rPr>
        <w:t>Understand and apply the fundamentals of quantitative reasoning</w:t>
      </w:r>
    </w:p>
    <w:p w:rsidR="00E03882" w:rsidRPr="00981049" w:rsidRDefault="00E03882" w:rsidP="00E03882">
      <w:pPr>
        <w:pStyle w:val="Subtitle"/>
        <w:numPr>
          <w:ilvl w:val="0"/>
          <w:numId w:val="5"/>
        </w:numPr>
        <w:jc w:val="left"/>
        <w:rPr>
          <w:rFonts w:ascii="Arial" w:hAnsi="Arial" w:cs="Arial"/>
          <w:sz w:val="22"/>
          <w:szCs w:val="22"/>
        </w:rPr>
      </w:pPr>
      <w:r w:rsidRPr="00981049">
        <w:rPr>
          <w:rFonts w:ascii="Arial" w:hAnsi="Arial" w:cs="Arial"/>
          <w:sz w:val="22"/>
          <w:szCs w:val="22"/>
        </w:rPr>
        <w:t>Use information presented quantitatively to further academic work</w:t>
      </w:r>
    </w:p>
    <w:p w:rsidR="00E03882" w:rsidRPr="00981049" w:rsidRDefault="00E03882" w:rsidP="00E03882">
      <w:pPr>
        <w:pStyle w:val="Subtitle"/>
        <w:numPr>
          <w:ilvl w:val="0"/>
          <w:numId w:val="5"/>
        </w:numPr>
        <w:spacing w:after="160"/>
        <w:jc w:val="left"/>
        <w:rPr>
          <w:rFonts w:ascii="Arial" w:hAnsi="Arial" w:cs="Arial"/>
          <w:sz w:val="22"/>
          <w:szCs w:val="22"/>
        </w:rPr>
      </w:pPr>
      <w:r w:rsidRPr="00981049">
        <w:rPr>
          <w:rFonts w:ascii="Arial" w:hAnsi="Arial" w:cs="Arial"/>
          <w:sz w:val="22"/>
          <w:szCs w:val="22"/>
        </w:rPr>
        <w:t>Identify, extract, and interpret numerical data from various sources</w:t>
      </w:r>
    </w:p>
    <w:p w:rsidR="00E03882" w:rsidRPr="00981049" w:rsidRDefault="00E03882" w:rsidP="00E03882">
      <w:pPr>
        <w:pStyle w:val="Subtitle"/>
        <w:ind w:firstLine="720"/>
        <w:jc w:val="left"/>
        <w:rPr>
          <w:rFonts w:ascii="Arial" w:hAnsi="Arial" w:cs="Arial"/>
          <w:sz w:val="22"/>
          <w:szCs w:val="22"/>
        </w:rPr>
      </w:pPr>
      <w:r w:rsidRPr="00981049">
        <w:rPr>
          <w:rFonts w:ascii="Arial" w:hAnsi="Arial" w:cs="Arial"/>
          <w:sz w:val="22"/>
          <w:szCs w:val="22"/>
        </w:rPr>
        <w:t>Demonstrate effective communication skills</w:t>
      </w:r>
    </w:p>
    <w:p w:rsidR="00E03882" w:rsidRPr="00981049" w:rsidRDefault="00E03882" w:rsidP="00E03882">
      <w:pPr>
        <w:pStyle w:val="Subtitle"/>
        <w:numPr>
          <w:ilvl w:val="0"/>
          <w:numId w:val="6"/>
        </w:numPr>
        <w:jc w:val="left"/>
        <w:rPr>
          <w:rFonts w:ascii="Arial" w:hAnsi="Arial" w:cs="Arial"/>
          <w:sz w:val="22"/>
          <w:szCs w:val="22"/>
        </w:rPr>
      </w:pPr>
      <w:r w:rsidRPr="00981049">
        <w:rPr>
          <w:rFonts w:ascii="Arial" w:hAnsi="Arial" w:cs="Arial"/>
          <w:sz w:val="22"/>
          <w:szCs w:val="22"/>
        </w:rPr>
        <w:t>Use writing, reading, and speaking for inquiry, learning, and thinking in a college setting</w:t>
      </w:r>
    </w:p>
    <w:p w:rsidR="00E03882" w:rsidRPr="00981049" w:rsidRDefault="00E03882" w:rsidP="00E03882">
      <w:pPr>
        <w:pStyle w:val="Subtitle"/>
        <w:numPr>
          <w:ilvl w:val="0"/>
          <w:numId w:val="6"/>
        </w:numPr>
        <w:jc w:val="left"/>
        <w:rPr>
          <w:rFonts w:ascii="Arial" w:hAnsi="Arial" w:cs="Arial"/>
          <w:sz w:val="22"/>
          <w:szCs w:val="22"/>
        </w:rPr>
      </w:pPr>
      <w:r w:rsidRPr="00981049">
        <w:rPr>
          <w:rFonts w:ascii="Arial" w:hAnsi="Arial" w:cs="Arial"/>
          <w:sz w:val="22"/>
          <w:szCs w:val="22"/>
        </w:rPr>
        <w:t>Understand, articulate, and apply self-assessment and decision-making skills in achieving family, educational, career, and personal goals</w:t>
      </w:r>
    </w:p>
    <w:p w:rsidR="00E03882" w:rsidRPr="00981049" w:rsidRDefault="00E03882" w:rsidP="00E03882">
      <w:pPr>
        <w:widowControl/>
        <w:tabs>
          <w:tab w:val="left" w:pos="0"/>
        </w:tabs>
        <w:ind w:left="720" w:hanging="720"/>
        <w:rPr>
          <w:rFonts w:ascii="Arial" w:hAnsi="Arial" w:cs="Arial"/>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b/>
          <w:bCs/>
          <w:sz w:val="22"/>
          <w:szCs w:val="22"/>
        </w:rPr>
        <w:t>Policies:</w:t>
      </w:r>
    </w:p>
    <w:p w:rsidR="00E03882" w:rsidRPr="00981049" w:rsidRDefault="00E03882" w:rsidP="00E03882">
      <w:pPr>
        <w:pStyle w:val="Subtitle"/>
        <w:jc w:val="left"/>
        <w:rPr>
          <w:rFonts w:ascii="Arial" w:hAnsi="Arial" w:cs="Arial"/>
          <w:bCs/>
          <w:sz w:val="22"/>
          <w:szCs w:val="22"/>
        </w:rPr>
      </w:pPr>
    </w:p>
    <w:p w:rsidR="003C6BEF" w:rsidRPr="00981049" w:rsidRDefault="003C6BEF" w:rsidP="003C6BE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sz w:val="22"/>
          <w:szCs w:val="22"/>
        </w:rPr>
        <w:t xml:space="preserve">If you have problems with the course or material, please see me or call to arrange for an appointment. Students who are not able to complete the course need to speak to me immediately as </w:t>
      </w:r>
      <w:r w:rsidRPr="00981049">
        <w:rPr>
          <w:rFonts w:ascii="Arial" w:hAnsi="Arial" w:cs="Arial"/>
          <w:b/>
          <w:sz w:val="22"/>
          <w:szCs w:val="22"/>
        </w:rPr>
        <w:t xml:space="preserve">we will </w:t>
      </w:r>
      <w:proofErr w:type="gramStart"/>
      <w:r w:rsidRPr="00981049">
        <w:rPr>
          <w:rFonts w:ascii="Arial" w:hAnsi="Arial" w:cs="Arial"/>
          <w:b/>
          <w:sz w:val="22"/>
          <w:szCs w:val="22"/>
        </w:rPr>
        <w:t>work together</w:t>
      </w:r>
      <w:r w:rsidRPr="00981049">
        <w:rPr>
          <w:rFonts w:ascii="Arial" w:hAnsi="Arial" w:cs="Arial"/>
          <w:sz w:val="22"/>
          <w:szCs w:val="22"/>
        </w:rPr>
        <w:t xml:space="preserve"> to have you finish</w:t>
      </w:r>
      <w:proofErr w:type="gramEnd"/>
      <w:r w:rsidRPr="00981049">
        <w:rPr>
          <w:rFonts w:ascii="Arial" w:hAnsi="Arial" w:cs="Arial"/>
          <w:sz w:val="22"/>
          <w:szCs w:val="22"/>
        </w:rPr>
        <w:t xml:space="preserve"> the class successfully.</w:t>
      </w:r>
    </w:p>
    <w:p w:rsidR="003C6BEF" w:rsidRPr="00981049" w:rsidRDefault="003C6BEF" w:rsidP="00E03882">
      <w:pPr>
        <w:pStyle w:val="Subtitle"/>
        <w:jc w:val="left"/>
        <w:rPr>
          <w:rFonts w:ascii="Arial" w:hAnsi="Arial" w:cs="Arial"/>
          <w:sz w:val="22"/>
          <w:szCs w:val="22"/>
          <w:u w:val="single"/>
        </w:rPr>
      </w:pPr>
    </w:p>
    <w:p w:rsidR="00E03882" w:rsidRPr="00981049" w:rsidRDefault="00E03882" w:rsidP="00E03882">
      <w:pPr>
        <w:pStyle w:val="Subtitle"/>
        <w:jc w:val="left"/>
        <w:rPr>
          <w:rFonts w:ascii="Arial" w:hAnsi="Arial" w:cs="Arial"/>
          <w:bCs/>
          <w:sz w:val="22"/>
          <w:szCs w:val="22"/>
        </w:rPr>
      </w:pPr>
      <w:r w:rsidRPr="00981049">
        <w:rPr>
          <w:rFonts w:ascii="Arial" w:hAnsi="Arial" w:cs="Arial"/>
          <w:sz w:val="22"/>
          <w:szCs w:val="22"/>
          <w:u w:val="single"/>
        </w:rPr>
        <w:t>Active participation</w:t>
      </w:r>
      <w:r w:rsidRPr="00981049">
        <w:rPr>
          <w:rFonts w:ascii="Arial" w:hAnsi="Arial" w:cs="Arial"/>
          <w:sz w:val="22"/>
          <w:szCs w:val="22"/>
        </w:rPr>
        <w:t xml:space="preserve"> in class discussions and activities is required. Students are expected to complete assigned readings prior to class and come to class prepared to discuss them. Throughout the course there will be other written assignments to help guide your studies which will be handed in and counted as part of your participation grade. </w:t>
      </w:r>
      <w:r w:rsidRPr="00981049">
        <w:rPr>
          <w:rFonts w:ascii="Arial" w:hAnsi="Arial" w:cs="Arial"/>
          <w:bCs/>
          <w:sz w:val="22"/>
          <w:szCs w:val="22"/>
        </w:rPr>
        <w:t>This course demands active involvement in the learning experience accompanied by reading and writing activities that capture those experiences. The nature of the course content requires critical thinking skills to be learned, developed, and applied.</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3C6BEF" w:rsidRPr="00981049" w:rsidRDefault="00E03882" w:rsidP="003C6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color w:val="FF0000"/>
          <w:sz w:val="22"/>
          <w:szCs w:val="22"/>
        </w:rPr>
      </w:pPr>
      <w:r w:rsidRPr="00981049">
        <w:rPr>
          <w:rFonts w:ascii="Arial" w:hAnsi="Arial" w:cs="Arial"/>
          <w:sz w:val="22"/>
          <w:szCs w:val="22"/>
          <w:u w:val="single"/>
        </w:rPr>
        <w:t>Class attendance is required</w:t>
      </w:r>
      <w:r w:rsidRPr="00981049">
        <w:rPr>
          <w:rFonts w:ascii="Arial" w:hAnsi="Arial" w:cs="Arial"/>
          <w:sz w:val="22"/>
          <w:szCs w:val="22"/>
        </w:rPr>
        <w:t>. The greatest amount of learning occurs during class time, where group activities</w:t>
      </w:r>
      <w:r w:rsidR="001A6232" w:rsidRPr="00981049">
        <w:rPr>
          <w:rFonts w:ascii="Arial" w:hAnsi="Arial" w:cs="Arial"/>
          <w:sz w:val="22"/>
          <w:szCs w:val="22"/>
        </w:rPr>
        <w:t>, guest presenters</w:t>
      </w:r>
      <w:r w:rsidRPr="00981049">
        <w:rPr>
          <w:rFonts w:ascii="Arial" w:hAnsi="Arial" w:cs="Arial"/>
          <w:sz w:val="22"/>
          <w:szCs w:val="22"/>
        </w:rPr>
        <w:t xml:space="preserve"> and interactive assignments allow for learning not covered by the text and required assignments. Attendance is taken at the beginning of class.</w:t>
      </w:r>
      <w:r w:rsidR="00CF24DA" w:rsidRPr="00981049">
        <w:rPr>
          <w:rFonts w:ascii="Arial" w:hAnsi="Arial" w:cs="Arial"/>
          <w:sz w:val="22"/>
          <w:szCs w:val="22"/>
        </w:rPr>
        <w:t xml:space="preserve"> Frequent a</w:t>
      </w:r>
      <w:r w:rsidRPr="00981049">
        <w:rPr>
          <w:rFonts w:ascii="Arial" w:hAnsi="Arial" w:cs="Arial"/>
          <w:sz w:val="22"/>
          <w:szCs w:val="22"/>
        </w:rPr>
        <w:t xml:space="preserve">bsences, lateness and / or early departures </w:t>
      </w:r>
      <w:r w:rsidR="00CF24DA" w:rsidRPr="00981049">
        <w:rPr>
          <w:rFonts w:ascii="Arial" w:hAnsi="Arial" w:cs="Arial"/>
          <w:sz w:val="22"/>
          <w:szCs w:val="22"/>
        </w:rPr>
        <w:t>will</w:t>
      </w:r>
      <w:r w:rsidRPr="00981049">
        <w:rPr>
          <w:rFonts w:ascii="Arial" w:hAnsi="Arial" w:cs="Arial"/>
          <w:sz w:val="22"/>
          <w:szCs w:val="22"/>
        </w:rPr>
        <w:t xml:space="preserve"> count against your attendance grade.</w:t>
      </w:r>
      <w:r w:rsidRPr="00981049">
        <w:rPr>
          <w:rFonts w:ascii="Arial" w:hAnsi="Arial" w:cs="Arial"/>
          <w:b/>
          <w:bCs/>
          <w:i/>
          <w:color w:val="FF0000"/>
          <w:sz w:val="22"/>
          <w:szCs w:val="22"/>
        </w:rPr>
        <w:t xml:space="preserve"> </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color w:val="FF0000"/>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sz w:val="22"/>
          <w:szCs w:val="22"/>
        </w:rPr>
        <w:lastRenderedPageBreak/>
        <w:t xml:space="preserve">Students are urged to devote their time and energy to fulfilling stated class requirements. Please note that a credit hour ‘work expectation’ equates to one hour of classroom or direct faculty instruction and a minimum of two hours of out of class candidate work. So for this three credit course you should expect to spend a </w:t>
      </w:r>
      <w:r w:rsidRPr="00981049">
        <w:rPr>
          <w:rFonts w:ascii="Arial" w:hAnsi="Arial" w:cs="Arial"/>
          <w:b/>
          <w:sz w:val="22"/>
          <w:szCs w:val="22"/>
        </w:rPr>
        <w:t>minimum</w:t>
      </w:r>
      <w:r w:rsidRPr="00981049">
        <w:rPr>
          <w:rFonts w:ascii="Arial" w:hAnsi="Arial" w:cs="Arial"/>
          <w:sz w:val="22"/>
          <w:szCs w:val="22"/>
        </w:rPr>
        <w:t xml:space="preserve"> of three in class and six out of class hours (total of nine hours) per week on this course.   </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u w:val="single"/>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sz w:val="22"/>
          <w:szCs w:val="22"/>
        </w:rPr>
        <w:t xml:space="preserve">Tests will not be accepted beyond the scheduled due date. </w:t>
      </w:r>
      <w:r w:rsidRPr="00981049">
        <w:rPr>
          <w:rFonts w:ascii="Arial" w:hAnsi="Arial" w:cs="Arial"/>
          <w:sz w:val="22"/>
          <w:szCs w:val="22"/>
          <w:u w:val="single"/>
        </w:rPr>
        <w:t>Make-ups</w:t>
      </w:r>
      <w:r w:rsidRPr="00981049">
        <w:rPr>
          <w:rFonts w:ascii="Arial" w:hAnsi="Arial" w:cs="Arial"/>
          <w:sz w:val="22"/>
          <w:szCs w:val="22"/>
        </w:rPr>
        <w:t xml:space="preserve"> for in class, scheduled tests are not allowed, unless arrangements </w:t>
      </w:r>
      <w:r w:rsidRPr="00981049">
        <w:rPr>
          <w:rFonts w:ascii="Arial" w:hAnsi="Arial" w:cs="Arial"/>
          <w:b/>
          <w:sz w:val="22"/>
          <w:szCs w:val="22"/>
        </w:rPr>
        <w:t>are made with the instructor in advance</w:t>
      </w:r>
      <w:r w:rsidRPr="00981049">
        <w:rPr>
          <w:rFonts w:ascii="Arial" w:hAnsi="Arial" w:cs="Arial"/>
          <w:sz w:val="22"/>
          <w:szCs w:val="22"/>
        </w:rPr>
        <w:t xml:space="preserve">. Make-ups must be done in a timely manner. </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color w:val="FF0000"/>
          <w:sz w:val="22"/>
          <w:szCs w:val="22"/>
        </w:rPr>
      </w:pPr>
      <w:r w:rsidRPr="00981049">
        <w:rPr>
          <w:rFonts w:ascii="Arial" w:hAnsi="Arial" w:cs="Arial"/>
          <w:sz w:val="22"/>
          <w:szCs w:val="22"/>
        </w:rPr>
        <w:t xml:space="preserve">It is assumed that all assignments will be completed and turned in on time. </w:t>
      </w:r>
      <w:r w:rsidRPr="00981049">
        <w:rPr>
          <w:rFonts w:ascii="Arial" w:hAnsi="Arial" w:cs="Arial"/>
          <w:sz w:val="22"/>
          <w:szCs w:val="22"/>
          <w:u w:val="single"/>
        </w:rPr>
        <w:t>Points will be deducted from a late assignment</w:t>
      </w:r>
      <w:r w:rsidRPr="00981049">
        <w:rPr>
          <w:rFonts w:ascii="Arial" w:hAnsi="Arial" w:cs="Arial"/>
          <w:sz w:val="22"/>
          <w:szCs w:val="22"/>
        </w:rPr>
        <w:t>. Assignments will not be accepted beyond a one-week extension. Late assignments can</w:t>
      </w:r>
      <w:r w:rsidR="00CF24DA" w:rsidRPr="00981049">
        <w:rPr>
          <w:rFonts w:ascii="Arial" w:hAnsi="Arial" w:cs="Arial"/>
          <w:sz w:val="22"/>
          <w:szCs w:val="22"/>
        </w:rPr>
        <w:t>not be rewritten or resubmitted for the possibility to increase your grade.</w:t>
      </w:r>
      <w:r w:rsidRPr="00981049">
        <w:rPr>
          <w:rFonts w:ascii="Arial" w:hAnsi="Arial" w:cs="Arial"/>
          <w:b/>
          <w:bCs/>
          <w:i/>
          <w:color w:val="FF0000"/>
          <w:sz w:val="22"/>
          <w:szCs w:val="22"/>
        </w:rPr>
        <w:t xml:space="preserve"> </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E03882" w:rsidRPr="00981049" w:rsidRDefault="00E03882" w:rsidP="00E03882">
      <w:pPr>
        <w:pStyle w:val="Default"/>
        <w:rPr>
          <w:sz w:val="22"/>
          <w:szCs w:val="22"/>
        </w:rPr>
      </w:pPr>
      <w:r w:rsidRPr="00981049">
        <w:rPr>
          <w:sz w:val="22"/>
          <w:szCs w:val="22"/>
        </w:rPr>
        <w:t xml:space="preserve">Spelling and grammar will be included as part of the grade for all written work. Thus, proper spelling and careful proofreading are important. A students’ written work is expected to be </w:t>
      </w:r>
      <w:r w:rsidRPr="00981049">
        <w:rPr>
          <w:bCs/>
          <w:sz w:val="22"/>
          <w:szCs w:val="22"/>
        </w:rPr>
        <w:t>original</w:t>
      </w:r>
      <w:r w:rsidRPr="00981049">
        <w:rPr>
          <w:b/>
          <w:bCs/>
          <w:sz w:val="22"/>
          <w:szCs w:val="22"/>
        </w:rPr>
        <w:t xml:space="preserve"> </w:t>
      </w:r>
      <w:r w:rsidRPr="00981049">
        <w:rPr>
          <w:sz w:val="22"/>
          <w:szCs w:val="22"/>
        </w:rPr>
        <w:t xml:space="preserve">and done independently unless otherwise indicated. </w:t>
      </w:r>
    </w:p>
    <w:p w:rsidR="00E03882" w:rsidRPr="00981049" w:rsidRDefault="00E03882" w:rsidP="00E03882">
      <w:pPr>
        <w:pStyle w:val="Default"/>
        <w:rPr>
          <w:sz w:val="22"/>
          <w:szCs w:val="22"/>
        </w:rPr>
      </w:pPr>
    </w:p>
    <w:p w:rsidR="00E03882" w:rsidRPr="00981049" w:rsidRDefault="00E03882" w:rsidP="00E03882">
      <w:pPr>
        <w:pStyle w:val="Default"/>
        <w:rPr>
          <w:sz w:val="22"/>
          <w:szCs w:val="22"/>
        </w:rPr>
      </w:pPr>
      <w:r w:rsidRPr="00981049">
        <w:rPr>
          <w:sz w:val="22"/>
          <w:szCs w:val="22"/>
        </w:rPr>
        <w:t xml:space="preserve">Citations and references must be used to </w:t>
      </w:r>
      <w:r w:rsidRPr="00981049">
        <w:rPr>
          <w:b/>
          <w:sz w:val="22"/>
          <w:szCs w:val="22"/>
        </w:rPr>
        <w:t>acknowledge the source and avoid plagiarism</w:t>
      </w:r>
      <w:r w:rsidRPr="00981049">
        <w:rPr>
          <w:sz w:val="22"/>
          <w:szCs w:val="22"/>
        </w:rPr>
        <w:t xml:space="preserve">. </w:t>
      </w:r>
      <w:r w:rsidRPr="00981049">
        <w:rPr>
          <w:rFonts w:eastAsia="Times New Roman"/>
          <w:bCs/>
          <w:sz w:val="22"/>
          <w:szCs w:val="22"/>
        </w:rPr>
        <w:t>Plagiarism is the unacknowledged use of another person’s work or ideas in your writing. It is often known as copying word-for-word. However, even paraphrasing without acknowledgement or using the ideas of peers garnered from class discussion or a study group is considered plagiarism. Whether it is conscious or unconscious, plagiarism is a serious academic offense. Your writing for this course, and any other course at TRCC, is expected to be original, and the product of your own thinking</w:t>
      </w:r>
      <w:r w:rsidRPr="00981049">
        <w:rPr>
          <w:rFonts w:eastAsia="Times New Roman"/>
          <w:sz w:val="22"/>
          <w:szCs w:val="22"/>
        </w:rPr>
        <w:t>.</w:t>
      </w:r>
      <w:r w:rsidRPr="00981049">
        <w:rPr>
          <w:sz w:val="22"/>
          <w:szCs w:val="22"/>
        </w:rPr>
        <w:t xml:space="preserve"> Violations of academic integrity will be referred to and dealt with in accordance with the college policy.  </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sz w:val="22"/>
          <w:szCs w:val="22"/>
        </w:rPr>
        <w:t xml:space="preserve">Academic integrity is essential to a useful education. Failure to act with </w:t>
      </w:r>
      <w:r w:rsidRPr="00981049">
        <w:rPr>
          <w:rFonts w:ascii="Arial" w:hAnsi="Arial" w:cs="Arial"/>
          <w:b/>
          <w:sz w:val="22"/>
          <w:szCs w:val="22"/>
        </w:rPr>
        <w:t>academic integrity</w:t>
      </w:r>
      <w:r w:rsidRPr="00981049">
        <w:rPr>
          <w:rFonts w:ascii="Arial" w:hAnsi="Arial" w:cs="Arial"/>
          <w:sz w:val="22"/>
          <w:szCs w:val="22"/>
        </w:rPr>
        <w:t xml:space="preserve"> severely limits a student’s ability to succeed in the classroom and beyond. In this class and in the course of your academic career, present only your own best work; clearly document the sources of the material you use from others.</w:t>
      </w:r>
      <w:r w:rsidRPr="00981049">
        <w:rPr>
          <w:rFonts w:ascii="Arial" w:hAnsi="Arial" w:cs="Arial"/>
          <w:sz w:val="22"/>
          <w:szCs w:val="22"/>
        </w:rPr>
        <w:tab/>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sz w:val="22"/>
          <w:szCs w:val="22"/>
        </w:rPr>
        <w:t xml:space="preserve">TRCC has assigned you a college email address. Please familiarize yourself with this as this is the </w:t>
      </w:r>
      <w:r w:rsidRPr="00981049">
        <w:rPr>
          <w:rFonts w:ascii="Arial" w:hAnsi="Arial" w:cs="Arial"/>
          <w:b/>
          <w:sz w:val="22"/>
          <w:szCs w:val="22"/>
        </w:rPr>
        <w:t xml:space="preserve">primary way the college communicates with you </w:t>
      </w:r>
      <w:r w:rsidRPr="00981049">
        <w:rPr>
          <w:rFonts w:ascii="Arial" w:hAnsi="Arial" w:cs="Arial"/>
          <w:sz w:val="22"/>
          <w:szCs w:val="22"/>
        </w:rPr>
        <w:t xml:space="preserve">(course schedules, financial aid, etc.). In the past, students have found it useful to set up their college emails to be forwarded to another place (email or </w:t>
      </w:r>
      <w:proofErr w:type="spellStart"/>
      <w:r w:rsidRPr="00981049">
        <w:rPr>
          <w:rFonts w:ascii="Arial" w:hAnsi="Arial" w:cs="Arial"/>
          <w:sz w:val="22"/>
          <w:szCs w:val="22"/>
        </w:rPr>
        <w:t>iphone</w:t>
      </w:r>
      <w:proofErr w:type="spellEnd"/>
      <w:r w:rsidRPr="00981049">
        <w:rPr>
          <w:rFonts w:ascii="Arial" w:hAnsi="Arial" w:cs="Arial"/>
          <w:sz w:val="22"/>
          <w:szCs w:val="22"/>
        </w:rPr>
        <w:t>, etc.).</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E03882" w:rsidRPr="00981049" w:rsidRDefault="00CF24DA"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sz w:val="22"/>
          <w:szCs w:val="22"/>
        </w:rPr>
        <w:t>With prior permission l</w:t>
      </w:r>
      <w:r w:rsidR="00E03882" w:rsidRPr="00981049">
        <w:rPr>
          <w:rFonts w:ascii="Arial" w:hAnsi="Arial" w:cs="Arial"/>
          <w:sz w:val="22"/>
          <w:szCs w:val="22"/>
        </w:rPr>
        <w:t>ap top computers and tape recorders may be used during class</w:t>
      </w:r>
      <w:r w:rsidRPr="00981049">
        <w:rPr>
          <w:rFonts w:ascii="Arial" w:hAnsi="Arial" w:cs="Arial"/>
          <w:sz w:val="22"/>
          <w:szCs w:val="22"/>
        </w:rPr>
        <w:t xml:space="preserve"> for</w:t>
      </w:r>
      <w:r w:rsidR="00E03882" w:rsidRPr="00981049">
        <w:rPr>
          <w:rFonts w:ascii="Arial" w:hAnsi="Arial" w:cs="Arial"/>
          <w:sz w:val="22"/>
          <w:szCs w:val="22"/>
        </w:rPr>
        <w:t xml:space="preserve"> the purpose of note taking only. Computers and other forms of technology are prohibited during tests unless prior approval is obtained. </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color w:val="FF0000"/>
          <w:sz w:val="22"/>
          <w:szCs w:val="22"/>
        </w:rPr>
      </w:pPr>
      <w:r w:rsidRPr="00981049">
        <w:rPr>
          <w:rFonts w:ascii="Arial" w:hAnsi="Arial" w:cs="Arial"/>
          <w:sz w:val="22"/>
          <w:szCs w:val="22"/>
        </w:rPr>
        <w:t xml:space="preserve">Cell phones, pagers, </w:t>
      </w:r>
      <w:proofErr w:type="spellStart"/>
      <w:r w:rsidRPr="00981049">
        <w:rPr>
          <w:rFonts w:ascii="Arial" w:hAnsi="Arial" w:cs="Arial"/>
          <w:sz w:val="22"/>
          <w:szCs w:val="22"/>
        </w:rPr>
        <w:t>ipods</w:t>
      </w:r>
      <w:proofErr w:type="spellEnd"/>
      <w:r w:rsidRPr="00981049">
        <w:rPr>
          <w:rFonts w:ascii="Arial" w:hAnsi="Arial" w:cs="Arial"/>
          <w:sz w:val="22"/>
          <w:szCs w:val="22"/>
        </w:rPr>
        <w:t xml:space="preserve">, and other similar devices must be turned off during class. </w:t>
      </w:r>
      <w:r w:rsidRPr="00981049">
        <w:rPr>
          <w:rFonts w:ascii="Arial" w:hAnsi="Arial" w:cs="Arial"/>
          <w:b/>
          <w:sz w:val="22"/>
          <w:szCs w:val="22"/>
          <w:u w:val="single"/>
        </w:rPr>
        <w:t>Texting</w:t>
      </w:r>
      <w:r w:rsidRPr="00981049">
        <w:rPr>
          <w:rFonts w:ascii="Arial" w:hAnsi="Arial" w:cs="Arial"/>
          <w:b/>
          <w:sz w:val="22"/>
          <w:szCs w:val="22"/>
        </w:rPr>
        <w:t xml:space="preserve"> or using your cell phones during class is not acceptable and you may be asked to leave the class.</w:t>
      </w:r>
      <w:r w:rsidRPr="00981049">
        <w:rPr>
          <w:rFonts w:ascii="Arial" w:hAnsi="Arial" w:cs="Arial"/>
          <w:b/>
          <w:bCs/>
          <w:i/>
          <w:color w:val="FF0000"/>
          <w:sz w:val="22"/>
          <w:szCs w:val="22"/>
        </w:rPr>
        <w:t xml:space="preserve"> </w:t>
      </w:r>
    </w:p>
    <w:p w:rsidR="00CF24DA" w:rsidRPr="00981049" w:rsidRDefault="00CF24DA"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color w:val="FF0000"/>
          <w:sz w:val="22"/>
          <w:szCs w:val="22"/>
        </w:rPr>
      </w:pPr>
      <w:r w:rsidRPr="00981049">
        <w:rPr>
          <w:rFonts w:ascii="Arial" w:hAnsi="Arial" w:cs="Arial"/>
          <w:sz w:val="22"/>
          <w:szCs w:val="22"/>
        </w:rPr>
        <w:t xml:space="preserve">The student is responsible for all materials covered in class as well as the </w:t>
      </w:r>
      <w:r w:rsidR="00CF24DA" w:rsidRPr="00981049">
        <w:rPr>
          <w:rFonts w:ascii="Arial" w:hAnsi="Arial" w:cs="Arial"/>
          <w:sz w:val="22"/>
          <w:szCs w:val="22"/>
        </w:rPr>
        <w:t xml:space="preserve">out of class </w:t>
      </w:r>
      <w:r w:rsidRPr="00981049">
        <w:rPr>
          <w:rFonts w:ascii="Arial" w:hAnsi="Arial" w:cs="Arial"/>
          <w:sz w:val="22"/>
          <w:szCs w:val="22"/>
        </w:rPr>
        <w:t xml:space="preserve">assignments. If a student misses a class, it is the student’s responsibility to get the notes from another student. </w:t>
      </w:r>
      <w:r w:rsidRPr="00981049">
        <w:rPr>
          <w:rFonts w:ascii="Arial" w:hAnsi="Arial" w:cs="Arial"/>
          <w:b/>
          <w:bCs/>
          <w:sz w:val="22"/>
          <w:szCs w:val="22"/>
        </w:rPr>
        <w:t xml:space="preserve">Do not </w:t>
      </w:r>
      <w:r w:rsidRPr="00981049">
        <w:rPr>
          <w:rFonts w:ascii="Arial" w:hAnsi="Arial" w:cs="Arial"/>
          <w:b/>
          <w:sz w:val="22"/>
          <w:szCs w:val="22"/>
        </w:rPr>
        <w:t>contact the Instructor and ask for a review of the class</w:t>
      </w:r>
      <w:r w:rsidRPr="00981049">
        <w:rPr>
          <w:rFonts w:ascii="Arial" w:hAnsi="Arial" w:cs="Arial"/>
          <w:sz w:val="22"/>
          <w:szCs w:val="22"/>
        </w:rPr>
        <w:t xml:space="preserve">. Learn to rely </w:t>
      </w:r>
      <w:r w:rsidRPr="00981049">
        <w:rPr>
          <w:rFonts w:ascii="Arial" w:hAnsi="Arial" w:cs="Arial"/>
          <w:sz w:val="22"/>
          <w:szCs w:val="22"/>
        </w:rPr>
        <w:lastRenderedPageBreak/>
        <w:t>on your syllabus and / or another student. You may want to share your contact information with other students to help facilitate this process.</w:t>
      </w:r>
      <w:r w:rsidRPr="00981049">
        <w:rPr>
          <w:rFonts w:ascii="Arial" w:hAnsi="Arial" w:cs="Arial"/>
          <w:b/>
          <w:bCs/>
          <w:i/>
          <w:color w:val="FF0000"/>
          <w:sz w:val="22"/>
          <w:szCs w:val="22"/>
        </w:rPr>
        <w:t xml:space="preserve"> </w:t>
      </w:r>
    </w:p>
    <w:p w:rsidR="00E03882" w:rsidRPr="00981049" w:rsidRDefault="00E03882" w:rsidP="00E0388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E03882" w:rsidRPr="00981049" w:rsidRDefault="00E03882" w:rsidP="00E0388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sz w:val="22"/>
          <w:szCs w:val="22"/>
        </w:rPr>
        <w:t>Students with documented disabilities are provided supportive service and accommodations to assist them with their academic objectives. Services are strictly confidential. Disability services may include individualized accommodations, advising, advocacy, counseling, technical assistant and / or referral information. Students who may need academic accommodations should discuss options with the instructor as early as possible. You will need to provide written documentation of your disability to the Candidate Services Counselors (Disabled Candidate Counselor). Appropriate accommodations will be provided to candidates who have completed this procedure.</w:t>
      </w:r>
    </w:p>
    <w:p w:rsidR="00E03882" w:rsidRPr="00981049" w:rsidRDefault="00E03882" w:rsidP="00E0388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sz w:val="22"/>
          <w:szCs w:val="22"/>
        </w:rPr>
        <w:t xml:space="preserve">TRCC does </w:t>
      </w:r>
      <w:r w:rsidRPr="00981049">
        <w:rPr>
          <w:rFonts w:ascii="Arial" w:hAnsi="Arial" w:cs="Arial"/>
          <w:sz w:val="22"/>
          <w:szCs w:val="22"/>
          <w:u w:val="single"/>
        </w:rPr>
        <w:t>not follow</w:t>
      </w:r>
      <w:r w:rsidRPr="00981049">
        <w:rPr>
          <w:rFonts w:ascii="Arial" w:hAnsi="Arial" w:cs="Arial"/>
          <w:sz w:val="22"/>
          <w:szCs w:val="22"/>
        </w:rPr>
        <w:t xml:space="preserve"> the local school closing schedule. The TRCC website offers the most updated information about school closings and / or early dismissals. It is recommended that all candidates sign up for the electronic notification system to receive instant alerts and messages. In the event that class is cancelled, separate from the college, the instructor may notify students using the Blackboard messaging system and / or the email contact available through TRCC. Please be sure the college has your updated contact information.  </w:t>
      </w:r>
    </w:p>
    <w:p w:rsidR="00981049" w:rsidRDefault="00981049" w:rsidP="00E0388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p>
    <w:p w:rsidR="00CD172A" w:rsidRPr="00981049" w:rsidRDefault="00CD172A" w:rsidP="00E0388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r w:rsidRPr="00981049">
        <w:rPr>
          <w:rFonts w:ascii="Arial" w:hAnsi="Arial" w:cs="Arial"/>
          <w:iCs/>
          <w:sz w:val="22"/>
          <w:szCs w:val="22"/>
        </w:rPr>
        <w:t xml:space="preserve">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  </w:t>
      </w:r>
    </w:p>
    <w:p w:rsidR="00CD172A" w:rsidRPr="00981049" w:rsidRDefault="00CD172A" w:rsidP="00E0388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p>
    <w:p w:rsidR="00E03882" w:rsidRPr="00981049" w:rsidRDefault="00E03882" w:rsidP="00E0388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r w:rsidRPr="00981049">
        <w:rPr>
          <w:rFonts w:ascii="Arial" w:hAnsi="Arial" w:cs="Arial"/>
          <w:iCs/>
          <w:sz w:val="22"/>
          <w:szCs w:val="22"/>
        </w:rPr>
        <w:t xml:space="preserve">Please refer to the Institutional Policies available in the Office of the Dean of Student Development and Services as well as on line, which include regulations regarding candidate conduct and the disciplinary code. </w:t>
      </w:r>
    </w:p>
    <w:p w:rsidR="00E03882" w:rsidRPr="00981049" w:rsidRDefault="00E03882" w:rsidP="00E0388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p>
    <w:p w:rsidR="00E03882" w:rsidRPr="00981049" w:rsidRDefault="00E03882" w:rsidP="00E0388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r w:rsidRPr="00981049">
        <w:rPr>
          <w:rFonts w:ascii="Arial" w:hAnsi="Arial" w:cs="Arial"/>
          <w:iCs/>
          <w:sz w:val="22"/>
          <w:szCs w:val="22"/>
          <w:u w:val="single"/>
        </w:rPr>
        <w:t>This syllabus is subject to change.</w:t>
      </w:r>
      <w:r w:rsidRPr="00981049">
        <w:rPr>
          <w:rFonts w:ascii="Arial" w:hAnsi="Arial" w:cs="Arial"/>
          <w:iCs/>
          <w:sz w:val="22"/>
          <w:szCs w:val="22"/>
        </w:rPr>
        <w:t xml:space="preserve"> Any changes will be announced. </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1A6232" w:rsidRPr="00981049" w:rsidRDefault="001A623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1A6232" w:rsidRPr="00981049" w:rsidRDefault="001A623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81049" w:rsidRDefault="00981049"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r w:rsidRPr="00981049">
        <w:rPr>
          <w:rFonts w:ascii="Arial" w:hAnsi="Arial" w:cs="Arial"/>
          <w:b/>
          <w:bCs/>
          <w:sz w:val="22"/>
          <w:szCs w:val="22"/>
        </w:rPr>
        <w:lastRenderedPageBreak/>
        <w:t>Points given for requirements are as follows:</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bCs/>
          <w:sz w:val="22"/>
          <w:szCs w:val="22"/>
        </w:rPr>
        <w:t xml:space="preserve">Please use this as a tool to keep a record of your progress in this course. </w:t>
      </w:r>
    </w:p>
    <w:tbl>
      <w:tblPr>
        <w:tblStyle w:val="TableGrid"/>
        <w:tblW w:w="0" w:type="auto"/>
        <w:tblLook w:val="04A0"/>
      </w:tblPr>
      <w:tblGrid>
        <w:gridCol w:w="4338"/>
        <w:gridCol w:w="1260"/>
        <w:gridCol w:w="1584"/>
        <w:gridCol w:w="2394"/>
      </w:tblGrid>
      <w:tr w:rsidR="00E03882" w:rsidRPr="00981049" w:rsidTr="00D252A8">
        <w:tc>
          <w:tcPr>
            <w:tcW w:w="4338" w:type="dxa"/>
          </w:tcPr>
          <w:p w:rsidR="00E03882" w:rsidRPr="00981049" w:rsidRDefault="00E0388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981049">
              <w:rPr>
                <w:rFonts w:ascii="Arial" w:hAnsi="Arial" w:cs="Arial"/>
                <w:b/>
              </w:rPr>
              <w:t>Assignment</w:t>
            </w:r>
          </w:p>
        </w:tc>
        <w:tc>
          <w:tcPr>
            <w:tcW w:w="1260" w:type="dxa"/>
          </w:tcPr>
          <w:p w:rsidR="00E03882" w:rsidRPr="00981049" w:rsidRDefault="00E0388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981049">
              <w:rPr>
                <w:rFonts w:ascii="Arial" w:hAnsi="Arial" w:cs="Arial"/>
                <w:b/>
              </w:rPr>
              <w:t>Points</w:t>
            </w:r>
          </w:p>
        </w:tc>
        <w:tc>
          <w:tcPr>
            <w:tcW w:w="1584" w:type="dxa"/>
          </w:tcPr>
          <w:p w:rsidR="00E03882" w:rsidRPr="00981049" w:rsidRDefault="00E0388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981049">
              <w:rPr>
                <w:rFonts w:ascii="Arial" w:hAnsi="Arial" w:cs="Arial"/>
                <w:b/>
              </w:rPr>
              <w:t>Due Date</w:t>
            </w:r>
          </w:p>
        </w:tc>
        <w:tc>
          <w:tcPr>
            <w:tcW w:w="2394" w:type="dxa"/>
          </w:tcPr>
          <w:p w:rsidR="00E03882" w:rsidRPr="00981049" w:rsidRDefault="00E0388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981049">
              <w:rPr>
                <w:rFonts w:ascii="Arial" w:hAnsi="Arial" w:cs="Arial"/>
                <w:b/>
              </w:rPr>
              <w:t>Grade Received</w:t>
            </w:r>
          </w:p>
        </w:tc>
      </w:tr>
      <w:tr w:rsidR="00E03882" w:rsidRPr="00981049" w:rsidTr="00D252A8">
        <w:tc>
          <w:tcPr>
            <w:tcW w:w="4338" w:type="dxa"/>
          </w:tcPr>
          <w:p w:rsidR="00E03882" w:rsidRPr="00981049" w:rsidRDefault="00E0388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981049">
              <w:rPr>
                <w:rFonts w:ascii="Arial" w:hAnsi="Arial" w:cs="Arial"/>
                <w:bCs/>
              </w:rPr>
              <w:t xml:space="preserve">Career Exploration </w:t>
            </w:r>
            <w:r w:rsidR="001A6232" w:rsidRPr="00981049">
              <w:rPr>
                <w:rFonts w:ascii="Arial" w:hAnsi="Arial" w:cs="Arial"/>
                <w:bCs/>
              </w:rPr>
              <w:t>Presentation</w:t>
            </w:r>
            <w:r w:rsidRPr="00981049">
              <w:rPr>
                <w:rFonts w:ascii="Arial" w:hAnsi="Arial" w:cs="Arial"/>
              </w:rPr>
              <w:t xml:space="preserve"> </w:t>
            </w:r>
          </w:p>
          <w:p w:rsidR="00E03882" w:rsidRPr="00981049" w:rsidRDefault="00E0388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E03882" w:rsidRPr="00981049" w:rsidRDefault="00E0388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981049">
              <w:rPr>
                <w:rFonts w:ascii="Arial" w:hAnsi="Arial" w:cs="Arial"/>
              </w:rPr>
              <w:t>75</w:t>
            </w:r>
          </w:p>
        </w:tc>
        <w:tc>
          <w:tcPr>
            <w:tcW w:w="1584" w:type="dxa"/>
          </w:tcPr>
          <w:p w:rsidR="00E03882" w:rsidRPr="00981049" w:rsidRDefault="00E0388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E03882" w:rsidRPr="00981049" w:rsidRDefault="00E0388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1A6232" w:rsidRPr="00981049" w:rsidTr="007468CE">
        <w:tc>
          <w:tcPr>
            <w:tcW w:w="4338" w:type="dxa"/>
          </w:tcPr>
          <w:p w:rsidR="001A6232" w:rsidRPr="00981049" w:rsidRDefault="001A6232" w:rsidP="007468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981049">
              <w:rPr>
                <w:rFonts w:ascii="Arial" w:hAnsi="Arial" w:cs="Arial"/>
              </w:rPr>
              <w:t>Final Exam</w:t>
            </w:r>
          </w:p>
          <w:p w:rsidR="001A6232" w:rsidRPr="00981049" w:rsidRDefault="001A6232" w:rsidP="007468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1A6232" w:rsidRPr="00981049" w:rsidRDefault="001A6232" w:rsidP="007468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981049">
              <w:rPr>
                <w:rFonts w:ascii="Arial" w:hAnsi="Arial" w:cs="Arial"/>
              </w:rPr>
              <w:t>75</w:t>
            </w:r>
          </w:p>
        </w:tc>
        <w:tc>
          <w:tcPr>
            <w:tcW w:w="1584" w:type="dxa"/>
          </w:tcPr>
          <w:p w:rsidR="001A6232" w:rsidRPr="00981049" w:rsidRDefault="001A6232" w:rsidP="007468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1A6232" w:rsidRPr="00981049" w:rsidRDefault="001A6232" w:rsidP="007468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1A6232" w:rsidRPr="00981049" w:rsidTr="00D252A8">
        <w:tc>
          <w:tcPr>
            <w:tcW w:w="4338" w:type="dxa"/>
          </w:tcPr>
          <w:p w:rsidR="001A6232" w:rsidRPr="00981049" w:rsidRDefault="001A6232" w:rsidP="007468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981049">
              <w:rPr>
                <w:rFonts w:ascii="Arial" w:hAnsi="Arial" w:cs="Arial"/>
                <w:bCs/>
              </w:rPr>
              <w:t>College Activity P</w:t>
            </w:r>
            <w:r w:rsidR="008769E6" w:rsidRPr="00981049">
              <w:rPr>
                <w:rFonts w:ascii="Arial" w:hAnsi="Arial" w:cs="Arial"/>
                <w:bCs/>
              </w:rPr>
              <w:t>oster Board Presentation</w:t>
            </w:r>
          </w:p>
          <w:p w:rsidR="001A6232" w:rsidRPr="00981049" w:rsidRDefault="001A6232" w:rsidP="007468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1A6232" w:rsidRPr="00981049" w:rsidRDefault="001A6232" w:rsidP="007468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981049">
              <w:rPr>
                <w:rFonts w:ascii="Arial" w:hAnsi="Arial" w:cs="Arial"/>
              </w:rPr>
              <w:t>50</w:t>
            </w:r>
          </w:p>
        </w:tc>
        <w:tc>
          <w:tcPr>
            <w:tcW w:w="1584" w:type="dxa"/>
          </w:tcPr>
          <w:p w:rsidR="001A6232" w:rsidRPr="00981049" w:rsidRDefault="001A6232" w:rsidP="007468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1A6232" w:rsidRPr="00981049" w:rsidRDefault="001A6232" w:rsidP="007468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1A6232" w:rsidRPr="00981049" w:rsidTr="00D252A8">
        <w:tc>
          <w:tcPr>
            <w:tcW w:w="4338"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981049">
              <w:rPr>
                <w:rFonts w:ascii="Arial" w:hAnsi="Arial" w:cs="Arial"/>
              </w:rPr>
              <w:t>Group Activity Assignment</w:t>
            </w:r>
          </w:p>
        </w:tc>
        <w:tc>
          <w:tcPr>
            <w:tcW w:w="1260"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981049">
              <w:rPr>
                <w:rFonts w:ascii="Arial" w:hAnsi="Arial" w:cs="Arial"/>
              </w:rPr>
              <w:t>50</w:t>
            </w:r>
          </w:p>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158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1A6232" w:rsidRPr="00981049" w:rsidTr="00D252A8">
        <w:tc>
          <w:tcPr>
            <w:tcW w:w="4338"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981049">
              <w:rPr>
                <w:rFonts w:ascii="Arial" w:hAnsi="Arial" w:cs="Arial"/>
              </w:rPr>
              <w:t>Midterm Exam</w:t>
            </w:r>
          </w:p>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981049">
              <w:rPr>
                <w:rFonts w:ascii="Arial" w:hAnsi="Arial" w:cs="Arial"/>
              </w:rPr>
              <w:t>50</w:t>
            </w:r>
          </w:p>
        </w:tc>
        <w:tc>
          <w:tcPr>
            <w:tcW w:w="158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1A6232" w:rsidRPr="00981049" w:rsidTr="00D252A8">
        <w:tc>
          <w:tcPr>
            <w:tcW w:w="4338"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981049">
              <w:rPr>
                <w:rFonts w:ascii="Arial" w:hAnsi="Arial" w:cs="Arial"/>
              </w:rPr>
              <w:t>Test One</w:t>
            </w:r>
          </w:p>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981049">
              <w:rPr>
                <w:rFonts w:ascii="Arial" w:hAnsi="Arial" w:cs="Arial"/>
              </w:rPr>
              <w:t>25</w:t>
            </w:r>
          </w:p>
        </w:tc>
        <w:tc>
          <w:tcPr>
            <w:tcW w:w="158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1A6232" w:rsidRPr="00981049" w:rsidTr="00D252A8">
        <w:tc>
          <w:tcPr>
            <w:tcW w:w="4338"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981049">
              <w:rPr>
                <w:rFonts w:ascii="Arial" w:hAnsi="Arial" w:cs="Arial"/>
              </w:rPr>
              <w:t>Advisor Assignment</w:t>
            </w:r>
          </w:p>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981049">
              <w:rPr>
                <w:rFonts w:ascii="Arial" w:hAnsi="Arial" w:cs="Arial"/>
              </w:rPr>
              <w:t>25</w:t>
            </w:r>
          </w:p>
        </w:tc>
        <w:tc>
          <w:tcPr>
            <w:tcW w:w="158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1A6232" w:rsidRPr="00981049" w:rsidTr="00D252A8">
        <w:tc>
          <w:tcPr>
            <w:tcW w:w="4338"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rPr>
            </w:pPr>
            <w:r w:rsidRPr="00981049">
              <w:rPr>
                <w:rFonts w:ascii="Arial" w:hAnsi="Arial" w:cs="Arial"/>
              </w:rPr>
              <w:t xml:space="preserve">Reflection Papers </w:t>
            </w:r>
          </w:p>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981049">
              <w:rPr>
                <w:rFonts w:ascii="Arial" w:hAnsi="Arial" w:cs="Arial"/>
              </w:rPr>
              <w:t>25</w:t>
            </w:r>
          </w:p>
        </w:tc>
        <w:tc>
          <w:tcPr>
            <w:tcW w:w="158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1A6232" w:rsidRPr="00981049" w:rsidTr="00D252A8">
        <w:tc>
          <w:tcPr>
            <w:tcW w:w="4338"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rPr>
            </w:pPr>
            <w:r w:rsidRPr="00981049">
              <w:rPr>
                <w:rFonts w:ascii="Arial" w:hAnsi="Arial" w:cs="Arial"/>
              </w:rPr>
              <w:t>Attendance and Participation</w:t>
            </w:r>
          </w:p>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981049">
              <w:rPr>
                <w:rFonts w:ascii="Arial" w:hAnsi="Arial" w:cs="Arial"/>
              </w:rPr>
              <w:t>25</w:t>
            </w:r>
          </w:p>
        </w:tc>
        <w:tc>
          <w:tcPr>
            <w:tcW w:w="158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239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1A6232" w:rsidRPr="00981049" w:rsidTr="00D252A8">
        <w:tc>
          <w:tcPr>
            <w:tcW w:w="4338"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rPr>
            </w:pPr>
            <w:r w:rsidRPr="00981049">
              <w:rPr>
                <w:rFonts w:ascii="Arial" w:hAnsi="Arial" w:cs="Arial"/>
                <w:b/>
              </w:rPr>
              <w:t>Total</w:t>
            </w:r>
          </w:p>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rPr>
            </w:pPr>
          </w:p>
        </w:tc>
        <w:tc>
          <w:tcPr>
            <w:tcW w:w="1260"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981049">
              <w:rPr>
                <w:rFonts w:ascii="Arial" w:hAnsi="Arial" w:cs="Arial"/>
                <w:b/>
              </w:rPr>
              <w:t>400</w:t>
            </w:r>
          </w:p>
        </w:tc>
        <w:tc>
          <w:tcPr>
            <w:tcW w:w="158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1A6232" w:rsidRPr="00981049" w:rsidRDefault="001A6232" w:rsidP="00D25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bl>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sz w:val="22"/>
          <w:szCs w:val="22"/>
        </w:rPr>
      </w:pPr>
      <w:r w:rsidRPr="00981049">
        <w:rPr>
          <w:rFonts w:ascii="Arial" w:hAnsi="Arial" w:cs="Arial"/>
          <w:b/>
          <w:bCs/>
          <w:sz w:val="22"/>
          <w:szCs w:val="22"/>
        </w:rPr>
        <w:t>Final Grade:</w:t>
      </w:r>
      <w:r w:rsidRPr="00981049">
        <w:rPr>
          <w:rFonts w:ascii="Arial" w:hAnsi="Arial" w:cs="Arial"/>
          <w:b/>
          <w:bCs/>
          <w:i/>
          <w:color w:val="FF0000"/>
          <w:sz w:val="22"/>
          <w:szCs w:val="22"/>
        </w:rPr>
        <w:t xml:space="preserve"> </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981049">
        <w:rPr>
          <w:rFonts w:ascii="Arial" w:hAnsi="Arial" w:cs="Arial"/>
          <w:sz w:val="22"/>
          <w:szCs w:val="22"/>
        </w:rPr>
        <w:t xml:space="preserve">To determine your final grade take the total </w:t>
      </w:r>
      <w:proofErr w:type="gramStart"/>
      <w:r w:rsidRPr="00981049">
        <w:rPr>
          <w:rFonts w:ascii="Arial" w:hAnsi="Arial" w:cs="Arial"/>
          <w:sz w:val="22"/>
          <w:szCs w:val="22"/>
        </w:rPr>
        <w:t>number of points awarded and review</w:t>
      </w:r>
      <w:proofErr w:type="gramEnd"/>
      <w:r w:rsidRPr="00981049">
        <w:rPr>
          <w:rFonts w:ascii="Arial" w:hAnsi="Arial" w:cs="Arial"/>
          <w:sz w:val="22"/>
          <w:szCs w:val="22"/>
        </w:rPr>
        <w:t xml:space="preserve"> the following breakdown.</w:t>
      </w:r>
    </w:p>
    <w:p w:rsidR="00E03882" w:rsidRPr="00981049" w:rsidRDefault="00E03882" w:rsidP="00E038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sz w:val="22"/>
          <w:szCs w:val="22"/>
        </w:rPr>
      </w:pPr>
    </w:p>
    <w:p w:rsidR="00E03882" w:rsidRPr="00981049" w:rsidRDefault="00E03882" w:rsidP="00E03882">
      <w:pPr>
        <w:widowControl/>
        <w:ind w:left="1440" w:hanging="1440"/>
        <w:rPr>
          <w:rFonts w:ascii="Arial" w:hAnsi="Arial" w:cs="Arial"/>
          <w:sz w:val="22"/>
          <w:szCs w:val="22"/>
        </w:rPr>
      </w:pPr>
      <w:r w:rsidRPr="00981049">
        <w:rPr>
          <w:rFonts w:ascii="Arial" w:hAnsi="Arial" w:cs="Arial"/>
          <w:sz w:val="22"/>
          <w:szCs w:val="22"/>
        </w:rPr>
        <w:t>A</w:t>
      </w:r>
      <w:r w:rsidRPr="00981049">
        <w:rPr>
          <w:rFonts w:ascii="Arial" w:hAnsi="Arial" w:cs="Arial"/>
          <w:sz w:val="22"/>
          <w:szCs w:val="22"/>
        </w:rPr>
        <w:tab/>
        <w:t>351 – 400 points</w:t>
      </w:r>
    </w:p>
    <w:p w:rsidR="00E03882" w:rsidRPr="00981049" w:rsidRDefault="00E03882" w:rsidP="00E03882">
      <w:pPr>
        <w:widowControl/>
        <w:ind w:left="1440" w:hanging="1440"/>
        <w:rPr>
          <w:rFonts w:ascii="Arial" w:hAnsi="Arial" w:cs="Arial"/>
          <w:sz w:val="22"/>
          <w:szCs w:val="22"/>
        </w:rPr>
      </w:pPr>
      <w:r w:rsidRPr="00981049">
        <w:rPr>
          <w:rFonts w:ascii="Arial" w:hAnsi="Arial" w:cs="Arial"/>
          <w:sz w:val="22"/>
          <w:szCs w:val="22"/>
        </w:rPr>
        <w:t>A-</w:t>
      </w:r>
      <w:r w:rsidRPr="00981049">
        <w:rPr>
          <w:rFonts w:ascii="Arial" w:hAnsi="Arial" w:cs="Arial"/>
          <w:sz w:val="22"/>
          <w:szCs w:val="22"/>
        </w:rPr>
        <w:tab/>
        <w:t>331 – 350 points</w:t>
      </w:r>
    </w:p>
    <w:p w:rsidR="00E03882" w:rsidRPr="00981049" w:rsidRDefault="00E03882" w:rsidP="00E03882">
      <w:pPr>
        <w:widowControl/>
        <w:ind w:left="1440" w:hanging="1440"/>
        <w:rPr>
          <w:rFonts w:ascii="Arial" w:hAnsi="Arial" w:cs="Arial"/>
          <w:sz w:val="22"/>
          <w:szCs w:val="22"/>
        </w:rPr>
      </w:pPr>
      <w:r w:rsidRPr="00981049">
        <w:rPr>
          <w:rFonts w:ascii="Arial" w:hAnsi="Arial" w:cs="Arial"/>
          <w:sz w:val="22"/>
          <w:szCs w:val="22"/>
        </w:rPr>
        <w:t>B+</w:t>
      </w:r>
      <w:r w:rsidRPr="00981049">
        <w:rPr>
          <w:rFonts w:ascii="Arial" w:hAnsi="Arial" w:cs="Arial"/>
          <w:sz w:val="22"/>
          <w:szCs w:val="22"/>
        </w:rPr>
        <w:tab/>
        <w:t>301 – 330 points</w:t>
      </w:r>
    </w:p>
    <w:p w:rsidR="00E03882" w:rsidRPr="00981049" w:rsidRDefault="00D252A8" w:rsidP="00E03882">
      <w:pPr>
        <w:widowControl/>
        <w:ind w:left="1440" w:hanging="1440"/>
        <w:rPr>
          <w:rFonts w:ascii="Arial" w:hAnsi="Arial" w:cs="Arial"/>
          <w:sz w:val="22"/>
          <w:szCs w:val="22"/>
        </w:rPr>
      </w:pPr>
      <w:r w:rsidRPr="00981049">
        <w:rPr>
          <w:rFonts w:ascii="Arial" w:hAnsi="Arial" w:cs="Arial"/>
          <w:noProof/>
          <w:sz w:val="22"/>
          <w:szCs w:val="22"/>
        </w:rPr>
        <w:drawing>
          <wp:anchor distT="0" distB="0" distL="114300" distR="114300" simplePos="0" relativeHeight="251907072" behindDoc="0" locked="0" layoutInCell="1" allowOverlap="1">
            <wp:simplePos x="0" y="0"/>
            <wp:positionH relativeFrom="margin">
              <wp:posOffset>3438525</wp:posOffset>
            </wp:positionH>
            <wp:positionV relativeFrom="margin">
              <wp:posOffset>5638800</wp:posOffset>
            </wp:positionV>
            <wp:extent cx="1981200" cy="1971675"/>
            <wp:effectExtent l="19050" t="0" r="0" b="0"/>
            <wp:wrapSquare wrapText="bothSides"/>
            <wp:docPr id="9" name="Picture 26" descr="C:\Users\Jen\AppData\Local\Microsoft\Windows\Temporary Internet Files\Content.IE5\HNRVSJ6J\grades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en\AppData\Local\Microsoft\Windows\Temporary Internet Files\Content.IE5\HNRVSJ6J\grades3[1].jpg"/>
                    <pic:cNvPicPr>
                      <a:picLocks noChangeAspect="1" noChangeArrowheads="1"/>
                    </pic:cNvPicPr>
                  </pic:nvPicPr>
                  <pic:blipFill>
                    <a:blip r:embed="rId9"/>
                    <a:srcRect/>
                    <a:stretch>
                      <a:fillRect/>
                    </a:stretch>
                  </pic:blipFill>
                  <pic:spPr bwMode="auto">
                    <a:xfrm>
                      <a:off x="0" y="0"/>
                      <a:ext cx="1981200" cy="1971675"/>
                    </a:xfrm>
                    <a:prstGeom prst="rect">
                      <a:avLst/>
                    </a:prstGeom>
                    <a:noFill/>
                    <a:ln w="9525">
                      <a:noFill/>
                      <a:miter lim="800000"/>
                      <a:headEnd/>
                      <a:tailEnd/>
                    </a:ln>
                  </pic:spPr>
                </pic:pic>
              </a:graphicData>
            </a:graphic>
          </wp:anchor>
        </w:drawing>
      </w:r>
      <w:r w:rsidR="00E03882" w:rsidRPr="00981049">
        <w:rPr>
          <w:rFonts w:ascii="Arial" w:hAnsi="Arial" w:cs="Arial"/>
          <w:sz w:val="22"/>
          <w:szCs w:val="22"/>
        </w:rPr>
        <w:t>B</w:t>
      </w:r>
      <w:r w:rsidR="00E03882" w:rsidRPr="00981049">
        <w:rPr>
          <w:rFonts w:ascii="Arial" w:hAnsi="Arial" w:cs="Arial"/>
          <w:sz w:val="22"/>
          <w:szCs w:val="22"/>
        </w:rPr>
        <w:tab/>
        <w:t>276 – 300 points</w:t>
      </w:r>
    </w:p>
    <w:p w:rsidR="00E03882" w:rsidRPr="00981049" w:rsidRDefault="00E03882" w:rsidP="00E03882">
      <w:pPr>
        <w:widowControl/>
        <w:ind w:left="1440" w:hanging="1440"/>
        <w:rPr>
          <w:rFonts w:ascii="Arial" w:hAnsi="Arial" w:cs="Arial"/>
          <w:sz w:val="22"/>
          <w:szCs w:val="22"/>
        </w:rPr>
      </w:pPr>
      <w:r w:rsidRPr="00981049">
        <w:rPr>
          <w:rFonts w:ascii="Arial" w:hAnsi="Arial" w:cs="Arial"/>
          <w:sz w:val="22"/>
          <w:szCs w:val="22"/>
        </w:rPr>
        <w:t>B-</w:t>
      </w:r>
      <w:r w:rsidRPr="00981049">
        <w:rPr>
          <w:rFonts w:ascii="Arial" w:hAnsi="Arial" w:cs="Arial"/>
          <w:sz w:val="22"/>
          <w:szCs w:val="22"/>
        </w:rPr>
        <w:tab/>
        <w:t>251 – 275 points</w:t>
      </w:r>
    </w:p>
    <w:p w:rsidR="00E03882" w:rsidRPr="00981049" w:rsidRDefault="00E03882" w:rsidP="00E03882">
      <w:pPr>
        <w:widowControl/>
        <w:ind w:left="1440" w:hanging="1440"/>
        <w:rPr>
          <w:rFonts w:ascii="Arial" w:hAnsi="Arial" w:cs="Arial"/>
          <w:sz w:val="22"/>
          <w:szCs w:val="22"/>
        </w:rPr>
      </w:pPr>
      <w:r w:rsidRPr="00981049">
        <w:rPr>
          <w:rFonts w:ascii="Arial" w:hAnsi="Arial" w:cs="Arial"/>
          <w:sz w:val="22"/>
          <w:szCs w:val="22"/>
        </w:rPr>
        <w:t>C+</w:t>
      </w:r>
      <w:r w:rsidRPr="00981049">
        <w:rPr>
          <w:rFonts w:ascii="Arial" w:hAnsi="Arial" w:cs="Arial"/>
          <w:sz w:val="22"/>
          <w:szCs w:val="22"/>
        </w:rPr>
        <w:tab/>
        <w:t>226 – 250 points</w:t>
      </w:r>
    </w:p>
    <w:p w:rsidR="00E03882" w:rsidRPr="00981049" w:rsidRDefault="00E03882" w:rsidP="00E03882">
      <w:pPr>
        <w:widowControl/>
        <w:ind w:left="1440" w:hanging="1440"/>
        <w:rPr>
          <w:rFonts w:ascii="Arial" w:hAnsi="Arial" w:cs="Arial"/>
          <w:sz w:val="22"/>
          <w:szCs w:val="22"/>
        </w:rPr>
      </w:pPr>
      <w:r w:rsidRPr="00981049">
        <w:rPr>
          <w:rFonts w:ascii="Arial" w:hAnsi="Arial" w:cs="Arial"/>
          <w:sz w:val="22"/>
          <w:szCs w:val="22"/>
        </w:rPr>
        <w:t>C</w:t>
      </w:r>
      <w:r w:rsidRPr="00981049">
        <w:rPr>
          <w:rFonts w:ascii="Arial" w:hAnsi="Arial" w:cs="Arial"/>
          <w:sz w:val="22"/>
          <w:szCs w:val="22"/>
        </w:rPr>
        <w:tab/>
        <w:t>201 – 225 points</w:t>
      </w:r>
    </w:p>
    <w:p w:rsidR="00E03882" w:rsidRPr="00981049" w:rsidRDefault="00E03882" w:rsidP="00E03882">
      <w:pPr>
        <w:widowControl/>
        <w:ind w:left="1440" w:hanging="1440"/>
        <w:rPr>
          <w:rFonts w:ascii="Arial" w:hAnsi="Arial" w:cs="Arial"/>
          <w:sz w:val="22"/>
          <w:szCs w:val="22"/>
        </w:rPr>
      </w:pPr>
      <w:r w:rsidRPr="00981049">
        <w:rPr>
          <w:rFonts w:ascii="Arial" w:hAnsi="Arial" w:cs="Arial"/>
          <w:sz w:val="22"/>
          <w:szCs w:val="22"/>
        </w:rPr>
        <w:t>C-</w:t>
      </w:r>
      <w:r w:rsidRPr="00981049">
        <w:rPr>
          <w:rFonts w:ascii="Arial" w:hAnsi="Arial" w:cs="Arial"/>
          <w:sz w:val="22"/>
          <w:szCs w:val="22"/>
        </w:rPr>
        <w:tab/>
        <w:t>176 – 200 points</w:t>
      </w:r>
    </w:p>
    <w:p w:rsidR="00E03882" w:rsidRPr="00981049" w:rsidRDefault="00E03882" w:rsidP="00E03882">
      <w:pPr>
        <w:widowControl/>
        <w:ind w:left="1440" w:hanging="1440"/>
        <w:rPr>
          <w:rFonts w:ascii="Arial" w:hAnsi="Arial" w:cs="Arial"/>
          <w:sz w:val="22"/>
          <w:szCs w:val="22"/>
        </w:rPr>
      </w:pPr>
      <w:r w:rsidRPr="00981049">
        <w:rPr>
          <w:rFonts w:ascii="Arial" w:hAnsi="Arial" w:cs="Arial"/>
          <w:sz w:val="22"/>
          <w:szCs w:val="22"/>
        </w:rPr>
        <w:t>D</w:t>
      </w:r>
      <w:r w:rsidRPr="00981049">
        <w:rPr>
          <w:rFonts w:ascii="Arial" w:hAnsi="Arial" w:cs="Arial"/>
          <w:sz w:val="22"/>
          <w:szCs w:val="22"/>
        </w:rPr>
        <w:tab/>
        <w:t>1</w:t>
      </w:r>
      <w:r w:rsidR="008769E6" w:rsidRPr="00981049">
        <w:rPr>
          <w:rFonts w:ascii="Arial" w:hAnsi="Arial" w:cs="Arial"/>
          <w:sz w:val="22"/>
          <w:szCs w:val="22"/>
        </w:rPr>
        <w:t>00</w:t>
      </w:r>
      <w:r w:rsidR="00CF24DA" w:rsidRPr="00981049">
        <w:rPr>
          <w:rFonts w:ascii="Arial" w:hAnsi="Arial" w:cs="Arial"/>
          <w:sz w:val="22"/>
          <w:szCs w:val="22"/>
        </w:rPr>
        <w:t xml:space="preserve"> – </w:t>
      </w:r>
      <w:r w:rsidR="008769E6" w:rsidRPr="00981049">
        <w:rPr>
          <w:rFonts w:ascii="Arial" w:hAnsi="Arial" w:cs="Arial"/>
          <w:sz w:val="22"/>
          <w:szCs w:val="22"/>
        </w:rPr>
        <w:t>1</w:t>
      </w:r>
      <w:r w:rsidR="00CF24DA" w:rsidRPr="00981049">
        <w:rPr>
          <w:rFonts w:ascii="Arial" w:hAnsi="Arial" w:cs="Arial"/>
          <w:sz w:val="22"/>
          <w:szCs w:val="22"/>
        </w:rPr>
        <w:t xml:space="preserve">75 </w:t>
      </w:r>
      <w:r w:rsidRPr="00981049">
        <w:rPr>
          <w:rFonts w:ascii="Arial" w:hAnsi="Arial" w:cs="Arial"/>
          <w:sz w:val="22"/>
          <w:szCs w:val="22"/>
        </w:rPr>
        <w:t>points</w:t>
      </w:r>
    </w:p>
    <w:p w:rsidR="00CF24DA" w:rsidRPr="00981049" w:rsidRDefault="00CF24DA" w:rsidP="00E03882">
      <w:pPr>
        <w:widowControl/>
        <w:ind w:left="1440" w:hanging="1440"/>
        <w:rPr>
          <w:rFonts w:ascii="Arial" w:hAnsi="Arial" w:cs="Arial"/>
          <w:sz w:val="22"/>
          <w:szCs w:val="22"/>
        </w:rPr>
      </w:pPr>
      <w:r w:rsidRPr="00981049">
        <w:rPr>
          <w:rFonts w:ascii="Arial" w:hAnsi="Arial" w:cs="Arial"/>
          <w:sz w:val="22"/>
          <w:szCs w:val="22"/>
        </w:rPr>
        <w:t>F</w:t>
      </w:r>
      <w:r w:rsidRPr="00981049">
        <w:rPr>
          <w:rFonts w:ascii="Arial" w:hAnsi="Arial" w:cs="Arial"/>
          <w:sz w:val="22"/>
          <w:szCs w:val="22"/>
        </w:rPr>
        <w:tab/>
        <w:t xml:space="preserve">anything below </w:t>
      </w:r>
      <w:r w:rsidR="00363749" w:rsidRPr="00981049">
        <w:rPr>
          <w:rFonts w:ascii="Arial" w:hAnsi="Arial" w:cs="Arial"/>
          <w:sz w:val="22"/>
          <w:szCs w:val="22"/>
        </w:rPr>
        <w:t>99</w:t>
      </w:r>
      <w:r w:rsidRPr="00981049">
        <w:rPr>
          <w:rFonts w:ascii="Arial" w:hAnsi="Arial" w:cs="Arial"/>
          <w:sz w:val="22"/>
          <w:szCs w:val="22"/>
        </w:rPr>
        <w:t xml:space="preserve"> points</w:t>
      </w:r>
    </w:p>
    <w:p w:rsidR="00E03882" w:rsidRPr="00981049" w:rsidRDefault="00E03882" w:rsidP="00E03882">
      <w:pPr>
        <w:widowControl/>
        <w:ind w:left="1440" w:hanging="1440"/>
        <w:rPr>
          <w:rFonts w:ascii="Arial" w:hAnsi="Arial" w:cs="Arial"/>
          <w:sz w:val="22"/>
          <w:szCs w:val="22"/>
        </w:rPr>
      </w:pPr>
    </w:p>
    <w:p w:rsidR="00E03882" w:rsidRPr="00981049" w:rsidRDefault="00E03882" w:rsidP="00E03882">
      <w:pPr>
        <w:widowControl/>
        <w:ind w:left="1440" w:hanging="1440"/>
        <w:rPr>
          <w:rFonts w:ascii="Arial" w:hAnsi="Arial" w:cs="Arial"/>
          <w:sz w:val="22"/>
          <w:szCs w:val="22"/>
        </w:rPr>
      </w:pPr>
    </w:p>
    <w:p w:rsidR="00E03882" w:rsidRDefault="00E03882" w:rsidP="00E03882">
      <w:pPr>
        <w:widowControl/>
        <w:autoSpaceDE/>
        <w:autoSpaceDN/>
        <w:adjustRightInd/>
        <w:spacing w:after="200" w:line="276" w:lineRule="auto"/>
        <w:rPr>
          <w:rFonts w:ascii="Arial" w:hAnsi="Arial" w:cs="Arial"/>
        </w:rPr>
      </w:pPr>
    </w:p>
    <w:p w:rsidR="00E03882" w:rsidRPr="00613675" w:rsidRDefault="00E03882" w:rsidP="005719E8">
      <w:pPr>
        <w:widowControl/>
        <w:autoSpaceDE/>
        <w:autoSpaceDN/>
        <w:adjustRightInd/>
        <w:spacing w:after="200" w:line="276" w:lineRule="auto"/>
        <w:rPr>
          <w:rFonts w:ascii="Arial" w:hAnsi="Arial" w:cs="Arial"/>
          <w:b/>
        </w:rPr>
      </w:pPr>
      <w:r>
        <w:rPr>
          <w:rFonts w:ascii="Arial" w:hAnsi="Arial" w:cs="Arial"/>
        </w:rPr>
        <w:br w:type="page"/>
      </w:r>
    </w:p>
    <w:tbl>
      <w:tblPr>
        <w:tblpPr w:leftFromText="180" w:rightFromText="180" w:horzAnchor="margin" w:tblpXSpec="center" w:tblpY="465"/>
        <w:tblW w:w="10270"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100" w:type="dxa"/>
          <w:right w:w="100" w:type="dxa"/>
        </w:tblCellMar>
        <w:tblLook w:val="0000"/>
      </w:tblPr>
      <w:tblGrid>
        <w:gridCol w:w="820"/>
        <w:gridCol w:w="900"/>
        <w:gridCol w:w="4140"/>
        <w:gridCol w:w="1260"/>
        <w:gridCol w:w="3150"/>
      </w:tblGrid>
      <w:tr w:rsidR="005D1695" w:rsidRPr="00324867" w:rsidTr="005D1695">
        <w:trPr>
          <w:trHeight w:val="20"/>
        </w:trPr>
        <w:tc>
          <w:tcPr>
            <w:tcW w:w="820" w:type="dxa"/>
          </w:tcPr>
          <w:p w:rsidR="005D1695" w:rsidRPr="002D02CD" w:rsidRDefault="005D1695" w:rsidP="00D252A8">
            <w:pPr>
              <w:jc w:val="center"/>
              <w:rPr>
                <w:rFonts w:ascii="Arial" w:hAnsi="Arial" w:cs="Arial"/>
                <w:sz w:val="20"/>
                <w:szCs w:val="20"/>
              </w:rPr>
            </w:pPr>
            <w:r w:rsidRPr="002D02CD">
              <w:rPr>
                <w:rFonts w:ascii="Arial" w:hAnsi="Arial" w:cs="Arial"/>
                <w:b/>
                <w:bCs/>
                <w:sz w:val="20"/>
                <w:szCs w:val="20"/>
              </w:rPr>
              <w:lastRenderedPageBreak/>
              <w:t>Week</w:t>
            </w:r>
          </w:p>
        </w:tc>
        <w:tc>
          <w:tcPr>
            <w:tcW w:w="900" w:type="dxa"/>
          </w:tcPr>
          <w:p w:rsidR="005D1695" w:rsidRPr="002D02CD" w:rsidRDefault="005D1695" w:rsidP="00D252A8">
            <w:pPr>
              <w:jc w:val="center"/>
              <w:rPr>
                <w:rFonts w:ascii="Arial" w:hAnsi="Arial" w:cs="Arial"/>
                <w:b/>
                <w:bCs/>
                <w:sz w:val="20"/>
                <w:szCs w:val="20"/>
              </w:rPr>
            </w:pPr>
            <w:r w:rsidRPr="002D02CD">
              <w:rPr>
                <w:rFonts w:ascii="Arial" w:hAnsi="Arial" w:cs="Arial"/>
                <w:b/>
                <w:bCs/>
                <w:sz w:val="20"/>
                <w:szCs w:val="20"/>
              </w:rPr>
              <w:t>Date</w:t>
            </w:r>
            <w:r>
              <w:rPr>
                <w:rFonts w:ascii="Arial" w:hAnsi="Arial" w:cs="Arial"/>
                <w:b/>
                <w:bCs/>
                <w:sz w:val="20"/>
                <w:szCs w:val="20"/>
              </w:rPr>
              <w:t>(s)</w:t>
            </w:r>
          </w:p>
        </w:tc>
        <w:tc>
          <w:tcPr>
            <w:tcW w:w="4140" w:type="dxa"/>
          </w:tcPr>
          <w:p w:rsidR="005D1695" w:rsidRPr="002D02CD" w:rsidRDefault="005D1695" w:rsidP="00D252A8">
            <w:pPr>
              <w:jc w:val="center"/>
              <w:rPr>
                <w:rFonts w:ascii="Arial" w:hAnsi="Arial" w:cs="Arial"/>
                <w:sz w:val="20"/>
                <w:szCs w:val="20"/>
              </w:rPr>
            </w:pPr>
            <w:r w:rsidRPr="002D02CD">
              <w:rPr>
                <w:rFonts w:ascii="Arial" w:hAnsi="Arial" w:cs="Arial"/>
                <w:b/>
                <w:bCs/>
                <w:sz w:val="20"/>
                <w:szCs w:val="20"/>
              </w:rPr>
              <w:t>Activities / Assignments</w:t>
            </w:r>
          </w:p>
        </w:tc>
        <w:tc>
          <w:tcPr>
            <w:tcW w:w="1260" w:type="dxa"/>
          </w:tcPr>
          <w:p w:rsidR="005D1695" w:rsidRPr="002D02CD" w:rsidRDefault="005D1695" w:rsidP="00D252A8">
            <w:pPr>
              <w:jc w:val="center"/>
              <w:rPr>
                <w:rFonts w:ascii="Arial" w:hAnsi="Arial" w:cs="Arial"/>
                <w:sz w:val="20"/>
                <w:szCs w:val="20"/>
              </w:rPr>
            </w:pPr>
            <w:r w:rsidRPr="002D02CD">
              <w:rPr>
                <w:rFonts w:ascii="Arial" w:hAnsi="Arial" w:cs="Arial"/>
                <w:b/>
                <w:bCs/>
                <w:sz w:val="20"/>
                <w:szCs w:val="20"/>
              </w:rPr>
              <w:t>Reading</w:t>
            </w:r>
          </w:p>
        </w:tc>
        <w:tc>
          <w:tcPr>
            <w:tcW w:w="3150" w:type="dxa"/>
          </w:tcPr>
          <w:p w:rsidR="005D1695" w:rsidRPr="002D02CD" w:rsidRDefault="005D1695" w:rsidP="00D252A8">
            <w:pPr>
              <w:jc w:val="center"/>
              <w:rPr>
                <w:rFonts w:ascii="Arial" w:hAnsi="Arial" w:cs="Arial"/>
                <w:sz w:val="20"/>
                <w:szCs w:val="20"/>
              </w:rPr>
            </w:pPr>
            <w:r w:rsidRPr="002D02CD">
              <w:rPr>
                <w:rFonts w:ascii="Arial" w:hAnsi="Arial" w:cs="Arial"/>
                <w:b/>
                <w:bCs/>
                <w:sz w:val="20"/>
                <w:szCs w:val="20"/>
              </w:rPr>
              <w:t xml:space="preserve">Key Concepts </w:t>
            </w:r>
          </w:p>
        </w:tc>
      </w:tr>
      <w:tr w:rsidR="001A6232" w:rsidRPr="00324867" w:rsidTr="005D1695">
        <w:trPr>
          <w:trHeight w:val="375"/>
        </w:trPr>
        <w:tc>
          <w:tcPr>
            <w:tcW w:w="820" w:type="dxa"/>
          </w:tcPr>
          <w:p w:rsidR="001A6232" w:rsidRPr="00C40D69" w:rsidRDefault="001A6232" w:rsidP="00D252A8">
            <w:pPr>
              <w:jc w:val="center"/>
              <w:rPr>
                <w:rFonts w:ascii="Arial" w:hAnsi="Arial" w:cs="Arial"/>
                <w:b/>
                <w:sz w:val="20"/>
                <w:szCs w:val="20"/>
              </w:rPr>
            </w:pPr>
            <w:r w:rsidRPr="00C40D69">
              <w:rPr>
                <w:rFonts w:ascii="Arial" w:hAnsi="Arial" w:cs="Arial"/>
                <w:b/>
                <w:sz w:val="20"/>
                <w:szCs w:val="20"/>
              </w:rPr>
              <w:t>1</w:t>
            </w:r>
          </w:p>
        </w:tc>
        <w:tc>
          <w:tcPr>
            <w:tcW w:w="900" w:type="dxa"/>
          </w:tcPr>
          <w:p w:rsidR="001A6232" w:rsidRPr="004972EF" w:rsidRDefault="001A6232" w:rsidP="007468CE">
            <w:pPr>
              <w:jc w:val="center"/>
              <w:rPr>
                <w:rFonts w:ascii="Arial" w:eastAsia="PMingLiU" w:hAnsi="Arial" w:cs="Arial"/>
                <w:sz w:val="20"/>
                <w:szCs w:val="20"/>
              </w:rPr>
            </w:pPr>
            <w:r>
              <w:rPr>
                <w:rFonts w:ascii="Arial" w:eastAsia="PMingLiU" w:hAnsi="Arial" w:cs="Arial"/>
                <w:sz w:val="20"/>
                <w:szCs w:val="20"/>
              </w:rPr>
              <w:t>8/2</w:t>
            </w:r>
            <w:r w:rsidR="00C55C39">
              <w:rPr>
                <w:rFonts w:ascii="Arial" w:eastAsia="PMingLiU" w:hAnsi="Arial" w:cs="Arial"/>
                <w:sz w:val="20"/>
                <w:szCs w:val="20"/>
              </w:rPr>
              <w:t>9</w:t>
            </w:r>
          </w:p>
        </w:tc>
        <w:tc>
          <w:tcPr>
            <w:tcW w:w="4140" w:type="dxa"/>
          </w:tcPr>
          <w:p w:rsidR="001A6232" w:rsidRDefault="001A6232" w:rsidP="00D252A8">
            <w:pPr>
              <w:rPr>
                <w:rFonts w:ascii="Arial" w:hAnsi="Arial" w:cs="Arial"/>
                <w:sz w:val="20"/>
                <w:szCs w:val="20"/>
              </w:rPr>
            </w:pPr>
            <w:r w:rsidRPr="002D02CD">
              <w:rPr>
                <w:rFonts w:ascii="Arial" w:hAnsi="Arial" w:cs="Arial"/>
                <w:sz w:val="20"/>
                <w:szCs w:val="20"/>
              </w:rPr>
              <w:t xml:space="preserve">Orientation / Introductions </w:t>
            </w:r>
          </w:p>
          <w:p w:rsidR="001A6232" w:rsidRPr="002D02CD" w:rsidRDefault="001A6232" w:rsidP="00D252A8">
            <w:pPr>
              <w:rPr>
                <w:rFonts w:ascii="Arial" w:hAnsi="Arial" w:cs="Arial"/>
                <w:sz w:val="20"/>
                <w:szCs w:val="20"/>
              </w:rPr>
            </w:pPr>
            <w:r w:rsidRPr="002D02CD">
              <w:rPr>
                <w:rFonts w:ascii="Arial" w:hAnsi="Arial" w:cs="Arial"/>
                <w:sz w:val="20"/>
                <w:szCs w:val="20"/>
              </w:rPr>
              <w:t>Review Course Syllabus</w:t>
            </w:r>
          </w:p>
          <w:p w:rsidR="001A6232" w:rsidRDefault="001A6232" w:rsidP="00D252A8">
            <w:pPr>
              <w:rPr>
                <w:rFonts w:ascii="Arial" w:hAnsi="Arial" w:cs="Arial"/>
                <w:bCs/>
                <w:sz w:val="20"/>
                <w:szCs w:val="20"/>
              </w:rPr>
            </w:pPr>
            <w:r>
              <w:rPr>
                <w:rFonts w:ascii="Arial" w:hAnsi="Arial" w:cs="Arial"/>
                <w:bCs/>
                <w:sz w:val="20"/>
                <w:szCs w:val="20"/>
              </w:rPr>
              <w:t xml:space="preserve">Review </w:t>
            </w:r>
            <w:proofErr w:type="spellStart"/>
            <w:r w:rsidR="00C55C39">
              <w:rPr>
                <w:rFonts w:ascii="Arial" w:hAnsi="Arial" w:cs="Arial"/>
                <w:bCs/>
                <w:sz w:val="20"/>
                <w:szCs w:val="20"/>
              </w:rPr>
              <w:t>mycommnet</w:t>
            </w:r>
            <w:proofErr w:type="spellEnd"/>
            <w:r w:rsidR="00C55C39">
              <w:rPr>
                <w:rFonts w:ascii="Arial" w:hAnsi="Arial" w:cs="Arial"/>
                <w:bCs/>
                <w:sz w:val="20"/>
                <w:szCs w:val="20"/>
              </w:rPr>
              <w:t xml:space="preserve"> and </w:t>
            </w:r>
            <w:r>
              <w:rPr>
                <w:rFonts w:ascii="Arial" w:hAnsi="Arial" w:cs="Arial"/>
                <w:bCs/>
                <w:sz w:val="20"/>
                <w:szCs w:val="20"/>
              </w:rPr>
              <w:t>Assignment</w:t>
            </w:r>
            <w:r w:rsidR="00C55C39">
              <w:rPr>
                <w:rFonts w:ascii="Arial" w:hAnsi="Arial" w:cs="Arial"/>
                <w:bCs/>
                <w:sz w:val="20"/>
                <w:szCs w:val="20"/>
              </w:rPr>
              <w:t>(s)</w:t>
            </w:r>
          </w:p>
          <w:p w:rsidR="001A6232" w:rsidRPr="00271AC4" w:rsidRDefault="001A6232" w:rsidP="00D252A8">
            <w:pPr>
              <w:rPr>
                <w:rFonts w:ascii="Arial" w:hAnsi="Arial" w:cs="Arial"/>
                <w:sz w:val="20"/>
                <w:szCs w:val="20"/>
              </w:rPr>
            </w:pPr>
          </w:p>
        </w:tc>
        <w:tc>
          <w:tcPr>
            <w:tcW w:w="1260" w:type="dxa"/>
          </w:tcPr>
          <w:p w:rsidR="001A6232" w:rsidRPr="002D02CD" w:rsidRDefault="001A6232" w:rsidP="00D252A8">
            <w:pPr>
              <w:rPr>
                <w:rFonts w:ascii="Arial" w:hAnsi="Arial" w:cs="Arial"/>
                <w:sz w:val="20"/>
                <w:szCs w:val="20"/>
              </w:rPr>
            </w:pPr>
          </w:p>
        </w:tc>
        <w:tc>
          <w:tcPr>
            <w:tcW w:w="3150" w:type="dxa"/>
          </w:tcPr>
          <w:p w:rsidR="001A6232" w:rsidRDefault="001A6232" w:rsidP="00D252A8">
            <w:pPr>
              <w:rPr>
                <w:rFonts w:ascii="Arial" w:hAnsi="Arial" w:cs="Arial"/>
                <w:sz w:val="20"/>
                <w:szCs w:val="20"/>
              </w:rPr>
            </w:pPr>
            <w:r>
              <w:rPr>
                <w:rFonts w:ascii="Arial" w:hAnsi="Arial" w:cs="Arial"/>
                <w:sz w:val="20"/>
                <w:szCs w:val="20"/>
              </w:rPr>
              <w:t>Welcome to class</w:t>
            </w:r>
          </w:p>
          <w:p w:rsidR="001A6232" w:rsidRDefault="001A6232" w:rsidP="00D252A8">
            <w:pPr>
              <w:rPr>
                <w:rFonts w:ascii="Arial" w:hAnsi="Arial" w:cs="Arial"/>
                <w:sz w:val="20"/>
                <w:szCs w:val="20"/>
              </w:rPr>
            </w:pPr>
            <w:r>
              <w:rPr>
                <w:rFonts w:ascii="Arial" w:hAnsi="Arial" w:cs="Arial"/>
                <w:sz w:val="20"/>
                <w:szCs w:val="20"/>
              </w:rPr>
              <w:t xml:space="preserve">TRCC Website </w:t>
            </w:r>
          </w:p>
          <w:p w:rsidR="001A6232" w:rsidRPr="002D02CD" w:rsidRDefault="001A6232" w:rsidP="00D252A8">
            <w:pPr>
              <w:rPr>
                <w:rFonts w:ascii="Arial" w:hAnsi="Arial" w:cs="Arial"/>
                <w:sz w:val="20"/>
                <w:szCs w:val="20"/>
              </w:rPr>
            </w:pPr>
            <w:r>
              <w:rPr>
                <w:rFonts w:ascii="Arial" w:hAnsi="Arial" w:cs="Arial"/>
                <w:sz w:val="20"/>
                <w:szCs w:val="20"/>
              </w:rPr>
              <w:t>Blackboard</w:t>
            </w:r>
          </w:p>
        </w:tc>
      </w:tr>
      <w:tr w:rsidR="001A6232" w:rsidRPr="00324867" w:rsidTr="005D1695">
        <w:trPr>
          <w:trHeight w:val="20"/>
        </w:trPr>
        <w:tc>
          <w:tcPr>
            <w:tcW w:w="820" w:type="dxa"/>
          </w:tcPr>
          <w:p w:rsidR="001A6232" w:rsidRPr="00C40D69" w:rsidRDefault="001A6232" w:rsidP="0012498E">
            <w:pPr>
              <w:jc w:val="center"/>
              <w:rPr>
                <w:rFonts w:ascii="Arial" w:hAnsi="Arial" w:cs="Arial"/>
                <w:b/>
                <w:sz w:val="20"/>
                <w:szCs w:val="20"/>
              </w:rPr>
            </w:pPr>
            <w:r w:rsidRPr="00C40D69">
              <w:rPr>
                <w:rFonts w:ascii="Arial" w:hAnsi="Arial" w:cs="Arial"/>
                <w:b/>
                <w:sz w:val="20"/>
                <w:szCs w:val="20"/>
              </w:rPr>
              <w:t>2</w:t>
            </w:r>
          </w:p>
        </w:tc>
        <w:tc>
          <w:tcPr>
            <w:tcW w:w="900" w:type="dxa"/>
          </w:tcPr>
          <w:p w:rsidR="001A6232" w:rsidRPr="004972EF" w:rsidRDefault="001A6232" w:rsidP="007468CE">
            <w:pPr>
              <w:jc w:val="center"/>
              <w:rPr>
                <w:rFonts w:ascii="Arial" w:hAnsi="Arial" w:cs="Arial"/>
                <w:sz w:val="20"/>
                <w:szCs w:val="20"/>
              </w:rPr>
            </w:pPr>
            <w:r>
              <w:rPr>
                <w:rFonts w:ascii="Arial" w:hAnsi="Arial" w:cs="Arial"/>
                <w:sz w:val="20"/>
                <w:szCs w:val="20"/>
              </w:rPr>
              <w:t>9/5</w:t>
            </w:r>
          </w:p>
        </w:tc>
        <w:tc>
          <w:tcPr>
            <w:tcW w:w="4140" w:type="dxa"/>
          </w:tcPr>
          <w:p w:rsidR="001A6232" w:rsidRDefault="001A6232" w:rsidP="0012498E">
            <w:pPr>
              <w:rPr>
                <w:rFonts w:ascii="Arial" w:hAnsi="Arial" w:cs="Arial"/>
                <w:b/>
                <w:sz w:val="20"/>
                <w:szCs w:val="20"/>
              </w:rPr>
            </w:pPr>
            <w:r>
              <w:rPr>
                <w:rFonts w:ascii="Arial" w:hAnsi="Arial" w:cs="Arial"/>
                <w:b/>
                <w:sz w:val="20"/>
                <w:szCs w:val="20"/>
              </w:rPr>
              <w:t>No class on Monday</w:t>
            </w:r>
          </w:p>
          <w:p w:rsidR="00C55C39" w:rsidRDefault="00C55C39" w:rsidP="00C55C39">
            <w:pPr>
              <w:rPr>
                <w:rFonts w:ascii="Arial" w:hAnsi="Arial" w:cs="Arial"/>
                <w:sz w:val="20"/>
                <w:szCs w:val="20"/>
              </w:rPr>
            </w:pPr>
            <w:r>
              <w:rPr>
                <w:rFonts w:ascii="Arial" w:hAnsi="Arial" w:cs="Arial"/>
                <w:sz w:val="20"/>
                <w:szCs w:val="20"/>
              </w:rPr>
              <w:t>Review instructor &amp; student expectations</w:t>
            </w:r>
          </w:p>
          <w:p w:rsidR="001A6232" w:rsidRPr="00320931" w:rsidRDefault="001A6232" w:rsidP="00C55C39">
            <w:pPr>
              <w:rPr>
                <w:rFonts w:ascii="Arial" w:hAnsi="Arial" w:cs="Arial"/>
                <w:b/>
                <w:sz w:val="20"/>
                <w:szCs w:val="20"/>
              </w:rPr>
            </w:pPr>
          </w:p>
        </w:tc>
        <w:tc>
          <w:tcPr>
            <w:tcW w:w="1260" w:type="dxa"/>
          </w:tcPr>
          <w:p w:rsidR="001A6232" w:rsidRPr="002D02CD" w:rsidRDefault="001A6232" w:rsidP="0012498E">
            <w:pPr>
              <w:rPr>
                <w:rFonts w:ascii="Arial" w:hAnsi="Arial" w:cs="Arial"/>
                <w:sz w:val="20"/>
                <w:szCs w:val="20"/>
              </w:rPr>
            </w:pPr>
          </w:p>
        </w:tc>
        <w:tc>
          <w:tcPr>
            <w:tcW w:w="3150" w:type="dxa"/>
          </w:tcPr>
          <w:p w:rsidR="001A6232" w:rsidRDefault="001A6232" w:rsidP="0012498E">
            <w:pPr>
              <w:rPr>
                <w:rFonts w:ascii="Arial" w:hAnsi="Arial" w:cs="Arial"/>
                <w:sz w:val="20"/>
                <w:szCs w:val="20"/>
              </w:rPr>
            </w:pPr>
            <w:r>
              <w:rPr>
                <w:rFonts w:ascii="Arial" w:hAnsi="Arial" w:cs="Arial"/>
                <w:sz w:val="20"/>
                <w:szCs w:val="20"/>
              </w:rPr>
              <w:t>course objectives &amp; policies</w:t>
            </w:r>
          </w:p>
          <w:p w:rsidR="001A6232" w:rsidRDefault="001A6232" w:rsidP="0012498E">
            <w:pPr>
              <w:rPr>
                <w:rFonts w:ascii="Arial" w:hAnsi="Arial" w:cs="Arial"/>
                <w:sz w:val="20"/>
                <w:szCs w:val="20"/>
              </w:rPr>
            </w:pPr>
            <w:r>
              <w:rPr>
                <w:rFonts w:ascii="Arial" w:hAnsi="Arial" w:cs="Arial"/>
                <w:sz w:val="20"/>
                <w:szCs w:val="20"/>
              </w:rPr>
              <w:t>Email and alerts</w:t>
            </w:r>
          </w:p>
          <w:p w:rsidR="001A6232" w:rsidRPr="002D02CD" w:rsidRDefault="001A6232" w:rsidP="0012498E">
            <w:pPr>
              <w:rPr>
                <w:rFonts w:ascii="Arial" w:hAnsi="Arial" w:cs="Arial"/>
                <w:sz w:val="20"/>
                <w:szCs w:val="20"/>
              </w:rPr>
            </w:pPr>
          </w:p>
        </w:tc>
      </w:tr>
      <w:tr w:rsidR="001A6232" w:rsidRPr="00324867" w:rsidTr="005D1695">
        <w:trPr>
          <w:trHeight w:val="20"/>
        </w:trPr>
        <w:tc>
          <w:tcPr>
            <w:tcW w:w="820" w:type="dxa"/>
          </w:tcPr>
          <w:p w:rsidR="001A6232" w:rsidRPr="00C40D69" w:rsidRDefault="001A6232" w:rsidP="0012498E">
            <w:pPr>
              <w:jc w:val="center"/>
              <w:rPr>
                <w:rFonts w:ascii="Arial" w:hAnsi="Arial" w:cs="Arial"/>
                <w:b/>
                <w:sz w:val="20"/>
                <w:szCs w:val="20"/>
              </w:rPr>
            </w:pPr>
            <w:r w:rsidRPr="00C40D69">
              <w:rPr>
                <w:rFonts w:ascii="Arial" w:hAnsi="Arial" w:cs="Arial"/>
                <w:b/>
                <w:sz w:val="20"/>
                <w:szCs w:val="20"/>
              </w:rPr>
              <w:t>3</w:t>
            </w:r>
          </w:p>
        </w:tc>
        <w:tc>
          <w:tcPr>
            <w:tcW w:w="900" w:type="dxa"/>
          </w:tcPr>
          <w:p w:rsidR="001A6232" w:rsidRDefault="001A6232" w:rsidP="007468CE">
            <w:pPr>
              <w:jc w:val="center"/>
              <w:rPr>
                <w:rFonts w:ascii="Arial" w:hAnsi="Arial" w:cs="Arial"/>
                <w:sz w:val="20"/>
                <w:szCs w:val="20"/>
              </w:rPr>
            </w:pPr>
            <w:r>
              <w:rPr>
                <w:rFonts w:ascii="Arial" w:hAnsi="Arial" w:cs="Arial"/>
                <w:sz w:val="20"/>
                <w:szCs w:val="20"/>
              </w:rPr>
              <w:t>9/10</w:t>
            </w:r>
          </w:p>
          <w:p w:rsidR="001A6232" w:rsidRPr="004972EF" w:rsidRDefault="001A6232" w:rsidP="007468CE">
            <w:pPr>
              <w:jc w:val="center"/>
              <w:rPr>
                <w:rFonts w:ascii="Arial" w:hAnsi="Arial" w:cs="Arial"/>
                <w:sz w:val="20"/>
                <w:szCs w:val="20"/>
              </w:rPr>
            </w:pPr>
            <w:r>
              <w:rPr>
                <w:rFonts w:ascii="Arial" w:hAnsi="Arial" w:cs="Arial"/>
                <w:sz w:val="20"/>
                <w:szCs w:val="20"/>
              </w:rPr>
              <w:t>9/12</w:t>
            </w:r>
          </w:p>
        </w:tc>
        <w:tc>
          <w:tcPr>
            <w:tcW w:w="4140" w:type="dxa"/>
          </w:tcPr>
          <w:p w:rsidR="001A6232" w:rsidRPr="00807D65" w:rsidRDefault="00C55C39" w:rsidP="00C55C39">
            <w:pPr>
              <w:rPr>
                <w:rFonts w:ascii="Arial" w:hAnsi="Arial" w:cs="Arial"/>
                <w:bCs/>
                <w:sz w:val="20"/>
                <w:szCs w:val="20"/>
              </w:rPr>
            </w:pPr>
            <w:r w:rsidRPr="00C55C39">
              <w:rPr>
                <w:rFonts w:ascii="Arial" w:hAnsi="Arial" w:cs="Arial"/>
                <w:bCs/>
                <w:sz w:val="20"/>
                <w:szCs w:val="20"/>
                <w:highlight w:val="yellow"/>
              </w:rPr>
              <w:t>First Year Expectations Presentation</w:t>
            </w:r>
          </w:p>
        </w:tc>
        <w:tc>
          <w:tcPr>
            <w:tcW w:w="1260" w:type="dxa"/>
          </w:tcPr>
          <w:p w:rsidR="001A6232" w:rsidRDefault="001A6232" w:rsidP="0012498E">
            <w:pPr>
              <w:rPr>
                <w:rFonts w:ascii="Arial" w:hAnsi="Arial" w:cs="Arial"/>
                <w:sz w:val="20"/>
                <w:szCs w:val="20"/>
              </w:rPr>
            </w:pPr>
            <w:r>
              <w:rPr>
                <w:rFonts w:ascii="Arial" w:hAnsi="Arial" w:cs="Arial"/>
                <w:sz w:val="20"/>
                <w:szCs w:val="20"/>
              </w:rPr>
              <w:t>Chapter 1</w:t>
            </w:r>
          </w:p>
          <w:p w:rsidR="001A6232" w:rsidRPr="007223E3" w:rsidRDefault="001A6232" w:rsidP="0012498E">
            <w:pPr>
              <w:rPr>
                <w:rFonts w:ascii="Arial" w:hAnsi="Arial" w:cs="Arial"/>
                <w:color w:val="00589A"/>
                <w:sz w:val="20"/>
                <w:szCs w:val="20"/>
              </w:rPr>
            </w:pPr>
          </w:p>
        </w:tc>
        <w:tc>
          <w:tcPr>
            <w:tcW w:w="3150" w:type="dxa"/>
          </w:tcPr>
          <w:p w:rsidR="001A6232" w:rsidRDefault="001A6232" w:rsidP="0012498E">
            <w:pPr>
              <w:rPr>
                <w:rFonts w:ascii="Arial" w:hAnsi="Arial" w:cs="Arial"/>
                <w:sz w:val="20"/>
                <w:szCs w:val="20"/>
              </w:rPr>
            </w:pPr>
            <w:r>
              <w:rPr>
                <w:rFonts w:ascii="Arial" w:hAnsi="Arial" w:cs="Arial"/>
                <w:sz w:val="20"/>
                <w:szCs w:val="20"/>
              </w:rPr>
              <w:t>classroom behaviors</w:t>
            </w:r>
          </w:p>
          <w:p w:rsidR="001A6232" w:rsidRDefault="001A6232" w:rsidP="0012498E">
            <w:pPr>
              <w:rPr>
                <w:rFonts w:ascii="Arial" w:hAnsi="Arial" w:cs="Arial"/>
                <w:sz w:val="20"/>
                <w:szCs w:val="20"/>
              </w:rPr>
            </w:pPr>
            <w:r>
              <w:rPr>
                <w:rFonts w:ascii="Arial" w:hAnsi="Arial" w:cs="Arial"/>
                <w:sz w:val="20"/>
                <w:szCs w:val="20"/>
              </w:rPr>
              <w:t>learning styles</w:t>
            </w:r>
          </w:p>
          <w:p w:rsidR="001A6232" w:rsidRPr="002D02CD" w:rsidRDefault="001A6232" w:rsidP="0012498E">
            <w:pPr>
              <w:rPr>
                <w:rFonts w:ascii="Arial" w:hAnsi="Arial" w:cs="Arial"/>
                <w:sz w:val="20"/>
                <w:szCs w:val="20"/>
              </w:rPr>
            </w:pPr>
          </w:p>
        </w:tc>
      </w:tr>
      <w:tr w:rsidR="001A6232" w:rsidRPr="00324867" w:rsidTr="005D1695">
        <w:trPr>
          <w:trHeight w:val="20"/>
        </w:trPr>
        <w:tc>
          <w:tcPr>
            <w:tcW w:w="820" w:type="dxa"/>
          </w:tcPr>
          <w:p w:rsidR="001A6232" w:rsidRPr="00C40D69" w:rsidRDefault="001A6232" w:rsidP="0012498E">
            <w:pPr>
              <w:jc w:val="center"/>
              <w:rPr>
                <w:rFonts w:ascii="Arial" w:hAnsi="Arial" w:cs="Arial"/>
                <w:b/>
                <w:sz w:val="20"/>
                <w:szCs w:val="20"/>
              </w:rPr>
            </w:pPr>
            <w:r w:rsidRPr="00C40D69">
              <w:rPr>
                <w:rFonts w:ascii="Arial" w:hAnsi="Arial" w:cs="Arial"/>
                <w:b/>
                <w:sz w:val="20"/>
                <w:szCs w:val="20"/>
              </w:rPr>
              <w:t>4</w:t>
            </w:r>
          </w:p>
        </w:tc>
        <w:tc>
          <w:tcPr>
            <w:tcW w:w="900" w:type="dxa"/>
          </w:tcPr>
          <w:p w:rsidR="001A6232" w:rsidRDefault="001A6232" w:rsidP="007468CE">
            <w:pPr>
              <w:jc w:val="center"/>
              <w:rPr>
                <w:rFonts w:ascii="Arial" w:hAnsi="Arial" w:cs="Arial"/>
                <w:sz w:val="20"/>
                <w:szCs w:val="20"/>
              </w:rPr>
            </w:pPr>
            <w:r>
              <w:rPr>
                <w:rFonts w:ascii="Arial" w:hAnsi="Arial" w:cs="Arial"/>
                <w:sz w:val="20"/>
                <w:szCs w:val="20"/>
              </w:rPr>
              <w:t>9/17</w:t>
            </w:r>
          </w:p>
          <w:p w:rsidR="001A6232" w:rsidRDefault="001A6232" w:rsidP="007468CE">
            <w:pPr>
              <w:jc w:val="center"/>
              <w:rPr>
                <w:rFonts w:ascii="Arial" w:hAnsi="Arial" w:cs="Arial"/>
                <w:sz w:val="20"/>
                <w:szCs w:val="20"/>
              </w:rPr>
            </w:pPr>
            <w:r>
              <w:rPr>
                <w:rFonts w:ascii="Arial" w:hAnsi="Arial" w:cs="Arial"/>
                <w:sz w:val="20"/>
                <w:szCs w:val="20"/>
              </w:rPr>
              <w:t>9/19</w:t>
            </w:r>
          </w:p>
        </w:tc>
        <w:tc>
          <w:tcPr>
            <w:tcW w:w="4140" w:type="dxa"/>
          </w:tcPr>
          <w:p w:rsidR="001A6232" w:rsidRPr="009073E9" w:rsidRDefault="001A6232" w:rsidP="005D16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sz w:val="20"/>
                <w:szCs w:val="20"/>
              </w:rPr>
            </w:pPr>
            <w:r w:rsidRPr="009073E9">
              <w:rPr>
                <w:rFonts w:ascii="Arial" w:hAnsi="Arial" w:cs="Arial"/>
                <w:b/>
                <w:sz w:val="20"/>
                <w:szCs w:val="20"/>
              </w:rPr>
              <w:t xml:space="preserve">Advisor </w:t>
            </w:r>
            <w:r w:rsidR="008769E6">
              <w:rPr>
                <w:rFonts w:ascii="Arial" w:hAnsi="Arial" w:cs="Arial"/>
                <w:b/>
                <w:sz w:val="20"/>
                <w:szCs w:val="20"/>
              </w:rPr>
              <w:t>Assignment</w:t>
            </w:r>
            <w:r>
              <w:rPr>
                <w:rFonts w:ascii="Arial" w:hAnsi="Arial" w:cs="Arial"/>
                <w:b/>
                <w:sz w:val="20"/>
                <w:szCs w:val="20"/>
              </w:rPr>
              <w:t xml:space="preserve"> due</w:t>
            </w:r>
          </w:p>
          <w:p w:rsidR="00C55C39" w:rsidRDefault="00C55C39" w:rsidP="00C55C39">
            <w:pPr>
              <w:rPr>
                <w:rFonts w:ascii="Arial" w:hAnsi="Arial" w:cs="Arial"/>
                <w:bCs/>
                <w:sz w:val="20"/>
                <w:szCs w:val="20"/>
              </w:rPr>
            </w:pPr>
            <w:r w:rsidRPr="002F2DD8">
              <w:rPr>
                <w:rFonts w:ascii="Arial" w:hAnsi="Arial" w:cs="Arial"/>
                <w:bCs/>
                <w:sz w:val="20"/>
                <w:szCs w:val="20"/>
                <w:highlight w:val="yellow"/>
              </w:rPr>
              <w:t xml:space="preserve">Student </w:t>
            </w:r>
            <w:r>
              <w:rPr>
                <w:rFonts w:ascii="Arial" w:hAnsi="Arial" w:cs="Arial"/>
                <w:bCs/>
                <w:sz w:val="20"/>
                <w:szCs w:val="20"/>
                <w:highlight w:val="yellow"/>
              </w:rPr>
              <w:t xml:space="preserve">Programs </w:t>
            </w:r>
          </w:p>
          <w:p w:rsidR="001A6232" w:rsidRPr="002D02CD" w:rsidRDefault="001A6232" w:rsidP="00C55C39">
            <w:pPr>
              <w:rPr>
                <w:rFonts w:ascii="Arial" w:hAnsi="Arial" w:cs="Arial"/>
                <w:sz w:val="20"/>
                <w:szCs w:val="20"/>
              </w:rPr>
            </w:pPr>
          </w:p>
        </w:tc>
        <w:tc>
          <w:tcPr>
            <w:tcW w:w="1260" w:type="dxa"/>
          </w:tcPr>
          <w:p w:rsidR="001A6232" w:rsidRPr="00F95322" w:rsidRDefault="001A6232" w:rsidP="0092713A">
            <w:pPr>
              <w:rPr>
                <w:rFonts w:ascii="Arial" w:hAnsi="Arial" w:cs="Arial"/>
                <w:sz w:val="20"/>
                <w:szCs w:val="20"/>
              </w:rPr>
            </w:pPr>
            <w:r>
              <w:rPr>
                <w:rFonts w:ascii="Arial" w:hAnsi="Arial" w:cs="Arial"/>
                <w:sz w:val="20"/>
                <w:szCs w:val="20"/>
              </w:rPr>
              <w:t>Chapter 8</w:t>
            </w:r>
          </w:p>
        </w:tc>
        <w:tc>
          <w:tcPr>
            <w:tcW w:w="3150" w:type="dxa"/>
          </w:tcPr>
          <w:p w:rsidR="001A6232" w:rsidRDefault="001A6232" w:rsidP="0092713A">
            <w:pPr>
              <w:rPr>
                <w:rFonts w:ascii="Arial" w:hAnsi="Arial" w:cs="Arial"/>
                <w:sz w:val="20"/>
                <w:szCs w:val="20"/>
              </w:rPr>
            </w:pPr>
            <w:r>
              <w:rPr>
                <w:rFonts w:ascii="Arial" w:hAnsi="Arial" w:cs="Arial"/>
                <w:sz w:val="20"/>
                <w:szCs w:val="20"/>
              </w:rPr>
              <w:t>diversity</w:t>
            </w:r>
          </w:p>
          <w:p w:rsidR="001A6232" w:rsidRPr="002D02CD" w:rsidRDefault="001A6232" w:rsidP="0092713A">
            <w:pPr>
              <w:rPr>
                <w:rFonts w:ascii="Arial" w:hAnsi="Arial" w:cs="Arial"/>
                <w:sz w:val="20"/>
                <w:szCs w:val="20"/>
              </w:rPr>
            </w:pPr>
            <w:r>
              <w:rPr>
                <w:rFonts w:ascii="Arial" w:hAnsi="Arial" w:cs="Arial"/>
                <w:sz w:val="20"/>
                <w:szCs w:val="20"/>
              </w:rPr>
              <w:t>individuality</w:t>
            </w:r>
          </w:p>
        </w:tc>
      </w:tr>
      <w:tr w:rsidR="001A6232" w:rsidRPr="00324867" w:rsidTr="005D1695">
        <w:trPr>
          <w:trHeight w:val="570"/>
        </w:trPr>
        <w:tc>
          <w:tcPr>
            <w:tcW w:w="820" w:type="dxa"/>
          </w:tcPr>
          <w:p w:rsidR="001A6232" w:rsidRPr="00C40D69" w:rsidRDefault="001A6232" w:rsidP="0012498E">
            <w:pPr>
              <w:jc w:val="center"/>
              <w:rPr>
                <w:rFonts w:ascii="Arial" w:hAnsi="Arial" w:cs="Arial"/>
                <w:b/>
                <w:sz w:val="20"/>
                <w:szCs w:val="20"/>
              </w:rPr>
            </w:pPr>
            <w:r w:rsidRPr="00C40D69">
              <w:rPr>
                <w:rFonts w:ascii="Arial" w:hAnsi="Arial" w:cs="Arial"/>
                <w:b/>
                <w:sz w:val="20"/>
                <w:szCs w:val="20"/>
              </w:rPr>
              <w:t>5</w:t>
            </w:r>
          </w:p>
        </w:tc>
        <w:tc>
          <w:tcPr>
            <w:tcW w:w="900" w:type="dxa"/>
          </w:tcPr>
          <w:p w:rsidR="001A6232" w:rsidRDefault="001A6232" w:rsidP="007468CE">
            <w:pPr>
              <w:jc w:val="center"/>
              <w:rPr>
                <w:rFonts w:ascii="Arial" w:hAnsi="Arial" w:cs="Arial"/>
                <w:sz w:val="20"/>
                <w:szCs w:val="20"/>
              </w:rPr>
            </w:pPr>
            <w:r>
              <w:rPr>
                <w:rFonts w:ascii="Arial" w:hAnsi="Arial" w:cs="Arial"/>
                <w:sz w:val="20"/>
                <w:szCs w:val="20"/>
              </w:rPr>
              <w:t>9/24</w:t>
            </w:r>
          </w:p>
          <w:p w:rsidR="001A6232" w:rsidRPr="004972EF" w:rsidRDefault="001A6232" w:rsidP="007468CE">
            <w:pPr>
              <w:jc w:val="center"/>
              <w:rPr>
                <w:rFonts w:ascii="Arial" w:hAnsi="Arial" w:cs="Arial"/>
                <w:sz w:val="20"/>
                <w:szCs w:val="20"/>
              </w:rPr>
            </w:pPr>
            <w:r>
              <w:rPr>
                <w:rFonts w:ascii="Arial" w:hAnsi="Arial" w:cs="Arial"/>
                <w:sz w:val="20"/>
                <w:szCs w:val="20"/>
              </w:rPr>
              <w:t>9/26</w:t>
            </w:r>
          </w:p>
        </w:tc>
        <w:tc>
          <w:tcPr>
            <w:tcW w:w="4140" w:type="dxa"/>
          </w:tcPr>
          <w:p w:rsidR="001A6232" w:rsidRDefault="001A6232" w:rsidP="00086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857495">
              <w:rPr>
                <w:rFonts w:ascii="Arial" w:hAnsi="Arial" w:cs="Arial"/>
                <w:b/>
                <w:sz w:val="20"/>
                <w:szCs w:val="20"/>
              </w:rPr>
              <w:t xml:space="preserve">Article </w:t>
            </w:r>
            <w:r>
              <w:rPr>
                <w:rFonts w:ascii="Arial" w:hAnsi="Arial" w:cs="Arial"/>
                <w:b/>
                <w:sz w:val="20"/>
                <w:szCs w:val="20"/>
              </w:rPr>
              <w:t>R</w:t>
            </w:r>
            <w:r w:rsidRPr="00857495">
              <w:rPr>
                <w:rFonts w:ascii="Arial" w:hAnsi="Arial" w:cs="Arial"/>
                <w:b/>
                <w:sz w:val="20"/>
                <w:szCs w:val="20"/>
              </w:rPr>
              <w:t>eview</w:t>
            </w:r>
            <w:r>
              <w:rPr>
                <w:rFonts w:ascii="Arial" w:hAnsi="Arial" w:cs="Arial"/>
                <w:sz w:val="20"/>
                <w:szCs w:val="20"/>
              </w:rPr>
              <w:t>:</w:t>
            </w:r>
            <w:r w:rsidRPr="005C1D67">
              <w:rPr>
                <w:rFonts w:ascii="Arial" w:eastAsia="Times New Roman" w:hAnsi="Arial" w:cs="Arial"/>
                <w:bCs/>
                <w:kern w:val="36"/>
                <w:sz w:val="22"/>
                <w:szCs w:val="22"/>
              </w:rPr>
              <w:t xml:space="preserve"> </w:t>
            </w:r>
            <w:r>
              <w:rPr>
                <w:rFonts w:ascii="Arial" w:eastAsia="Times New Roman" w:hAnsi="Arial" w:cs="Arial"/>
                <w:bCs/>
                <w:i/>
                <w:kern w:val="36"/>
                <w:sz w:val="20"/>
                <w:szCs w:val="20"/>
              </w:rPr>
              <w:t xml:space="preserve">Student </w:t>
            </w:r>
            <w:r w:rsidRPr="005C1D67">
              <w:rPr>
                <w:rFonts w:ascii="Arial" w:eastAsia="Times New Roman" w:hAnsi="Arial" w:cs="Arial"/>
                <w:bCs/>
                <w:i/>
                <w:kern w:val="36"/>
                <w:sz w:val="20"/>
                <w:szCs w:val="20"/>
              </w:rPr>
              <w:t>Success</w:t>
            </w:r>
            <w:r>
              <w:rPr>
                <w:rFonts w:ascii="Arial" w:eastAsia="Times New Roman" w:hAnsi="Arial" w:cs="Arial"/>
                <w:bCs/>
                <w:i/>
                <w:kern w:val="36"/>
                <w:sz w:val="20"/>
                <w:szCs w:val="20"/>
              </w:rPr>
              <w:t xml:space="preserve"> in College</w:t>
            </w:r>
          </w:p>
          <w:p w:rsidR="001A6232" w:rsidRPr="002D02CD" w:rsidRDefault="001A6232" w:rsidP="005D1695">
            <w:pPr>
              <w:rPr>
                <w:rFonts w:ascii="Arial" w:hAnsi="Arial" w:cs="Arial"/>
                <w:sz w:val="20"/>
                <w:szCs w:val="20"/>
              </w:rPr>
            </w:pPr>
            <w:r>
              <w:rPr>
                <w:rFonts w:ascii="Arial" w:hAnsi="Arial" w:cs="Arial"/>
                <w:sz w:val="20"/>
                <w:szCs w:val="20"/>
                <w:highlight w:val="yellow"/>
              </w:rPr>
              <w:t>Library Re</w:t>
            </w:r>
            <w:r w:rsidRPr="00405110">
              <w:rPr>
                <w:rFonts w:ascii="Arial" w:hAnsi="Arial" w:cs="Arial"/>
                <w:sz w:val="20"/>
                <w:szCs w:val="20"/>
                <w:highlight w:val="yellow"/>
              </w:rPr>
              <w:t>sources</w:t>
            </w:r>
          </w:p>
          <w:p w:rsidR="001A6232" w:rsidRPr="005C2CD0" w:rsidRDefault="001A6232" w:rsidP="005D1695">
            <w:pPr>
              <w:rPr>
                <w:rFonts w:ascii="Arial" w:hAnsi="Arial" w:cs="Arial"/>
                <w:sz w:val="20"/>
                <w:szCs w:val="20"/>
              </w:rPr>
            </w:pPr>
          </w:p>
        </w:tc>
        <w:tc>
          <w:tcPr>
            <w:tcW w:w="1260" w:type="dxa"/>
          </w:tcPr>
          <w:p w:rsidR="001A6232" w:rsidRDefault="001A6232" w:rsidP="0012498E">
            <w:pPr>
              <w:rPr>
                <w:rFonts w:ascii="Arial" w:hAnsi="Arial" w:cs="Arial"/>
                <w:sz w:val="20"/>
                <w:szCs w:val="20"/>
              </w:rPr>
            </w:pPr>
            <w:r>
              <w:rPr>
                <w:rFonts w:ascii="Arial" w:hAnsi="Arial" w:cs="Arial"/>
                <w:sz w:val="20"/>
                <w:szCs w:val="20"/>
              </w:rPr>
              <w:t>Chapter 2</w:t>
            </w:r>
          </w:p>
          <w:p w:rsidR="001A6232" w:rsidRDefault="001A6232" w:rsidP="0012498E">
            <w:pPr>
              <w:rPr>
                <w:rFonts w:ascii="Arial" w:hAnsi="Arial" w:cs="Arial"/>
                <w:b/>
                <w:sz w:val="20"/>
                <w:szCs w:val="20"/>
              </w:rPr>
            </w:pPr>
          </w:p>
          <w:p w:rsidR="001A6232" w:rsidRPr="002D02CD" w:rsidRDefault="001A6232" w:rsidP="0012498E">
            <w:pPr>
              <w:rPr>
                <w:rFonts w:ascii="Arial" w:hAnsi="Arial" w:cs="Arial"/>
                <w:sz w:val="20"/>
                <w:szCs w:val="20"/>
              </w:rPr>
            </w:pPr>
          </w:p>
        </w:tc>
        <w:tc>
          <w:tcPr>
            <w:tcW w:w="3150" w:type="dxa"/>
          </w:tcPr>
          <w:p w:rsidR="001A6232" w:rsidRDefault="001A6232" w:rsidP="0092713A">
            <w:pPr>
              <w:rPr>
                <w:rFonts w:ascii="Arial" w:hAnsi="Arial" w:cs="Arial"/>
                <w:sz w:val="20"/>
                <w:szCs w:val="20"/>
              </w:rPr>
            </w:pPr>
            <w:r>
              <w:rPr>
                <w:rFonts w:ascii="Arial" w:hAnsi="Arial" w:cs="Arial"/>
                <w:sz w:val="20"/>
                <w:szCs w:val="20"/>
              </w:rPr>
              <w:t>success</w:t>
            </w:r>
          </w:p>
          <w:p w:rsidR="001A6232" w:rsidRDefault="001A6232" w:rsidP="0092713A">
            <w:pPr>
              <w:rPr>
                <w:rFonts w:ascii="Arial" w:hAnsi="Arial" w:cs="Arial"/>
                <w:sz w:val="20"/>
                <w:szCs w:val="20"/>
              </w:rPr>
            </w:pPr>
            <w:r>
              <w:rPr>
                <w:rFonts w:ascii="Arial" w:hAnsi="Arial" w:cs="Arial"/>
                <w:sz w:val="20"/>
                <w:szCs w:val="20"/>
              </w:rPr>
              <w:t xml:space="preserve">career </w:t>
            </w:r>
            <w:r w:rsidR="00C55C39">
              <w:rPr>
                <w:rFonts w:ascii="Arial" w:hAnsi="Arial" w:cs="Arial"/>
                <w:sz w:val="20"/>
                <w:szCs w:val="20"/>
              </w:rPr>
              <w:t xml:space="preserve">and </w:t>
            </w:r>
            <w:r>
              <w:rPr>
                <w:rFonts w:ascii="Arial" w:hAnsi="Arial" w:cs="Arial"/>
                <w:sz w:val="20"/>
                <w:szCs w:val="20"/>
              </w:rPr>
              <w:t>scholarly sources</w:t>
            </w:r>
          </w:p>
          <w:p w:rsidR="001A6232" w:rsidRPr="002D02CD" w:rsidRDefault="001A6232" w:rsidP="0092713A">
            <w:pPr>
              <w:rPr>
                <w:rFonts w:ascii="Arial" w:hAnsi="Arial" w:cs="Arial"/>
                <w:sz w:val="20"/>
                <w:szCs w:val="20"/>
              </w:rPr>
            </w:pPr>
          </w:p>
        </w:tc>
      </w:tr>
      <w:tr w:rsidR="001A6232" w:rsidRPr="00324867" w:rsidTr="005D1695">
        <w:trPr>
          <w:trHeight w:val="20"/>
        </w:trPr>
        <w:tc>
          <w:tcPr>
            <w:tcW w:w="820" w:type="dxa"/>
          </w:tcPr>
          <w:p w:rsidR="001A6232" w:rsidRPr="00C40D69" w:rsidRDefault="001A6232" w:rsidP="0012498E">
            <w:pPr>
              <w:jc w:val="center"/>
              <w:rPr>
                <w:rFonts w:ascii="Arial" w:hAnsi="Arial" w:cs="Arial"/>
                <w:b/>
                <w:sz w:val="20"/>
                <w:szCs w:val="20"/>
              </w:rPr>
            </w:pPr>
            <w:r w:rsidRPr="00C40D69">
              <w:rPr>
                <w:rFonts w:ascii="Arial" w:hAnsi="Arial" w:cs="Arial"/>
                <w:b/>
                <w:sz w:val="20"/>
                <w:szCs w:val="20"/>
              </w:rPr>
              <w:t>6</w:t>
            </w:r>
          </w:p>
        </w:tc>
        <w:tc>
          <w:tcPr>
            <w:tcW w:w="900" w:type="dxa"/>
          </w:tcPr>
          <w:p w:rsidR="001A6232" w:rsidRDefault="001A6232" w:rsidP="007468CE">
            <w:pPr>
              <w:jc w:val="center"/>
              <w:rPr>
                <w:rFonts w:ascii="Arial" w:hAnsi="Arial" w:cs="Arial"/>
                <w:sz w:val="20"/>
                <w:szCs w:val="20"/>
              </w:rPr>
            </w:pPr>
            <w:r>
              <w:rPr>
                <w:rFonts w:ascii="Arial" w:hAnsi="Arial" w:cs="Arial"/>
                <w:sz w:val="20"/>
                <w:szCs w:val="20"/>
              </w:rPr>
              <w:t>10/1</w:t>
            </w:r>
          </w:p>
          <w:p w:rsidR="001A6232" w:rsidRPr="004972EF" w:rsidRDefault="001A6232" w:rsidP="007468CE">
            <w:pPr>
              <w:jc w:val="center"/>
              <w:rPr>
                <w:rFonts w:ascii="Arial" w:hAnsi="Arial" w:cs="Arial"/>
                <w:sz w:val="20"/>
                <w:szCs w:val="20"/>
              </w:rPr>
            </w:pPr>
            <w:r>
              <w:rPr>
                <w:rFonts w:ascii="Arial" w:hAnsi="Arial" w:cs="Arial"/>
                <w:sz w:val="20"/>
                <w:szCs w:val="20"/>
              </w:rPr>
              <w:t>10/3</w:t>
            </w:r>
          </w:p>
        </w:tc>
        <w:tc>
          <w:tcPr>
            <w:tcW w:w="4140" w:type="dxa"/>
          </w:tcPr>
          <w:p w:rsidR="001A6232" w:rsidRDefault="001A6232" w:rsidP="005D1695">
            <w:pPr>
              <w:rPr>
                <w:rFonts w:ascii="Arial" w:hAnsi="Arial" w:cs="Arial"/>
                <w:b/>
                <w:sz w:val="20"/>
                <w:szCs w:val="20"/>
              </w:rPr>
            </w:pPr>
            <w:r w:rsidRPr="003141A4">
              <w:rPr>
                <w:rFonts w:ascii="Arial" w:hAnsi="Arial" w:cs="Arial"/>
                <w:b/>
                <w:sz w:val="20"/>
                <w:szCs w:val="20"/>
              </w:rPr>
              <w:t xml:space="preserve">Journal Entry </w:t>
            </w:r>
            <w:r w:rsidRPr="0020464E">
              <w:rPr>
                <w:rFonts w:ascii="Arial" w:hAnsi="Arial" w:cs="Arial"/>
                <w:sz w:val="20"/>
                <w:szCs w:val="20"/>
              </w:rPr>
              <w:t>3.</w:t>
            </w:r>
            <w:r>
              <w:rPr>
                <w:rFonts w:ascii="Arial" w:hAnsi="Arial" w:cs="Arial"/>
                <w:sz w:val="20"/>
                <w:szCs w:val="20"/>
              </w:rPr>
              <w:t>8</w:t>
            </w:r>
          </w:p>
          <w:p w:rsidR="001A6232" w:rsidRDefault="001A6232" w:rsidP="005D1695">
            <w:pPr>
              <w:rPr>
                <w:rFonts w:ascii="Arial" w:hAnsi="Arial" w:cs="Arial"/>
                <w:sz w:val="20"/>
                <w:szCs w:val="20"/>
              </w:rPr>
            </w:pPr>
            <w:r>
              <w:rPr>
                <w:rFonts w:ascii="Arial" w:hAnsi="Arial" w:cs="Arial"/>
                <w:sz w:val="20"/>
                <w:szCs w:val="20"/>
                <w:highlight w:val="yellow"/>
              </w:rPr>
              <w:t>TAS</w:t>
            </w:r>
            <w:r w:rsidRPr="003A0CA6">
              <w:rPr>
                <w:rFonts w:ascii="Arial" w:hAnsi="Arial" w:cs="Arial"/>
                <w:sz w:val="20"/>
                <w:szCs w:val="20"/>
                <w:highlight w:val="yellow"/>
              </w:rPr>
              <w:t xml:space="preserve">C </w:t>
            </w:r>
          </w:p>
          <w:p w:rsidR="001A6232" w:rsidRPr="006B5C0A" w:rsidRDefault="001A6232" w:rsidP="005D1695">
            <w:pPr>
              <w:rPr>
                <w:rFonts w:ascii="Arial" w:hAnsi="Arial" w:cs="Arial"/>
                <w:b/>
                <w:sz w:val="20"/>
                <w:szCs w:val="20"/>
              </w:rPr>
            </w:pPr>
          </w:p>
        </w:tc>
        <w:tc>
          <w:tcPr>
            <w:tcW w:w="1260" w:type="dxa"/>
          </w:tcPr>
          <w:p w:rsidR="001A6232" w:rsidRPr="00BB506A" w:rsidRDefault="001A6232" w:rsidP="0092713A">
            <w:pPr>
              <w:rPr>
                <w:rFonts w:ascii="Arial" w:hAnsi="Arial" w:cs="Arial"/>
                <w:sz w:val="20"/>
                <w:szCs w:val="20"/>
              </w:rPr>
            </w:pPr>
            <w:r w:rsidRPr="00BB506A">
              <w:rPr>
                <w:rFonts w:ascii="Arial" w:hAnsi="Arial" w:cs="Arial"/>
                <w:sz w:val="20"/>
                <w:szCs w:val="20"/>
              </w:rPr>
              <w:t>Chapter 3 and 4</w:t>
            </w:r>
          </w:p>
          <w:p w:rsidR="001A6232" w:rsidRPr="0052187F" w:rsidRDefault="001A6232" w:rsidP="0012498E">
            <w:pPr>
              <w:rPr>
                <w:rFonts w:ascii="Arial" w:hAnsi="Arial" w:cs="Arial"/>
                <w:sz w:val="20"/>
                <w:szCs w:val="20"/>
              </w:rPr>
            </w:pPr>
          </w:p>
        </w:tc>
        <w:tc>
          <w:tcPr>
            <w:tcW w:w="3150" w:type="dxa"/>
          </w:tcPr>
          <w:p w:rsidR="001A6232" w:rsidRDefault="001A6232" w:rsidP="0092713A">
            <w:pPr>
              <w:rPr>
                <w:rFonts w:ascii="Arial" w:hAnsi="Arial" w:cs="Arial"/>
                <w:sz w:val="20"/>
                <w:szCs w:val="20"/>
              </w:rPr>
            </w:pPr>
            <w:r>
              <w:rPr>
                <w:rFonts w:ascii="Arial" w:hAnsi="Arial" w:cs="Arial"/>
                <w:sz w:val="20"/>
                <w:szCs w:val="20"/>
              </w:rPr>
              <w:t>goal setting and motivation</w:t>
            </w:r>
          </w:p>
          <w:p w:rsidR="001A6232" w:rsidRDefault="001A6232" w:rsidP="0092713A">
            <w:pPr>
              <w:rPr>
                <w:rFonts w:ascii="Arial" w:hAnsi="Arial" w:cs="Arial"/>
                <w:sz w:val="20"/>
                <w:szCs w:val="20"/>
              </w:rPr>
            </w:pPr>
            <w:r>
              <w:rPr>
                <w:rFonts w:ascii="Arial" w:hAnsi="Arial" w:cs="Arial"/>
                <w:sz w:val="20"/>
                <w:szCs w:val="20"/>
              </w:rPr>
              <w:t>managing time</w:t>
            </w:r>
          </w:p>
          <w:p w:rsidR="001A6232" w:rsidRPr="002D02CD" w:rsidRDefault="001A6232" w:rsidP="0012498E">
            <w:pPr>
              <w:rPr>
                <w:rFonts w:ascii="Arial" w:hAnsi="Arial" w:cs="Arial"/>
                <w:sz w:val="20"/>
                <w:szCs w:val="20"/>
              </w:rPr>
            </w:pPr>
          </w:p>
        </w:tc>
      </w:tr>
      <w:tr w:rsidR="001A6232" w:rsidRPr="00324867" w:rsidTr="005D1695">
        <w:trPr>
          <w:trHeight w:val="618"/>
        </w:trPr>
        <w:tc>
          <w:tcPr>
            <w:tcW w:w="820" w:type="dxa"/>
          </w:tcPr>
          <w:p w:rsidR="001A6232" w:rsidRPr="00C40D69" w:rsidRDefault="001A6232" w:rsidP="0012498E">
            <w:pPr>
              <w:jc w:val="center"/>
              <w:rPr>
                <w:rFonts w:ascii="Arial" w:hAnsi="Arial" w:cs="Arial"/>
                <w:b/>
                <w:sz w:val="20"/>
                <w:szCs w:val="20"/>
              </w:rPr>
            </w:pPr>
            <w:r w:rsidRPr="00C40D69">
              <w:rPr>
                <w:rFonts w:ascii="Arial" w:hAnsi="Arial" w:cs="Arial"/>
                <w:b/>
                <w:sz w:val="20"/>
                <w:szCs w:val="20"/>
              </w:rPr>
              <w:t>7</w:t>
            </w:r>
          </w:p>
        </w:tc>
        <w:tc>
          <w:tcPr>
            <w:tcW w:w="900" w:type="dxa"/>
          </w:tcPr>
          <w:p w:rsidR="001A6232" w:rsidRDefault="001A6232" w:rsidP="007468CE">
            <w:pPr>
              <w:jc w:val="center"/>
              <w:rPr>
                <w:rFonts w:ascii="Arial" w:hAnsi="Arial" w:cs="Arial"/>
                <w:sz w:val="20"/>
                <w:szCs w:val="20"/>
              </w:rPr>
            </w:pPr>
            <w:r>
              <w:rPr>
                <w:rFonts w:ascii="Arial" w:hAnsi="Arial" w:cs="Arial"/>
                <w:sz w:val="20"/>
                <w:szCs w:val="20"/>
              </w:rPr>
              <w:t>10/8</w:t>
            </w:r>
          </w:p>
          <w:p w:rsidR="001A6232" w:rsidRPr="004972EF" w:rsidRDefault="001A6232" w:rsidP="007468CE">
            <w:pPr>
              <w:jc w:val="center"/>
              <w:rPr>
                <w:rFonts w:ascii="Arial" w:hAnsi="Arial" w:cs="Arial"/>
                <w:sz w:val="20"/>
                <w:szCs w:val="20"/>
              </w:rPr>
            </w:pPr>
            <w:r>
              <w:rPr>
                <w:rFonts w:ascii="Arial" w:hAnsi="Arial" w:cs="Arial"/>
                <w:sz w:val="20"/>
                <w:szCs w:val="20"/>
              </w:rPr>
              <w:t>10/10</w:t>
            </w:r>
          </w:p>
        </w:tc>
        <w:tc>
          <w:tcPr>
            <w:tcW w:w="4140" w:type="dxa"/>
          </w:tcPr>
          <w:p w:rsidR="001A6232" w:rsidRPr="005D1695" w:rsidRDefault="001A6232" w:rsidP="005D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yellow"/>
              </w:rPr>
            </w:pPr>
            <w:r w:rsidRPr="00857495">
              <w:rPr>
                <w:rFonts w:ascii="Arial" w:hAnsi="Arial" w:cs="Arial"/>
                <w:b/>
                <w:sz w:val="20"/>
                <w:szCs w:val="20"/>
              </w:rPr>
              <w:t xml:space="preserve">Article </w:t>
            </w:r>
            <w:r>
              <w:rPr>
                <w:rFonts w:ascii="Arial" w:hAnsi="Arial" w:cs="Arial"/>
                <w:b/>
                <w:sz w:val="20"/>
                <w:szCs w:val="20"/>
              </w:rPr>
              <w:t>R</w:t>
            </w:r>
            <w:r w:rsidRPr="00857495">
              <w:rPr>
                <w:rFonts w:ascii="Arial" w:hAnsi="Arial" w:cs="Arial"/>
                <w:b/>
                <w:sz w:val="20"/>
                <w:szCs w:val="20"/>
              </w:rPr>
              <w:t>eview</w:t>
            </w:r>
            <w:r>
              <w:rPr>
                <w:rFonts w:ascii="Arial" w:hAnsi="Arial" w:cs="Arial"/>
                <w:sz w:val="20"/>
                <w:szCs w:val="20"/>
              </w:rPr>
              <w:t>:</w:t>
            </w:r>
            <w:r w:rsidRPr="005C1D67">
              <w:rPr>
                <w:rFonts w:ascii="Arial" w:eastAsia="Times New Roman" w:hAnsi="Arial" w:cs="Arial"/>
                <w:bCs/>
                <w:kern w:val="36"/>
                <w:sz w:val="22"/>
                <w:szCs w:val="22"/>
              </w:rPr>
              <w:t xml:space="preserve"> </w:t>
            </w:r>
            <w:r>
              <w:rPr>
                <w:rFonts w:ascii="Arial" w:eastAsia="Times New Roman" w:hAnsi="Arial" w:cs="Arial"/>
                <w:bCs/>
                <w:i/>
                <w:kern w:val="36"/>
                <w:sz w:val="20"/>
                <w:szCs w:val="20"/>
              </w:rPr>
              <w:t>The Plagiarism Plague</w:t>
            </w:r>
          </w:p>
          <w:p w:rsidR="001A6232" w:rsidRDefault="001A6232" w:rsidP="0012498E">
            <w:r>
              <w:rPr>
                <w:rFonts w:ascii="Arial" w:hAnsi="Arial" w:cs="Arial"/>
                <w:sz w:val="20"/>
                <w:szCs w:val="20"/>
                <w:highlight w:val="yellow"/>
              </w:rPr>
              <w:t xml:space="preserve">Test Anxiety </w:t>
            </w:r>
          </w:p>
          <w:p w:rsidR="001A6232" w:rsidRPr="005D1695" w:rsidRDefault="001A6232" w:rsidP="0012498E">
            <w:pPr>
              <w:rPr>
                <w:rFonts w:ascii="Arial" w:hAnsi="Arial" w:cs="Arial"/>
                <w:b/>
                <w:color w:val="FF0000"/>
                <w:sz w:val="20"/>
                <w:szCs w:val="20"/>
              </w:rPr>
            </w:pPr>
            <w:r w:rsidRPr="005D1695">
              <w:rPr>
                <w:rFonts w:ascii="Arial" w:hAnsi="Arial" w:cs="Arial"/>
                <w:b/>
                <w:color w:val="FF0000"/>
                <w:sz w:val="20"/>
                <w:szCs w:val="20"/>
              </w:rPr>
              <w:t>Test One</w:t>
            </w:r>
          </w:p>
          <w:p w:rsidR="001A6232" w:rsidRPr="002D02CD" w:rsidRDefault="001A6232" w:rsidP="0012498E">
            <w:pPr>
              <w:rPr>
                <w:rFonts w:ascii="Arial" w:hAnsi="Arial" w:cs="Arial"/>
                <w:sz w:val="20"/>
                <w:szCs w:val="20"/>
              </w:rPr>
            </w:pPr>
          </w:p>
        </w:tc>
        <w:tc>
          <w:tcPr>
            <w:tcW w:w="1260" w:type="dxa"/>
          </w:tcPr>
          <w:p w:rsidR="001A6232" w:rsidRPr="0052187F" w:rsidRDefault="001A6232" w:rsidP="0012498E">
            <w:pPr>
              <w:rPr>
                <w:rFonts w:ascii="Arial" w:hAnsi="Arial" w:cs="Arial"/>
                <w:sz w:val="20"/>
                <w:szCs w:val="20"/>
              </w:rPr>
            </w:pPr>
          </w:p>
        </w:tc>
        <w:tc>
          <w:tcPr>
            <w:tcW w:w="3150" w:type="dxa"/>
          </w:tcPr>
          <w:p w:rsidR="001A6232" w:rsidRPr="002D02CD" w:rsidRDefault="001A6232" w:rsidP="0012498E">
            <w:pPr>
              <w:rPr>
                <w:rFonts w:ascii="Arial" w:hAnsi="Arial" w:cs="Arial"/>
                <w:sz w:val="20"/>
                <w:szCs w:val="20"/>
              </w:rPr>
            </w:pPr>
            <w:r>
              <w:rPr>
                <w:rFonts w:ascii="Arial" w:hAnsi="Arial" w:cs="Arial"/>
                <w:sz w:val="20"/>
                <w:szCs w:val="20"/>
              </w:rPr>
              <w:t>test taking skills</w:t>
            </w:r>
          </w:p>
        </w:tc>
      </w:tr>
      <w:tr w:rsidR="001A6232" w:rsidRPr="00324867" w:rsidTr="005D1695">
        <w:trPr>
          <w:trHeight w:val="312"/>
        </w:trPr>
        <w:tc>
          <w:tcPr>
            <w:tcW w:w="820" w:type="dxa"/>
          </w:tcPr>
          <w:p w:rsidR="001A6232" w:rsidRPr="00C40D69" w:rsidRDefault="001A6232" w:rsidP="0012498E">
            <w:pPr>
              <w:jc w:val="center"/>
              <w:rPr>
                <w:rFonts w:ascii="Arial" w:hAnsi="Arial" w:cs="Arial"/>
                <w:b/>
                <w:sz w:val="20"/>
                <w:szCs w:val="20"/>
              </w:rPr>
            </w:pPr>
            <w:r w:rsidRPr="00C40D69">
              <w:rPr>
                <w:rFonts w:ascii="Arial" w:hAnsi="Arial" w:cs="Arial"/>
                <w:b/>
                <w:sz w:val="20"/>
                <w:szCs w:val="20"/>
              </w:rPr>
              <w:t>8</w:t>
            </w:r>
          </w:p>
        </w:tc>
        <w:tc>
          <w:tcPr>
            <w:tcW w:w="900" w:type="dxa"/>
          </w:tcPr>
          <w:p w:rsidR="001A6232" w:rsidRDefault="001A6232" w:rsidP="007468CE">
            <w:pPr>
              <w:jc w:val="center"/>
              <w:rPr>
                <w:rFonts w:ascii="Arial" w:hAnsi="Arial" w:cs="Arial"/>
                <w:sz w:val="20"/>
                <w:szCs w:val="20"/>
              </w:rPr>
            </w:pPr>
            <w:r>
              <w:rPr>
                <w:rFonts w:ascii="Arial" w:hAnsi="Arial" w:cs="Arial"/>
                <w:sz w:val="20"/>
                <w:szCs w:val="20"/>
              </w:rPr>
              <w:t>10/15</w:t>
            </w:r>
          </w:p>
          <w:p w:rsidR="001A6232" w:rsidRPr="004972EF" w:rsidRDefault="001A6232" w:rsidP="007468CE">
            <w:pPr>
              <w:jc w:val="center"/>
              <w:rPr>
                <w:rFonts w:ascii="Arial" w:hAnsi="Arial" w:cs="Arial"/>
                <w:sz w:val="20"/>
                <w:szCs w:val="20"/>
              </w:rPr>
            </w:pPr>
            <w:r>
              <w:rPr>
                <w:rFonts w:ascii="Arial" w:hAnsi="Arial" w:cs="Arial"/>
                <w:sz w:val="20"/>
                <w:szCs w:val="20"/>
              </w:rPr>
              <w:t>10/17</w:t>
            </w:r>
          </w:p>
        </w:tc>
        <w:tc>
          <w:tcPr>
            <w:tcW w:w="4140" w:type="dxa"/>
          </w:tcPr>
          <w:p w:rsidR="001A6232" w:rsidRPr="00BB506A" w:rsidRDefault="001A6232" w:rsidP="00B87CBB">
            <w:pPr>
              <w:rPr>
                <w:rFonts w:ascii="Arial" w:hAnsi="Arial" w:cs="Arial"/>
                <w:sz w:val="20"/>
                <w:szCs w:val="20"/>
              </w:rPr>
            </w:pPr>
            <w:r w:rsidRPr="00BB506A">
              <w:rPr>
                <w:rFonts w:ascii="Arial" w:hAnsi="Arial" w:cs="Arial"/>
                <w:b/>
                <w:sz w:val="20"/>
                <w:szCs w:val="20"/>
              </w:rPr>
              <w:t xml:space="preserve">Journal Entry </w:t>
            </w:r>
            <w:r w:rsidRPr="00BB506A">
              <w:rPr>
                <w:rFonts w:ascii="Arial" w:hAnsi="Arial" w:cs="Arial"/>
                <w:sz w:val="20"/>
                <w:szCs w:val="20"/>
              </w:rPr>
              <w:t>6.</w:t>
            </w:r>
            <w:r>
              <w:rPr>
                <w:rFonts w:ascii="Arial" w:hAnsi="Arial" w:cs="Arial"/>
                <w:sz w:val="20"/>
                <w:szCs w:val="20"/>
              </w:rPr>
              <w:t>1 and 6.4</w:t>
            </w:r>
          </w:p>
          <w:p w:rsidR="00C55C39" w:rsidRDefault="00C55C39" w:rsidP="00C55C39">
            <w:pPr>
              <w:rPr>
                <w:rFonts w:ascii="Arial" w:hAnsi="Arial" w:cs="Arial"/>
                <w:sz w:val="20"/>
                <w:szCs w:val="20"/>
              </w:rPr>
            </w:pPr>
            <w:r w:rsidRPr="003A0CA6">
              <w:rPr>
                <w:rFonts w:ascii="Arial" w:hAnsi="Arial" w:cs="Arial"/>
                <w:sz w:val="20"/>
                <w:szCs w:val="20"/>
                <w:highlight w:val="yellow"/>
              </w:rPr>
              <w:t xml:space="preserve">Counseling and Accommodations </w:t>
            </w:r>
          </w:p>
          <w:p w:rsidR="001A6232" w:rsidRPr="00B53F5F" w:rsidRDefault="001A6232" w:rsidP="006A34C9">
            <w:pPr>
              <w:rPr>
                <w:rFonts w:ascii="Arial" w:hAnsi="Arial" w:cs="Arial"/>
                <w:b/>
                <w:sz w:val="20"/>
                <w:szCs w:val="20"/>
              </w:rPr>
            </w:pPr>
          </w:p>
        </w:tc>
        <w:tc>
          <w:tcPr>
            <w:tcW w:w="1260" w:type="dxa"/>
          </w:tcPr>
          <w:p w:rsidR="001A6232" w:rsidRPr="002D02CD" w:rsidRDefault="001A6232" w:rsidP="0012498E">
            <w:pPr>
              <w:rPr>
                <w:rFonts w:ascii="Arial" w:hAnsi="Arial" w:cs="Arial"/>
                <w:sz w:val="20"/>
                <w:szCs w:val="20"/>
              </w:rPr>
            </w:pPr>
            <w:r>
              <w:rPr>
                <w:rFonts w:ascii="Arial" w:hAnsi="Arial" w:cs="Arial"/>
                <w:sz w:val="20"/>
                <w:szCs w:val="20"/>
              </w:rPr>
              <w:t>Chapter 6 and 7</w:t>
            </w:r>
          </w:p>
        </w:tc>
        <w:tc>
          <w:tcPr>
            <w:tcW w:w="3150" w:type="dxa"/>
          </w:tcPr>
          <w:p w:rsidR="001A6232" w:rsidRDefault="001A6232" w:rsidP="0092713A">
            <w:pPr>
              <w:rPr>
                <w:rFonts w:ascii="Arial" w:hAnsi="Arial" w:cs="Arial"/>
                <w:sz w:val="20"/>
                <w:szCs w:val="20"/>
              </w:rPr>
            </w:pPr>
            <w:r>
              <w:rPr>
                <w:rFonts w:ascii="Arial" w:hAnsi="Arial" w:cs="Arial"/>
                <w:sz w:val="20"/>
                <w:szCs w:val="20"/>
              </w:rPr>
              <w:t>meaningful associations</w:t>
            </w:r>
          </w:p>
          <w:p w:rsidR="001A6232" w:rsidRDefault="001A6232" w:rsidP="0092713A">
            <w:pPr>
              <w:rPr>
                <w:rFonts w:ascii="Arial" w:hAnsi="Arial" w:cs="Arial"/>
                <w:sz w:val="20"/>
                <w:szCs w:val="20"/>
              </w:rPr>
            </w:pPr>
            <w:r>
              <w:rPr>
                <w:rFonts w:ascii="Arial" w:hAnsi="Arial" w:cs="Arial"/>
                <w:sz w:val="20"/>
                <w:szCs w:val="20"/>
              </w:rPr>
              <w:t>studying</w:t>
            </w:r>
          </w:p>
          <w:p w:rsidR="001A6232" w:rsidRPr="002D02CD" w:rsidRDefault="001A6232" w:rsidP="0092713A">
            <w:pPr>
              <w:rPr>
                <w:rFonts w:ascii="Arial" w:hAnsi="Arial" w:cs="Arial"/>
                <w:sz w:val="20"/>
                <w:szCs w:val="20"/>
              </w:rPr>
            </w:pPr>
          </w:p>
        </w:tc>
      </w:tr>
      <w:tr w:rsidR="00B348DE" w:rsidRPr="00324867" w:rsidTr="005D1695">
        <w:trPr>
          <w:trHeight w:val="20"/>
        </w:trPr>
        <w:tc>
          <w:tcPr>
            <w:tcW w:w="820" w:type="dxa"/>
          </w:tcPr>
          <w:p w:rsidR="00B348DE" w:rsidRPr="00C40D69" w:rsidRDefault="00B348DE" w:rsidP="00B348DE">
            <w:pPr>
              <w:jc w:val="center"/>
              <w:rPr>
                <w:rFonts w:ascii="Arial" w:hAnsi="Arial" w:cs="Arial"/>
                <w:b/>
                <w:sz w:val="20"/>
                <w:szCs w:val="20"/>
              </w:rPr>
            </w:pPr>
            <w:r w:rsidRPr="00C40D69">
              <w:rPr>
                <w:rFonts w:ascii="Arial" w:hAnsi="Arial" w:cs="Arial"/>
                <w:b/>
                <w:sz w:val="20"/>
                <w:szCs w:val="20"/>
              </w:rPr>
              <w:t>9</w:t>
            </w:r>
          </w:p>
        </w:tc>
        <w:tc>
          <w:tcPr>
            <w:tcW w:w="900" w:type="dxa"/>
          </w:tcPr>
          <w:p w:rsidR="00B348DE" w:rsidRDefault="00B348DE" w:rsidP="00B348DE">
            <w:pPr>
              <w:jc w:val="center"/>
              <w:rPr>
                <w:rFonts w:ascii="Arial" w:hAnsi="Arial" w:cs="Arial"/>
                <w:sz w:val="20"/>
                <w:szCs w:val="20"/>
              </w:rPr>
            </w:pPr>
            <w:r>
              <w:rPr>
                <w:rFonts w:ascii="Arial" w:hAnsi="Arial" w:cs="Arial"/>
                <w:sz w:val="20"/>
                <w:szCs w:val="20"/>
              </w:rPr>
              <w:t>10/22</w:t>
            </w:r>
          </w:p>
          <w:p w:rsidR="00B348DE" w:rsidRPr="004972EF" w:rsidRDefault="00B348DE" w:rsidP="00B348DE">
            <w:pPr>
              <w:jc w:val="center"/>
              <w:rPr>
                <w:rFonts w:ascii="Arial" w:hAnsi="Arial" w:cs="Arial"/>
                <w:sz w:val="20"/>
                <w:szCs w:val="20"/>
              </w:rPr>
            </w:pPr>
            <w:r>
              <w:rPr>
                <w:rFonts w:ascii="Arial" w:hAnsi="Arial" w:cs="Arial"/>
                <w:sz w:val="20"/>
                <w:szCs w:val="20"/>
              </w:rPr>
              <w:t>10/24</w:t>
            </w:r>
          </w:p>
        </w:tc>
        <w:tc>
          <w:tcPr>
            <w:tcW w:w="4140" w:type="dxa"/>
          </w:tcPr>
          <w:p w:rsidR="00B348DE" w:rsidRPr="00B87CBB" w:rsidRDefault="00B348DE" w:rsidP="00B348DE">
            <w:pPr>
              <w:rPr>
                <w:rFonts w:ascii="Arial" w:hAnsi="Arial" w:cs="Arial"/>
                <w:b/>
                <w:color w:val="FF0000"/>
                <w:sz w:val="20"/>
                <w:szCs w:val="20"/>
              </w:rPr>
            </w:pPr>
            <w:r w:rsidRPr="00BB506A">
              <w:rPr>
                <w:rFonts w:ascii="Arial" w:hAnsi="Arial" w:cs="Arial"/>
                <w:b/>
                <w:color w:val="FF0000"/>
                <w:sz w:val="20"/>
                <w:szCs w:val="20"/>
              </w:rPr>
              <w:t>Midterm Exam</w:t>
            </w:r>
          </w:p>
          <w:p w:rsidR="00B348DE" w:rsidRDefault="00B348DE" w:rsidP="00B348DE">
            <w:pPr>
              <w:rPr>
                <w:rFonts w:ascii="Arial" w:hAnsi="Arial" w:cs="Arial"/>
                <w:sz w:val="20"/>
                <w:szCs w:val="20"/>
              </w:rPr>
            </w:pPr>
            <w:r>
              <w:rPr>
                <w:rFonts w:ascii="Arial" w:hAnsi="Arial" w:cs="Arial"/>
                <w:sz w:val="20"/>
                <w:szCs w:val="20"/>
                <w:highlight w:val="yellow"/>
              </w:rPr>
              <w:t>Math and the Brain</w:t>
            </w:r>
          </w:p>
          <w:p w:rsidR="00B348DE" w:rsidRPr="00B53F5F" w:rsidRDefault="00B348DE" w:rsidP="00B348DE">
            <w:pPr>
              <w:rPr>
                <w:rFonts w:ascii="Arial" w:hAnsi="Arial" w:cs="Arial"/>
                <w:b/>
                <w:sz w:val="20"/>
                <w:szCs w:val="20"/>
              </w:rPr>
            </w:pPr>
          </w:p>
        </w:tc>
        <w:tc>
          <w:tcPr>
            <w:tcW w:w="1260" w:type="dxa"/>
          </w:tcPr>
          <w:p w:rsidR="00B348DE" w:rsidRDefault="00B348DE" w:rsidP="00B348DE">
            <w:pPr>
              <w:rPr>
                <w:rFonts w:ascii="Arial" w:hAnsi="Arial" w:cs="Arial"/>
                <w:sz w:val="20"/>
                <w:szCs w:val="20"/>
              </w:rPr>
            </w:pPr>
            <w:r>
              <w:rPr>
                <w:rFonts w:ascii="Arial" w:hAnsi="Arial" w:cs="Arial"/>
                <w:sz w:val="20"/>
                <w:szCs w:val="20"/>
              </w:rPr>
              <w:t>Chapter 12</w:t>
            </w:r>
          </w:p>
          <w:p w:rsidR="00B348DE" w:rsidRPr="002D02CD" w:rsidRDefault="00B348DE" w:rsidP="00B348DE">
            <w:pPr>
              <w:rPr>
                <w:rFonts w:ascii="Arial" w:hAnsi="Arial" w:cs="Arial"/>
                <w:sz w:val="20"/>
                <w:szCs w:val="20"/>
              </w:rPr>
            </w:pPr>
          </w:p>
        </w:tc>
        <w:tc>
          <w:tcPr>
            <w:tcW w:w="3150" w:type="dxa"/>
          </w:tcPr>
          <w:p w:rsidR="00B348DE" w:rsidRDefault="00B348DE" w:rsidP="00B348DE">
            <w:pPr>
              <w:rPr>
                <w:rFonts w:ascii="Arial" w:hAnsi="Arial" w:cs="Arial"/>
                <w:sz w:val="20"/>
                <w:szCs w:val="20"/>
              </w:rPr>
            </w:pPr>
            <w:r>
              <w:rPr>
                <w:rFonts w:ascii="Arial" w:hAnsi="Arial" w:cs="Arial"/>
                <w:sz w:val="20"/>
                <w:szCs w:val="20"/>
              </w:rPr>
              <w:t>career planning</w:t>
            </w:r>
          </w:p>
          <w:p w:rsidR="00B348DE" w:rsidRPr="002D02CD" w:rsidRDefault="00B348DE" w:rsidP="00B348DE">
            <w:pPr>
              <w:rPr>
                <w:rFonts w:ascii="Arial" w:hAnsi="Arial" w:cs="Arial"/>
                <w:sz w:val="20"/>
                <w:szCs w:val="20"/>
              </w:rPr>
            </w:pPr>
            <w:r>
              <w:rPr>
                <w:rFonts w:ascii="Arial" w:hAnsi="Arial" w:cs="Arial"/>
                <w:sz w:val="20"/>
                <w:szCs w:val="20"/>
              </w:rPr>
              <w:t>student supports</w:t>
            </w:r>
          </w:p>
        </w:tc>
      </w:tr>
      <w:tr w:rsidR="00B348DE" w:rsidRPr="00324867" w:rsidTr="005D1695">
        <w:trPr>
          <w:trHeight w:val="20"/>
        </w:trPr>
        <w:tc>
          <w:tcPr>
            <w:tcW w:w="820" w:type="dxa"/>
          </w:tcPr>
          <w:p w:rsidR="00B348DE" w:rsidRPr="00C40D69" w:rsidRDefault="00B348DE" w:rsidP="00B348DE">
            <w:pPr>
              <w:jc w:val="center"/>
              <w:rPr>
                <w:rFonts w:ascii="Arial" w:hAnsi="Arial" w:cs="Arial"/>
                <w:b/>
                <w:sz w:val="20"/>
                <w:szCs w:val="20"/>
              </w:rPr>
            </w:pPr>
            <w:r w:rsidRPr="00C40D69">
              <w:rPr>
                <w:rFonts w:ascii="Arial" w:hAnsi="Arial" w:cs="Arial"/>
                <w:b/>
                <w:sz w:val="20"/>
                <w:szCs w:val="20"/>
              </w:rPr>
              <w:t>10</w:t>
            </w:r>
          </w:p>
        </w:tc>
        <w:tc>
          <w:tcPr>
            <w:tcW w:w="900" w:type="dxa"/>
          </w:tcPr>
          <w:p w:rsidR="00B348DE" w:rsidRDefault="00B348DE" w:rsidP="00B348DE">
            <w:pPr>
              <w:jc w:val="center"/>
              <w:rPr>
                <w:rFonts w:ascii="Arial" w:hAnsi="Arial" w:cs="Arial"/>
                <w:sz w:val="20"/>
                <w:szCs w:val="20"/>
              </w:rPr>
            </w:pPr>
            <w:r>
              <w:rPr>
                <w:rFonts w:ascii="Arial" w:hAnsi="Arial" w:cs="Arial"/>
                <w:sz w:val="20"/>
                <w:szCs w:val="20"/>
              </w:rPr>
              <w:t>10/29</w:t>
            </w:r>
          </w:p>
          <w:p w:rsidR="00B348DE" w:rsidRDefault="00B348DE" w:rsidP="00B348DE">
            <w:pPr>
              <w:jc w:val="center"/>
              <w:rPr>
                <w:rFonts w:ascii="Arial" w:hAnsi="Arial" w:cs="Arial"/>
                <w:sz w:val="20"/>
                <w:szCs w:val="20"/>
              </w:rPr>
            </w:pPr>
            <w:r>
              <w:rPr>
                <w:rFonts w:ascii="Arial" w:hAnsi="Arial" w:cs="Arial"/>
                <w:sz w:val="20"/>
                <w:szCs w:val="20"/>
              </w:rPr>
              <w:t>10/31</w:t>
            </w:r>
          </w:p>
          <w:p w:rsidR="00B348DE" w:rsidRPr="004972EF" w:rsidRDefault="00B348DE" w:rsidP="00B348DE">
            <w:pPr>
              <w:jc w:val="center"/>
              <w:rPr>
                <w:rFonts w:ascii="Arial" w:hAnsi="Arial" w:cs="Arial"/>
                <w:sz w:val="20"/>
                <w:szCs w:val="20"/>
              </w:rPr>
            </w:pPr>
          </w:p>
        </w:tc>
        <w:tc>
          <w:tcPr>
            <w:tcW w:w="4140" w:type="dxa"/>
          </w:tcPr>
          <w:p w:rsidR="00B348DE" w:rsidRPr="002D02CD" w:rsidRDefault="00B348DE" w:rsidP="00B348DE">
            <w:pPr>
              <w:rPr>
                <w:rFonts w:ascii="Arial" w:hAnsi="Arial" w:cs="Arial"/>
                <w:sz w:val="20"/>
                <w:szCs w:val="20"/>
              </w:rPr>
            </w:pPr>
            <w:r>
              <w:rPr>
                <w:rFonts w:ascii="Arial" w:hAnsi="Arial" w:cs="Arial"/>
                <w:b/>
                <w:sz w:val="20"/>
                <w:szCs w:val="20"/>
              </w:rPr>
              <w:t>Career</w:t>
            </w:r>
            <w:r w:rsidRPr="00BB506A">
              <w:rPr>
                <w:rFonts w:ascii="Arial" w:hAnsi="Arial" w:cs="Arial"/>
                <w:b/>
                <w:sz w:val="20"/>
                <w:szCs w:val="20"/>
              </w:rPr>
              <w:t xml:space="preserve"> </w:t>
            </w:r>
            <w:r>
              <w:rPr>
                <w:rFonts w:ascii="Arial" w:hAnsi="Arial" w:cs="Arial"/>
                <w:b/>
                <w:sz w:val="20"/>
                <w:szCs w:val="20"/>
              </w:rPr>
              <w:t>Exploration Presentations</w:t>
            </w:r>
          </w:p>
        </w:tc>
        <w:tc>
          <w:tcPr>
            <w:tcW w:w="1260" w:type="dxa"/>
          </w:tcPr>
          <w:p w:rsidR="00B348DE" w:rsidRPr="003141A4" w:rsidRDefault="00B348DE" w:rsidP="00B348DE">
            <w:pPr>
              <w:rPr>
                <w:rFonts w:ascii="Arial" w:hAnsi="Arial" w:cs="Arial"/>
                <w:b/>
                <w:sz w:val="20"/>
                <w:szCs w:val="20"/>
              </w:rPr>
            </w:pPr>
          </w:p>
        </w:tc>
        <w:tc>
          <w:tcPr>
            <w:tcW w:w="3150" w:type="dxa"/>
          </w:tcPr>
          <w:p w:rsidR="00B348DE" w:rsidRPr="002D02CD" w:rsidRDefault="00B348DE" w:rsidP="00B348DE">
            <w:pPr>
              <w:rPr>
                <w:rFonts w:ascii="Arial" w:hAnsi="Arial" w:cs="Arial"/>
                <w:sz w:val="20"/>
                <w:szCs w:val="20"/>
              </w:rPr>
            </w:pPr>
          </w:p>
        </w:tc>
      </w:tr>
      <w:tr w:rsidR="00B348DE" w:rsidRPr="00324867" w:rsidTr="005D1695">
        <w:trPr>
          <w:trHeight w:val="258"/>
        </w:trPr>
        <w:tc>
          <w:tcPr>
            <w:tcW w:w="820" w:type="dxa"/>
          </w:tcPr>
          <w:p w:rsidR="00B348DE" w:rsidRPr="00C40D69" w:rsidRDefault="00B348DE" w:rsidP="00B348DE">
            <w:pPr>
              <w:jc w:val="center"/>
              <w:rPr>
                <w:rFonts w:ascii="Arial" w:hAnsi="Arial" w:cs="Arial"/>
                <w:b/>
                <w:sz w:val="20"/>
                <w:szCs w:val="20"/>
              </w:rPr>
            </w:pPr>
            <w:r w:rsidRPr="00C40D69">
              <w:rPr>
                <w:rFonts w:ascii="Arial" w:hAnsi="Arial" w:cs="Arial"/>
                <w:b/>
                <w:sz w:val="20"/>
                <w:szCs w:val="20"/>
              </w:rPr>
              <w:t>11</w:t>
            </w:r>
          </w:p>
        </w:tc>
        <w:tc>
          <w:tcPr>
            <w:tcW w:w="900" w:type="dxa"/>
          </w:tcPr>
          <w:p w:rsidR="00B348DE" w:rsidRDefault="00B348DE" w:rsidP="00B348DE">
            <w:pPr>
              <w:jc w:val="center"/>
              <w:rPr>
                <w:rFonts w:ascii="Arial" w:hAnsi="Arial" w:cs="Arial"/>
                <w:sz w:val="20"/>
                <w:szCs w:val="20"/>
              </w:rPr>
            </w:pPr>
            <w:r>
              <w:rPr>
                <w:rFonts w:ascii="Arial" w:hAnsi="Arial" w:cs="Arial"/>
                <w:sz w:val="20"/>
                <w:szCs w:val="20"/>
              </w:rPr>
              <w:t>11/5</w:t>
            </w:r>
          </w:p>
          <w:p w:rsidR="00B348DE" w:rsidRPr="004972EF" w:rsidRDefault="00B348DE" w:rsidP="00B348DE">
            <w:pPr>
              <w:jc w:val="center"/>
              <w:rPr>
                <w:rFonts w:ascii="Arial" w:hAnsi="Arial" w:cs="Arial"/>
                <w:sz w:val="20"/>
                <w:szCs w:val="20"/>
              </w:rPr>
            </w:pPr>
            <w:r>
              <w:rPr>
                <w:rFonts w:ascii="Arial" w:hAnsi="Arial" w:cs="Arial"/>
                <w:sz w:val="20"/>
                <w:szCs w:val="20"/>
              </w:rPr>
              <w:t>11/7</w:t>
            </w:r>
          </w:p>
        </w:tc>
        <w:tc>
          <w:tcPr>
            <w:tcW w:w="4140" w:type="dxa"/>
            <w:tcBorders>
              <w:top w:val="single" w:sz="7" w:space="0" w:color="000000"/>
              <w:left w:val="single" w:sz="7" w:space="0" w:color="000000"/>
              <w:bottom w:val="single" w:sz="8" w:space="0" w:color="000000"/>
              <w:right w:val="single" w:sz="7" w:space="0" w:color="000000"/>
            </w:tcBorders>
          </w:tcPr>
          <w:p w:rsidR="00B348DE" w:rsidRDefault="00B348DE" w:rsidP="00B348DE">
            <w:pPr>
              <w:rPr>
                <w:rFonts w:ascii="Arial" w:hAnsi="Arial" w:cs="Arial"/>
                <w:b/>
                <w:sz w:val="20"/>
                <w:szCs w:val="20"/>
              </w:rPr>
            </w:pPr>
            <w:r>
              <w:rPr>
                <w:rFonts w:ascii="Arial" w:hAnsi="Arial" w:cs="Arial"/>
                <w:b/>
                <w:sz w:val="20"/>
                <w:szCs w:val="20"/>
              </w:rPr>
              <w:t>Mon</w:t>
            </w:r>
            <w:r w:rsidRPr="00BB506A">
              <w:rPr>
                <w:rFonts w:ascii="Arial" w:hAnsi="Arial" w:cs="Arial"/>
                <w:b/>
                <w:sz w:val="20"/>
                <w:szCs w:val="20"/>
              </w:rPr>
              <w:t>day – Advising</w:t>
            </w:r>
            <w:r>
              <w:rPr>
                <w:rFonts w:ascii="Arial" w:hAnsi="Arial" w:cs="Arial"/>
                <w:b/>
                <w:sz w:val="20"/>
                <w:szCs w:val="20"/>
              </w:rPr>
              <w:t xml:space="preserve"> Day </w:t>
            </w:r>
          </w:p>
          <w:p w:rsidR="00B348DE" w:rsidRPr="00BB506A" w:rsidRDefault="00B348DE" w:rsidP="00B348DE">
            <w:pPr>
              <w:rPr>
                <w:rFonts w:ascii="Arial" w:hAnsi="Arial" w:cs="Arial"/>
                <w:sz w:val="20"/>
                <w:szCs w:val="20"/>
              </w:rPr>
            </w:pPr>
            <w:r>
              <w:rPr>
                <w:rFonts w:ascii="Arial" w:hAnsi="Arial" w:cs="Arial"/>
                <w:b/>
                <w:sz w:val="20"/>
                <w:szCs w:val="20"/>
              </w:rPr>
              <w:t>Career</w:t>
            </w:r>
            <w:r w:rsidRPr="00BB506A">
              <w:rPr>
                <w:rFonts w:ascii="Arial" w:hAnsi="Arial" w:cs="Arial"/>
                <w:b/>
                <w:sz w:val="20"/>
                <w:szCs w:val="20"/>
              </w:rPr>
              <w:t xml:space="preserve"> </w:t>
            </w:r>
            <w:r>
              <w:rPr>
                <w:rFonts w:ascii="Arial" w:hAnsi="Arial" w:cs="Arial"/>
                <w:b/>
                <w:sz w:val="20"/>
                <w:szCs w:val="20"/>
              </w:rPr>
              <w:t>Exploration Presentations</w:t>
            </w:r>
          </w:p>
        </w:tc>
        <w:tc>
          <w:tcPr>
            <w:tcW w:w="1260" w:type="dxa"/>
          </w:tcPr>
          <w:p w:rsidR="00B348DE" w:rsidRPr="002D02CD" w:rsidRDefault="00B348DE" w:rsidP="00B348DE">
            <w:pPr>
              <w:rPr>
                <w:rFonts w:ascii="Arial" w:hAnsi="Arial" w:cs="Arial"/>
                <w:sz w:val="20"/>
                <w:szCs w:val="20"/>
              </w:rPr>
            </w:pPr>
          </w:p>
        </w:tc>
        <w:tc>
          <w:tcPr>
            <w:tcW w:w="3150" w:type="dxa"/>
          </w:tcPr>
          <w:p w:rsidR="00B348DE" w:rsidRPr="002D02CD" w:rsidRDefault="00B348DE" w:rsidP="00B348DE">
            <w:pPr>
              <w:rPr>
                <w:rFonts w:ascii="Arial" w:hAnsi="Arial" w:cs="Arial"/>
                <w:sz w:val="20"/>
                <w:szCs w:val="20"/>
              </w:rPr>
            </w:pPr>
          </w:p>
        </w:tc>
      </w:tr>
      <w:tr w:rsidR="00B348DE" w:rsidRPr="00324867" w:rsidTr="005D1695">
        <w:trPr>
          <w:trHeight w:val="345"/>
        </w:trPr>
        <w:tc>
          <w:tcPr>
            <w:tcW w:w="820" w:type="dxa"/>
          </w:tcPr>
          <w:p w:rsidR="00B348DE" w:rsidRPr="00C40D69" w:rsidRDefault="00B348DE" w:rsidP="00B348DE">
            <w:pPr>
              <w:jc w:val="center"/>
              <w:rPr>
                <w:rFonts w:ascii="Arial" w:hAnsi="Arial" w:cs="Arial"/>
                <w:b/>
                <w:sz w:val="20"/>
                <w:szCs w:val="20"/>
              </w:rPr>
            </w:pPr>
            <w:r w:rsidRPr="00C40D69">
              <w:rPr>
                <w:rFonts w:ascii="Arial" w:hAnsi="Arial" w:cs="Arial"/>
                <w:b/>
                <w:sz w:val="20"/>
                <w:szCs w:val="20"/>
              </w:rPr>
              <w:t>12</w:t>
            </w:r>
          </w:p>
        </w:tc>
        <w:tc>
          <w:tcPr>
            <w:tcW w:w="900" w:type="dxa"/>
          </w:tcPr>
          <w:p w:rsidR="00B348DE" w:rsidRDefault="00B348DE" w:rsidP="00B348DE">
            <w:pPr>
              <w:jc w:val="center"/>
              <w:rPr>
                <w:rFonts w:ascii="Arial" w:hAnsi="Arial" w:cs="Arial"/>
                <w:sz w:val="20"/>
                <w:szCs w:val="20"/>
              </w:rPr>
            </w:pPr>
            <w:r>
              <w:rPr>
                <w:rFonts w:ascii="Arial" w:hAnsi="Arial" w:cs="Arial"/>
                <w:sz w:val="20"/>
                <w:szCs w:val="20"/>
              </w:rPr>
              <w:t>11/12</w:t>
            </w:r>
          </w:p>
          <w:p w:rsidR="00B348DE" w:rsidRPr="004972EF" w:rsidRDefault="00B348DE" w:rsidP="00B348DE">
            <w:pPr>
              <w:jc w:val="center"/>
              <w:rPr>
                <w:rFonts w:ascii="Arial" w:hAnsi="Arial" w:cs="Arial"/>
                <w:sz w:val="20"/>
                <w:szCs w:val="20"/>
              </w:rPr>
            </w:pPr>
            <w:r>
              <w:rPr>
                <w:rFonts w:ascii="Arial" w:hAnsi="Arial" w:cs="Arial"/>
                <w:sz w:val="20"/>
                <w:szCs w:val="20"/>
              </w:rPr>
              <w:t>11/14</w:t>
            </w:r>
          </w:p>
        </w:tc>
        <w:tc>
          <w:tcPr>
            <w:tcW w:w="4140" w:type="dxa"/>
            <w:tcBorders>
              <w:top w:val="single" w:sz="7" w:space="0" w:color="000000"/>
              <w:left w:val="single" w:sz="7" w:space="0" w:color="000000"/>
              <w:bottom w:val="single" w:sz="8" w:space="0" w:color="000000"/>
              <w:right w:val="single" w:sz="7" w:space="0" w:color="000000"/>
            </w:tcBorders>
          </w:tcPr>
          <w:p w:rsidR="00B348DE" w:rsidRPr="00BC0D85" w:rsidRDefault="00B348DE" w:rsidP="00B348DE">
            <w:pPr>
              <w:rPr>
                <w:rFonts w:ascii="Arial" w:hAnsi="Arial" w:cs="Arial"/>
                <w:b/>
                <w:sz w:val="20"/>
                <w:szCs w:val="20"/>
              </w:rPr>
            </w:pPr>
            <w:r w:rsidRPr="00BC0D85">
              <w:rPr>
                <w:rFonts w:ascii="Arial" w:hAnsi="Arial" w:cs="Arial"/>
                <w:b/>
                <w:sz w:val="20"/>
                <w:szCs w:val="20"/>
              </w:rPr>
              <w:t>Group Work Assignment Work</w:t>
            </w:r>
          </w:p>
        </w:tc>
        <w:tc>
          <w:tcPr>
            <w:tcW w:w="1260" w:type="dxa"/>
          </w:tcPr>
          <w:p w:rsidR="00B348DE" w:rsidRPr="0052187F" w:rsidRDefault="00B348DE" w:rsidP="00B348DE">
            <w:pPr>
              <w:rPr>
                <w:rFonts w:ascii="Arial" w:hAnsi="Arial" w:cs="Arial"/>
                <w:sz w:val="20"/>
                <w:szCs w:val="20"/>
              </w:rPr>
            </w:pPr>
          </w:p>
        </w:tc>
        <w:tc>
          <w:tcPr>
            <w:tcW w:w="3150" w:type="dxa"/>
          </w:tcPr>
          <w:p w:rsidR="00B348DE" w:rsidRPr="002D02CD" w:rsidRDefault="00B348DE" w:rsidP="00B348DE">
            <w:pPr>
              <w:rPr>
                <w:rFonts w:ascii="Arial" w:hAnsi="Arial" w:cs="Arial"/>
                <w:sz w:val="20"/>
                <w:szCs w:val="20"/>
              </w:rPr>
            </w:pPr>
          </w:p>
        </w:tc>
      </w:tr>
      <w:tr w:rsidR="001A6232" w:rsidRPr="00324867" w:rsidTr="005D1695">
        <w:trPr>
          <w:trHeight w:val="20"/>
        </w:trPr>
        <w:tc>
          <w:tcPr>
            <w:tcW w:w="820" w:type="dxa"/>
          </w:tcPr>
          <w:p w:rsidR="001A6232" w:rsidRPr="00C40D69" w:rsidRDefault="001A6232" w:rsidP="00B87CBB">
            <w:pPr>
              <w:jc w:val="center"/>
              <w:rPr>
                <w:rFonts w:ascii="Arial" w:hAnsi="Arial" w:cs="Arial"/>
                <w:b/>
                <w:sz w:val="20"/>
                <w:szCs w:val="20"/>
              </w:rPr>
            </w:pPr>
            <w:r w:rsidRPr="00C40D69">
              <w:rPr>
                <w:rFonts w:ascii="Arial" w:hAnsi="Arial" w:cs="Arial"/>
                <w:b/>
                <w:sz w:val="20"/>
                <w:szCs w:val="20"/>
              </w:rPr>
              <w:t>13</w:t>
            </w:r>
          </w:p>
        </w:tc>
        <w:tc>
          <w:tcPr>
            <w:tcW w:w="900" w:type="dxa"/>
          </w:tcPr>
          <w:p w:rsidR="001A6232" w:rsidRPr="004972EF" w:rsidRDefault="001A6232" w:rsidP="007468CE">
            <w:pPr>
              <w:jc w:val="center"/>
              <w:rPr>
                <w:rFonts w:ascii="Arial" w:hAnsi="Arial" w:cs="Arial"/>
                <w:sz w:val="20"/>
                <w:szCs w:val="20"/>
              </w:rPr>
            </w:pPr>
            <w:r>
              <w:rPr>
                <w:rFonts w:ascii="Arial" w:hAnsi="Arial" w:cs="Arial"/>
                <w:sz w:val="20"/>
                <w:szCs w:val="20"/>
              </w:rPr>
              <w:t>11/19</w:t>
            </w:r>
          </w:p>
        </w:tc>
        <w:tc>
          <w:tcPr>
            <w:tcW w:w="4140" w:type="dxa"/>
          </w:tcPr>
          <w:p w:rsidR="001A6232" w:rsidRPr="00BB506A" w:rsidRDefault="001A6232" w:rsidP="00B87CBB">
            <w:pPr>
              <w:rPr>
                <w:rFonts w:ascii="Arial" w:hAnsi="Arial" w:cs="Arial"/>
                <w:sz w:val="20"/>
                <w:szCs w:val="20"/>
              </w:rPr>
            </w:pPr>
            <w:r w:rsidRPr="00BB506A">
              <w:rPr>
                <w:rFonts w:ascii="Arial" w:hAnsi="Arial" w:cs="Arial"/>
                <w:b/>
                <w:sz w:val="20"/>
                <w:szCs w:val="20"/>
              </w:rPr>
              <w:t xml:space="preserve">Journal Entry </w:t>
            </w:r>
            <w:r>
              <w:rPr>
                <w:rFonts w:ascii="Arial" w:hAnsi="Arial" w:cs="Arial"/>
                <w:sz w:val="20"/>
                <w:szCs w:val="20"/>
              </w:rPr>
              <w:t>5.5</w:t>
            </w:r>
          </w:p>
          <w:p w:rsidR="001A6232" w:rsidRDefault="001A6232" w:rsidP="00B87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roofErr w:type="spellStart"/>
            <w:r w:rsidRPr="00BB506A">
              <w:rPr>
                <w:rFonts w:ascii="Arial" w:hAnsi="Arial" w:cs="Arial"/>
                <w:sz w:val="20"/>
                <w:szCs w:val="20"/>
                <w:highlight w:val="yellow"/>
              </w:rPr>
              <w:t>Digication</w:t>
            </w:r>
            <w:proofErr w:type="spellEnd"/>
            <w:r w:rsidRPr="00BB506A">
              <w:rPr>
                <w:rFonts w:ascii="Arial" w:hAnsi="Arial" w:cs="Arial"/>
                <w:sz w:val="20"/>
                <w:szCs w:val="20"/>
                <w:highlight w:val="yellow"/>
              </w:rPr>
              <w:t xml:space="preserve"> </w:t>
            </w:r>
          </w:p>
          <w:p w:rsidR="001A6232" w:rsidRPr="00BB506A" w:rsidRDefault="001A6232" w:rsidP="00B87CBB">
            <w:pPr>
              <w:rPr>
                <w:rFonts w:ascii="Arial" w:hAnsi="Arial" w:cs="Arial"/>
                <w:i/>
                <w:sz w:val="20"/>
                <w:szCs w:val="20"/>
              </w:rPr>
            </w:pPr>
            <w:r w:rsidRPr="00BB506A">
              <w:rPr>
                <w:rFonts w:ascii="Arial" w:hAnsi="Arial" w:cs="Arial"/>
                <w:b/>
                <w:sz w:val="20"/>
                <w:szCs w:val="20"/>
              </w:rPr>
              <w:t xml:space="preserve">Article Review: </w:t>
            </w:r>
            <w:r w:rsidRPr="00BB506A">
              <w:rPr>
                <w:rFonts w:ascii="Arial" w:hAnsi="Arial" w:cs="Arial"/>
                <w:i/>
                <w:sz w:val="20"/>
                <w:szCs w:val="20"/>
              </w:rPr>
              <w:t>Technology Use in College</w:t>
            </w:r>
          </w:p>
          <w:p w:rsidR="001A6232" w:rsidRDefault="001A6232" w:rsidP="00B87CBB">
            <w:pPr>
              <w:widowControl/>
              <w:autoSpaceDE/>
              <w:autoSpaceDN/>
              <w:adjustRightInd/>
              <w:rPr>
                <w:rFonts w:ascii="Arial" w:hAnsi="Arial" w:cs="Arial"/>
                <w:b/>
                <w:sz w:val="20"/>
                <w:szCs w:val="20"/>
              </w:rPr>
            </w:pPr>
            <w:r>
              <w:rPr>
                <w:rFonts w:ascii="Arial" w:hAnsi="Arial" w:cs="Arial"/>
                <w:b/>
                <w:sz w:val="20"/>
                <w:szCs w:val="20"/>
              </w:rPr>
              <w:t>No Class Wednesday</w:t>
            </w:r>
          </w:p>
          <w:p w:rsidR="00C55C39" w:rsidRPr="002D02CD" w:rsidRDefault="00C55C39" w:rsidP="00B87CBB">
            <w:pPr>
              <w:widowControl/>
              <w:autoSpaceDE/>
              <w:autoSpaceDN/>
              <w:adjustRightInd/>
              <w:rPr>
                <w:rFonts w:ascii="Arial" w:hAnsi="Arial" w:cs="Arial"/>
                <w:sz w:val="20"/>
                <w:szCs w:val="20"/>
                <w:u w:val="single"/>
              </w:rPr>
            </w:pPr>
          </w:p>
        </w:tc>
        <w:tc>
          <w:tcPr>
            <w:tcW w:w="1260" w:type="dxa"/>
          </w:tcPr>
          <w:p w:rsidR="001A6232" w:rsidRPr="0052187F" w:rsidRDefault="001A6232" w:rsidP="00B87CBB">
            <w:pPr>
              <w:rPr>
                <w:rFonts w:ascii="Arial" w:hAnsi="Arial" w:cs="Arial"/>
                <w:sz w:val="20"/>
                <w:szCs w:val="20"/>
              </w:rPr>
            </w:pPr>
            <w:r>
              <w:rPr>
                <w:rFonts w:ascii="Arial" w:hAnsi="Arial" w:cs="Arial"/>
                <w:sz w:val="20"/>
                <w:szCs w:val="20"/>
              </w:rPr>
              <w:t>Chapter 5</w:t>
            </w:r>
          </w:p>
        </w:tc>
        <w:tc>
          <w:tcPr>
            <w:tcW w:w="3150" w:type="dxa"/>
          </w:tcPr>
          <w:p w:rsidR="001A6232" w:rsidRDefault="001A6232" w:rsidP="00B87CBB">
            <w:pPr>
              <w:rPr>
                <w:rFonts w:ascii="Arial" w:hAnsi="Arial" w:cs="Arial"/>
                <w:sz w:val="20"/>
                <w:szCs w:val="20"/>
              </w:rPr>
            </w:pPr>
            <w:r>
              <w:rPr>
                <w:rFonts w:ascii="Arial" w:hAnsi="Arial" w:cs="Arial"/>
                <w:sz w:val="20"/>
                <w:szCs w:val="20"/>
              </w:rPr>
              <w:t>higher-level thinking</w:t>
            </w:r>
          </w:p>
          <w:p w:rsidR="001A6232" w:rsidRDefault="001A6232" w:rsidP="00B87CBB">
            <w:pPr>
              <w:rPr>
                <w:rFonts w:ascii="Arial" w:hAnsi="Arial" w:cs="Arial"/>
                <w:sz w:val="20"/>
                <w:szCs w:val="20"/>
              </w:rPr>
            </w:pPr>
            <w:r>
              <w:rPr>
                <w:rFonts w:ascii="Arial" w:hAnsi="Arial" w:cs="Arial"/>
                <w:sz w:val="20"/>
                <w:szCs w:val="20"/>
              </w:rPr>
              <w:t>internet-based resources</w:t>
            </w:r>
          </w:p>
          <w:p w:rsidR="001A6232" w:rsidRPr="002D02CD" w:rsidRDefault="001A6232" w:rsidP="00B87CBB">
            <w:pPr>
              <w:rPr>
                <w:rFonts w:ascii="Arial" w:hAnsi="Arial" w:cs="Arial"/>
                <w:sz w:val="20"/>
                <w:szCs w:val="20"/>
              </w:rPr>
            </w:pPr>
            <w:proofErr w:type="spellStart"/>
            <w:r w:rsidRPr="00A46371">
              <w:rPr>
                <w:rFonts w:ascii="Arial" w:hAnsi="Arial" w:cs="Arial"/>
                <w:sz w:val="20"/>
                <w:szCs w:val="20"/>
              </w:rPr>
              <w:t>Digication</w:t>
            </w:r>
            <w:proofErr w:type="spellEnd"/>
            <w:r w:rsidRPr="00A46371">
              <w:rPr>
                <w:rFonts w:ascii="Arial" w:hAnsi="Arial" w:cs="Arial"/>
                <w:sz w:val="20"/>
                <w:szCs w:val="20"/>
              </w:rPr>
              <w:t xml:space="preserve"> / E-Portfolio</w:t>
            </w:r>
            <w:r>
              <w:rPr>
                <w:rFonts w:ascii="Arial" w:hAnsi="Arial" w:cs="Arial"/>
                <w:sz w:val="20"/>
                <w:szCs w:val="20"/>
              </w:rPr>
              <w:t xml:space="preserve">    </w:t>
            </w:r>
          </w:p>
        </w:tc>
      </w:tr>
      <w:tr w:rsidR="001A6232" w:rsidRPr="00324867" w:rsidTr="005D1695">
        <w:trPr>
          <w:trHeight w:val="65"/>
        </w:trPr>
        <w:tc>
          <w:tcPr>
            <w:tcW w:w="820" w:type="dxa"/>
          </w:tcPr>
          <w:p w:rsidR="001A6232" w:rsidRPr="00C40D69" w:rsidRDefault="001A6232" w:rsidP="0092713A">
            <w:pPr>
              <w:jc w:val="center"/>
              <w:rPr>
                <w:rFonts w:ascii="Arial" w:hAnsi="Arial" w:cs="Arial"/>
                <w:b/>
                <w:sz w:val="20"/>
                <w:szCs w:val="20"/>
              </w:rPr>
            </w:pPr>
            <w:r w:rsidRPr="00C40D69">
              <w:rPr>
                <w:rFonts w:ascii="Arial" w:hAnsi="Arial" w:cs="Arial"/>
                <w:b/>
                <w:sz w:val="20"/>
                <w:szCs w:val="20"/>
              </w:rPr>
              <w:t>14</w:t>
            </w:r>
          </w:p>
        </w:tc>
        <w:tc>
          <w:tcPr>
            <w:tcW w:w="900" w:type="dxa"/>
          </w:tcPr>
          <w:p w:rsidR="001A6232" w:rsidRDefault="001A6232" w:rsidP="007468CE">
            <w:pPr>
              <w:jc w:val="center"/>
              <w:rPr>
                <w:rFonts w:ascii="Arial" w:hAnsi="Arial" w:cs="Arial"/>
                <w:bCs/>
                <w:sz w:val="20"/>
                <w:szCs w:val="20"/>
              </w:rPr>
            </w:pPr>
            <w:r>
              <w:rPr>
                <w:rFonts w:ascii="Arial" w:hAnsi="Arial" w:cs="Arial"/>
                <w:bCs/>
                <w:sz w:val="20"/>
                <w:szCs w:val="20"/>
              </w:rPr>
              <w:t>11/26</w:t>
            </w:r>
          </w:p>
          <w:p w:rsidR="001A6232" w:rsidRDefault="001A6232" w:rsidP="007468CE">
            <w:pPr>
              <w:jc w:val="center"/>
              <w:rPr>
                <w:rFonts w:ascii="Arial" w:hAnsi="Arial" w:cs="Arial"/>
                <w:bCs/>
                <w:sz w:val="20"/>
                <w:szCs w:val="20"/>
              </w:rPr>
            </w:pPr>
            <w:r>
              <w:rPr>
                <w:rFonts w:ascii="Arial" w:hAnsi="Arial" w:cs="Arial"/>
                <w:bCs/>
                <w:sz w:val="20"/>
                <w:szCs w:val="20"/>
              </w:rPr>
              <w:t>11/28</w:t>
            </w:r>
          </w:p>
          <w:p w:rsidR="001A6232" w:rsidRPr="004972EF" w:rsidRDefault="001A6232" w:rsidP="007468CE">
            <w:pPr>
              <w:jc w:val="center"/>
              <w:rPr>
                <w:rFonts w:ascii="Arial" w:hAnsi="Arial" w:cs="Arial"/>
                <w:sz w:val="20"/>
                <w:szCs w:val="20"/>
              </w:rPr>
            </w:pPr>
          </w:p>
        </w:tc>
        <w:tc>
          <w:tcPr>
            <w:tcW w:w="4140" w:type="dxa"/>
          </w:tcPr>
          <w:p w:rsidR="001A6232" w:rsidRPr="002D02CD" w:rsidRDefault="001A6232" w:rsidP="008769E6">
            <w:pPr>
              <w:widowControl/>
              <w:autoSpaceDE/>
              <w:autoSpaceDN/>
              <w:adjustRightInd/>
              <w:rPr>
                <w:rFonts w:ascii="Arial" w:hAnsi="Arial" w:cs="Arial"/>
                <w:sz w:val="20"/>
                <w:szCs w:val="20"/>
                <w:u w:val="single"/>
              </w:rPr>
            </w:pPr>
            <w:r>
              <w:rPr>
                <w:rFonts w:ascii="Arial" w:hAnsi="Arial" w:cs="Arial"/>
                <w:b/>
                <w:sz w:val="20"/>
                <w:szCs w:val="20"/>
              </w:rPr>
              <w:t xml:space="preserve">College Activity Poster </w:t>
            </w:r>
            <w:r w:rsidR="008769E6">
              <w:rPr>
                <w:rFonts w:ascii="Arial" w:hAnsi="Arial" w:cs="Arial"/>
                <w:b/>
                <w:sz w:val="20"/>
                <w:szCs w:val="20"/>
              </w:rPr>
              <w:t>B</w:t>
            </w:r>
            <w:r>
              <w:rPr>
                <w:rFonts w:ascii="Arial" w:hAnsi="Arial" w:cs="Arial"/>
                <w:b/>
                <w:sz w:val="20"/>
                <w:szCs w:val="20"/>
              </w:rPr>
              <w:t>oard Presentations</w:t>
            </w:r>
          </w:p>
        </w:tc>
        <w:tc>
          <w:tcPr>
            <w:tcW w:w="1260" w:type="dxa"/>
          </w:tcPr>
          <w:p w:rsidR="001A6232" w:rsidRPr="0052187F" w:rsidRDefault="001A6232" w:rsidP="0092713A">
            <w:pPr>
              <w:rPr>
                <w:rFonts w:ascii="Arial" w:hAnsi="Arial" w:cs="Arial"/>
                <w:sz w:val="20"/>
                <w:szCs w:val="20"/>
              </w:rPr>
            </w:pPr>
          </w:p>
        </w:tc>
        <w:tc>
          <w:tcPr>
            <w:tcW w:w="3150" w:type="dxa"/>
          </w:tcPr>
          <w:p w:rsidR="001A6232" w:rsidRPr="002D02CD" w:rsidRDefault="001A6232" w:rsidP="0092713A">
            <w:pPr>
              <w:rPr>
                <w:rFonts w:ascii="Arial" w:hAnsi="Arial" w:cs="Arial"/>
                <w:sz w:val="20"/>
                <w:szCs w:val="20"/>
              </w:rPr>
            </w:pPr>
          </w:p>
        </w:tc>
      </w:tr>
      <w:tr w:rsidR="001A6232" w:rsidRPr="00324867" w:rsidTr="005D1695">
        <w:trPr>
          <w:trHeight w:val="20"/>
        </w:trPr>
        <w:tc>
          <w:tcPr>
            <w:tcW w:w="820" w:type="dxa"/>
          </w:tcPr>
          <w:p w:rsidR="001A6232" w:rsidRPr="00C40D69" w:rsidRDefault="001A6232" w:rsidP="0092713A">
            <w:pPr>
              <w:jc w:val="center"/>
              <w:rPr>
                <w:rFonts w:ascii="Arial" w:hAnsi="Arial" w:cs="Arial"/>
                <w:b/>
                <w:sz w:val="20"/>
                <w:szCs w:val="20"/>
              </w:rPr>
            </w:pPr>
            <w:r w:rsidRPr="00C40D69">
              <w:rPr>
                <w:rFonts w:ascii="Arial" w:hAnsi="Arial" w:cs="Arial"/>
                <w:b/>
                <w:sz w:val="20"/>
                <w:szCs w:val="20"/>
              </w:rPr>
              <w:t>15</w:t>
            </w:r>
          </w:p>
        </w:tc>
        <w:tc>
          <w:tcPr>
            <w:tcW w:w="900" w:type="dxa"/>
          </w:tcPr>
          <w:p w:rsidR="001A6232" w:rsidRDefault="001A6232" w:rsidP="007468CE">
            <w:pPr>
              <w:jc w:val="center"/>
              <w:rPr>
                <w:rFonts w:ascii="Arial" w:hAnsi="Arial" w:cs="Arial"/>
                <w:sz w:val="20"/>
                <w:szCs w:val="20"/>
              </w:rPr>
            </w:pPr>
            <w:r>
              <w:rPr>
                <w:rFonts w:ascii="Arial" w:hAnsi="Arial" w:cs="Arial"/>
                <w:sz w:val="20"/>
                <w:szCs w:val="20"/>
              </w:rPr>
              <w:t>12/3</w:t>
            </w:r>
          </w:p>
          <w:p w:rsidR="001A6232" w:rsidRPr="004972EF" w:rsidRDefault="001A6232" w:rsidP="007468CE">
            <w:pPr>
              <w:jc w:val="center"/>
              <w:rPr>
                <w:rFonts w:ascii="Arial" w:hAnsi="Arial" w:cs="Arial"/>
                <w:bCs/>
                <w:sz w:val="20"/>
                <w:szCs w:val="20"/>
              </w:rPr>
            </w:pPr>
            <w:r>
              <w:rPr>
                <w:rFonts w:ascii="Arial" w:hAnsi="Arial" w:cs="Arial"/>
                <w:sz w:val="20"/>
                <w:szCs w:val="20"/>
              </w:rPr>
              <w:t>12/5</w:t>
            </w:r>
          </w:p>
        </w:tc>
        <w:tc>
          <w:tcPr>
            <w:tcW w:w="4140" w:type="dxa"/>
          </w:tcPr>
          <w:p w:rsidR="001A6232" w:rsidRPr="00BB506A" w:rsidRDefault="001A6232" w:rsidP="0092713A">
            <w:pPr>
              <w:rPr>
                <w:rFonts w:ascii="Arial" w:hAnsi="Arial" w:cs="Arial"/>
                <w:sz w:val="20"/>
                <w:szCs w:val="20"/>
                <w:highlight w:val="yellow"/>
              </w:rPr>
            </w:pPr>
            <w:r w:rsidRPr="00BB506A">
              <w:rPr>
                <w:rFonts w:ascii="Arial" w:hAnsi="Arial" w:cs="Arial"/>
                <w:b/>
                <w:sz w:val="20"/>
                <w:szCs w:val="20"/>
              </w:rPr>
              <w:t xml:space="preserve">Article Review: </w:t>
            </w:r>
            <w:r w:rsidRPr="00BB506A">
              <w:rPr>
                <w:rFonts w:ascii="Arial" w:hAnsi="Arial" w:cs="Arial"/>
                <w:i/>
                <w:sz w:val="20"/>
                <w:szCs w:val="20"/>
              </w:rPr>
              <w:t>Live Within Your Means</w:t>
            </w:r>
          </w:p>
          <w:p w:rsidR="001A6232" w:rsidRDefault="001A6232" w:rsidP="0092713A">
            <w:pPr>
              <w:rPr>
                <w:rFonts w:ascii="Arial" w:hAnsi="Arial" w:cs="Arial"/>
                <w:sz w:val="20"/>
                <w:szCs w:val="20"/>
              </w:rPr>
            </w:pPr>
            <w:r w:rsidRPr="00BB506A">
              <w:rPr>
                <w:rFonts w:ascii="Arial" w:hAnsi="Arial" w:cs="Arial"/>
                <w:sz w:val="20"/>
                <w:szCs w:val="20"/>
                <w:highlight w:val="yellow"/>
              </w:rPr>
              <w:t xml:space="preserve">Banking </w:t>
            </w:r>
            <w:r>
              <w:rPr>
                <w:rFonts w:ascii="Arial" w:hAnsi="Arial" w:cs="Arial"/>
                <w:sz w:val="20"/>
                <w:szCs w:val="20"/>
              </w:rPr>
              <w:t xml:space="preserve">and </w:t>
            </w:r>
            <w:r w:rsidRPr="00BB506A">
              <w:rPr>
                <w:rFonts w:ascii="Arial" w:hAnsi="Arial" w:cs="Arial"/>
                <w:sz w:val="20"/>
                <w:szCs w:val="20"/>
                <w:highlight w:val="yellow"/>
              </w:rPr>
              <w:t xml:space="preserve">Sexual Misconduct </w:t>
            </w:r>
          </w:p>
          <w:p w:rsidR="001A6232" w:rsidRPr="00C40D69" w:rsidRDefault="001A6232" w:rsidP="0092713A">
            <w:pPr>
              <w:rPr>
                <w:rFonts w:ascii="Arial" w:hAnsi="Arial" w:cs="Arial"/>
                <w:b/>
                <w:sz w:val="20"/>
                <w:szCs w:val="20"/>
              </w:rPr>
            </w:pPr>
            <w:proofErr w:type="spellStart"/>
            <w:r w:rsidRPr="00C40D69">
              <w:rPr>
                <w:rFonts w:ascii="Arial" w:hAnsi="Arial" w:cs="Arial"/>
                <w:b/>
                <w:sz w:val="20"/>
                <w:szCs w:val="20"/>
              </w:rPr>
              <w:t>Digication</w:t>
            </w:r>
            <w:proofErr w:type="spellEnd"/>
            <w:r w:rsidRPr="00C40D69">
              <w:rPr>
                <w:rFonts w:ascii="Arial" w:hAnsi="Arial" w:cs="Arial"/>
                <w:b/>
                <w:sz w:val="20"/>
                <w:szCs w:val="20"/>
              </w:rPr>
              <w:t xml:space="preserve"> </w:t>
            </w:r>
            <w:r>
              <w:rPr>
                <w:rFonts w:ascii="Arial" w:hAnsi="Arial" w:cs="Arial"/>
                <w:b/>
                <w:sz w:val="20"/>
                <w:szCs w:val="20"/>
              </w:rPr>
              <w:t xml:space="preserve">Submission </w:t>
            </w:r>
            <w:r w:rsidRPr="00C40D69">
              <w:rPr>
                <w:rFonts w:ascii="Arial" w:hAnsi="Arial" w:cs="Arial"/>
                <w:b/>
                <w:sz w:val="20"/>
                <w:szCs w:val="20"/>
              </w:rPr>
              <w:t>Due</w:t>
            </w:r>
          </w:p>
          <w:p w:rsidR="001A6232" w:rsidRPr="002D02CD" w:rsidRDefault="001A6232" w:rsidP="0092713A">
            <w:pPr>
              <w:widowControl/>
              <w:autoSpaceDE/>
              <w:autoSpaceDN/>
              <w:adjustRightInd/>
              <w:rPr>
                <w:rFonts w:ascii="Arial" w:hAnsi="Arial" w:cs="Arial"/>
                <w:sz w:val="20"/>
                <w:szCs w:val="20"/>
                <w:u w:val="single"/>
              </w:rPr>
            </w:pPr>
          </w:p>
        </w:tc>
        <w:tc>
          <w:tcPr>
            <w:tcW w:w="1260" w:type="dxa"/>
          </w:tcPr>
          <w:p w:rsidR="001A6232" w:rsidRPr="00BB506A" w:rsidRDefault="001A6232" w:rsidP="0092713A">
            <w:pPr>
              <w:rPr>
                <w:rFonts w:ascii="Arial" w:hAnsi="Arial" w:cs="Arial"/>
                <w:sz w:val="20"/>
                <w:szCs w:val="20"/>
              </w:rPr>
            </w:pPr>
            <w:r w:rsidRPr="00BB506A">
              <w:rPr>
                <w:rFonts w:ascii="Arial" w:hAnsi="Arial" w:cs="Arial"/>
                <w:sz w:val="20"/>
                <w:szCs w:val="20"/>
              </w:rPr>
              <w:t>Chapter 9</w:t>
            </w:r>
            <w:r>
              <w:rPr>
                <w:rFonts w:ascii="Arial" w:hAnsi="Arial" w:cs="Arial"/>
                <w:sz w:val="20"/>
                <w:szCs w:val="20"/>
              </w:rPr>
              <w:t xml:space="preserve"> and 11</w:t>
            </w:r>
          </w:p>
          <w:p w:rsidR="001A6232" w:rsidRPr="0052187F" w:rsidRDefault="001A6232" w:rsidP="0092713A">
            <w:pPr>
              <w:rPr>
                <w:rFonts w:ascii="Arial" w:hAnsi="Arial" w:cs="Arial"/>
                <w:sz w:val="20"/>
                <w:szCs w:val="20"/>
              </w:rPr>
            </w:pPr>
          </w:p>
        </w:tc>
        <w:tc>
          <w:tcPr>
            <w:tcW w:w="3150" w:type="dxa"/>
          </w:tcPr>
          <w:p w:rsidR="001A6232" w:rsidRDefault="001A6232" w:rsidP="0092713A">
            <w:pPr>
              <w:rPr>
                <w:rFonts w:ascii="Arial" w:hAnsi="Arial" w:cs="Arial"/>
                <w:sz w:val="20"/>
                <w:szCs w:val="20"/>
              </w:rPr>
            </w:pPr>
            <w:r>
              <w:rPr>
                <w:rFonts w:ascii="Arial" w:hAnsi="Arial" w:cs="Arial"/>
                <w:sz w:val="20"/>
                <w:szCs w:val="20"/>
              </w:rPr>
              <w:t>financial literacy</w:t>
            </w:r>
          </w:p>
          <w:p w:rsidR="001A6232" w:rsidRDefault="001A6232" w:rsidP="0092713A">
            <w:pPr>
              <w:rPr>
                <w:rFonts w:ascii="Arial" w:hAnsi="Arial" w:cs="Arial"/>
                <w:sz w:val="20"/>
                <w:szCs w:val="20"/>
              </w:rPr>
            </w:pPr>
            <w:r>
              <w:rPr>
                <w:rFonts w:ascii="Arial" w:hAnsi="Arial" w:cs="Arial"/>
                <w:sz w:val="20"/>
                <w:szCs w:val="20"/>
              </w:rPr>
              <w:t>fiscal planning</w:t>
            </w:r>
          </w:p>
          <w:p w:rsidR="001A6232" w:rsidRPr="002D02CD" w:rsidRDefault="001A6232" w:rsidP="005D1695">
            <w:pPr>
              <w:rPr>
                <w:rFonts w:ascii="Arial" w:hAnsi="Arial" w:cs="Arial"/>
                <w:sz w:val="20"/>
                <w:szCs w:val="20"/>
              </w:rPr>
            </w:pPr>
            <w:r>
              <w:rPr>
                <w:rFonts w:ascii="Arial" w:hAnsi="Arial" w:cs="Arial"/>
                <w:sz w:val="20"/>
                <w:szCs w:val="20"/>
              </w:rPr>
              <w:t>wellness and campus safety</w:t>
            </w:r>
          </w:p>
        </w:tc>
      </w:tr>
      <w:tr w:rsidR="001A6232" w:rsidRPr="00324867" w:rsidTr="005D1695">
        <w:trPr>
          <w:trHeight w:val="20"/>
        </w:trPr>
        <w:tc>
          <w:tcPr>
            <w:tcW w:w="820" w:type="dxa"/>
          </w:tcPr>
          <w:p w:rsidR="001A6232" w:rsidRPr="00C40D69" w:rsidRDefault="001A6232" w:rsidP="0012498E">
            <w:pPr>
              <w:jc w:val="center"/>
              <w:rPr>
                <w:rFonts w:ascii="Arial" w:hAnsi="Arial" w:cs="Arial"/>
                <w:b/>
                <w:sz w:val="20"/>
                <w:szCs w:val="20"/>
              </w:rPr>
            </w:pPr>
            <w:r>
              <w:rPr>
                <w:rFonts w:ascii="Arial" w:hAnsi="Arial" w:cs="Arial"/>
                <w:b/>
                <w:sz w:val="20"/>
                <w:szCs w:val="20"/>
              </w:rPr>
              <w:t>16</w:t>
            </w:r>
          </w:p>
        </w:tc>
        <w:tc>
          <w:tcPr>
            <w:tcW w:w="900" w:type="dxa"/>
          </w:tcPr>
          <w:p w:rsidR="001A6232" w:rsidRDefault="001A6232" w:rsidP="007468CE">
            <w:pPr>
              <w:jc w:val="center"/>
              <w:rPr>
                <w:rFonts w:ascii="Arial" w:hAnsi="Arial" w:cs="Arial"/>
                <w:sz w:val="20"/>
                <w:szCs w:val="20"/>
              </w:rPr>
            </w:pPr>
            <w:r>
              <w:rPr>
                <w:rFonts w:ascii="Arial" w:hAnsi="Arial" w:cs="Arial"/>
                <w:sz w:val="20"/>
                <w:szCs w:val="20"/>
              </w:rPr>
              <w:t>12/10</w:t>
            </w:r>
          </w:p>
          <w:p w:rsidR="001A6232" w:rsidRPr="004972EF" w:rsidRDefault="001A6232" w:rsidP="00445749">
            <w:pPr>
              <w:jc w:val="center"/>
              <w:rPr>
                <w:rFonts w:ascii="Arial" w:hAnsi="Arial" w:cs="Arial"/>
                <w:sz w:val="20"/>
                <w:szCs w:val="20"/>
              </w:rPr>
            </w:pPr>
            <w:r>
              <w:rPr>
                <w:rFonts w:ascii="Arial" w:hAnsi="Arial" w:cs="Arial"/>
                <w:sz w:val="20"/>
                <w:szCs w:val="20"/>
              </w:rPr>
              <w:t>12/12</w:t>
            </w:r>
          </w:p>
        </w:tc>
        <w:tc>
          <w:tcPr>
            <w:tcW w:w="4140" w:type="dxa"/>
          </w:tcPr>
          <w:p w:rsidR="001A6232" w:rsidRPr="002D02CD" w:rsidRDefault="001A6232" w:rsidP="0012498E">
            <w:pPr>
              <w:rPr>
                <w:rFonts w:ascii="Arial" w:hAnsi="Arial" w:cs="Arial"/>
                <w:sz w:val="20"/>
                <w:szCs w:val="20"/>
              </w:rPr>
            </w:pPr>
            <w:r w:rsidRPr="00BB506A">
              <w:rPr>
                <w:rFonts w:ascii="Arial" w:hAnsi="Arial" w:cs="Arial"/>
                <w:b/>
                <w:bCs/>
                <w:color w:val="FF0000"/>
                <w:sz w:val="20"/>
                <w:szCs w:val="20"/>
              </w:rPr>
              <w:t>Final Exam</w:t>
            </w:r>
          </w:p>
        </w:tc>
        <w:tc>
          <w:tcPr>
            <w:tcW w:w="1260" w:type="dxa"/>
          </w:tcPr>
          <w:p w:rsidR="001A6232" w:rsidRPr="002D02CD" w:rsidRDefault="001A6232" w:rsidP="0012498E">
            <w:pPr>
              <w:rPr>
                <w:rFonts w:ascii="Arial" w:hAnsi="Arial" w:cs="Arial"/>
                <w:sz w:val="20"/>
                <w:szCs w:val="20"/>
              </w:rPr>
            </w:pPr>
          </w:p>
        </w:tc>
        <w:tc>
          <w:tcPr>
            <w:tcW w:w="3150" w:type="dxa"/>
          </w:tcPr>
          <w:p w:rsidR="001A6232" w:rsidRPr="002D02CD" w:rsidRDefault="001A6232" w:rsidP="0012498E">
            <w:pPr>
              <w:rPr>
                <w:rFonts w:ascii="Arial" w:hAnsi="Arial" w:cs="Arial"/>
                <w:sz w:val="20"/>
                <w:szCs w:val="20"/>
              </w:rPr>
            </w:pPr>
          </w:p>
        </w:tc>
      </w:tr>
    </w:tbl>
    <w:p w:rsidR="001F1600" w:rsidRDefault="001A6232" w:rsidP="001F1600">
      <w:pPr>
        <w:ind w:left="720" w:hanging="720"/>
        <w:jc w:val="center"/>
        <w:rPr>
          <w:rFonts w:ascii="Arial" w:hAnsi="Arial" w:cs="Arial"/>
          <w:b/>
        </w:rPr>
      </w:pPr>
      <w:r>
        <w:rPr>
          <w:rFonts w:ascii="Arial" w:hAnsi="Arial" w:cs="Arial"/>
          <w:b/>
        </w:rPr>
        <w:t>Fall 2018 Course Calendar</w:t>
      </w:r>
    </w:p>
    <w:p w:rsidR="001F1600" w:rsidRPr="00D57EC7" w:rsidRDefault="001F1600" w:rsidP="001F1600">
      <w:pPr>
        <w:ind w:left="720" w:hanging="720"/>
        <w:jc w:val="center"/>
        <w:rPr>
          <w:rFonts w:ascii="Arial" w:hAnsi="Arial" w:cs="Arial"/>
          <w:b/>
        </w:rPr>
      </w:pPr>
      <w:r>
        <w:rPr>
          <w:rFonts w:ascii="Arial" w:hAnsi="Arial" w:cs="Arial"/>
          <w:b/>
        </w:rPr>
        <w:lastRenderedPageBreak/>
        <w:t>IDS 105 First Year Experience</w:t>
      </w:r>
      <w:r w:rsidR="008769E6">
        <w:rPr>
          <w:rFonts w:ascii="Arial" w:hAnsi="Arial" w:cs="Arial"/>
          <w:b/>
        </w:rPr>
        <w:t xml:space="preserve"> </w:t>
      </w:r>
      <w:r w:rsidRPr="00D57EC7">
        <w:rPr>
          <w:rFonts w:ascii="Arial" w:hAnsi="Arial" w:cs="Arial"/>
          <w:b/>
        </w:rPr>
        <w:t>Resource List</w:t>
      </w:r>
    </w:p>
    <w:p w:rsidR="001F1600" w:rsidRPr="00D57EC7" w:rsidRDefault="001F1600" w:rsidP="001F1600">
      <w:pPr>
        <w:ind w:left="720" w:hanging="720"/>
        <w:jc w:val="center"/>
        <w:rPr>
          <w:rFonts w:ascii="Arial" w:hAnsi="Arial" w:cs="Arial"/>
          <w:b/>
        </w:rPr>
      </w:pPr>
    </w:p>
    <w:p w:rsidR="001F1600" w:rsidRPr="0057619A" w:rsidRDefault="001F1600" w:rsidP="001F1600">
      <w:pPr>
        <w:ind w:left="720" w:hanging="720"/>
        <w:rPr>
          <w:rFonts w:ascii="Arial" w:hAnsi="Arial" w:cs="Arial"/>
        </w:rPr>
      </w:pPr>
      <w:proofErr w:type="gramStart"/>
      <w:r>
        <w:rPr>
          <w:rFonts w:ascii="Arial" w:hAnsi="Arial" w:cs="Arial"/>
          <w:i/>
        </w:rPr>
        <w:t>ACEI Exchange.</w:t>
      </w:r>
      <w:proofErr w:type="gramEnd"/>
      <w:r>
        <w:rPr>
          <w:rFonts w:ascii="Arial" w:hAnsi="Arial" w:cs="Arial"/>
        </w:rPr>
        <w:t xml:space="preserve"> News and Communications from the ACEI Community </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Alder, R.B., &amp; Towne, M. (2001).</w:t>
      </w:r>
      <w:proofErr w:type="gramEnd"/>
      <w:r>
        <w:rPr>
          <w:rFonts w:ascii="Arial" w:hAnsi="Arial" w:cs="Arial"/>
        </w:rPr>
        <w:t xml:space="preserve"> </w:t>
      </w:r>
      <w:r>
        <w:rPr>
          <w:rFonts w:ascii="Arial" w:hAnsi="Arial" w:cs="Arial"/>
          <w:i/>
        </w:rPr>
        <w:t xml:space="preserve">Looking out, looking in: Interpersonal communication </w:t>
      </w:r>
      <w:r>
        <w:rPr>
          <w:rFonts w:ascii="Arial" w:hAnsi="Arial" w:cs="Arial"/>
        </w:rPr>
        <w:t>(10</w:t>
      </w:r>
      <w:r w:rsidRPr="00CA2EAF">
        <w:rPr>
          <w:rFonts w:ascii="Arial" w:hAnsi="Arial" w:cs="Arial"/>
          <w:vertAlign w:val="superscript"/>
        </w:rPr>
        <w:t>th</w:t>
      </w:r>
      <w:r>
        <w:rPr>
          <w:rFonts w:ascii="Arial" w:hAnsi="Arial" w:cs="Arial"/>
        </w:rPr>
        <w:t xml:space="preserve"> </w:t>
      </w:r>
      <w:proofErr w:type="gramStart"/>
      <w:r>
        <w:rPr>
          <w:rFonts w:ascii="Arial" w:hAnsi="Arial" w:cs="Arial"/>
        </w:rPr>
        <w:t>ed</w:t>
      </w:r>
      <w:proofErr w:type="gramEnd"/>
      <w:r>
        <w:rPr>
          <w:rFonts w:ascii="Arial" w:hAnsi="Arial" w:cs="Arial"/>
        </w:rPr>
        <w:t>.). Orlando, FL: Harcourt Brace.</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Allport</w:t>
      </w:r>
      <w:proofErr w:type="spellEnd"/>
      <w:r>
        <w:rPr>
          <w:rFonts w:ascii="Arial" w:hAnsi="Arial" w:cs="Arial"/>
        </w:rPr>
        <w:t xml:space="preserve">, G.W. (1954). </w:t>
      </w:r>
      <w:proofErr w:type="gramStart"/>
      <w:r>
        <w:rPr>
          <w:rFonts w:ascii="Arial" w:hAnsi="Arial" w:cs="Arial"/>
          <w:i/>
        </w:rPr>
        <w:t>The nature of prejudice.</w:t>
      </w:r>
      <w:proofErr w:type="gramEnd"/>
      <w:r>
        <w:rPr>
          <w:rFonts w:ascii="Arial" w:hAnsi="Arial" w:cs="Arial"/>
        </w:rPr>
        <w:t xml:space="preserve"> Cambridge, MA: Addison-Wesley.</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Anderson, C.J. (2003). The psychology of doing nothing: forms of decision avoidance result from reason and emotion. </w:t>
      </w:r>
      <w:r>
        <w:rPr>
          <w:rFonts w:ascii="Arial" w:hAnsi="Arial" w:cs="Arial"/>
          <w:i/>
        </w:rPr>
        <w:t xml:space="preserve">Psychological Bulletin, 129, </w:t>
      </w:r>
      <w:r>
        <w:rPr>
          <w:rFonts w:ascii="Arial" w:hAnsi="Arial" w:cs="Arial"/>
        </w:rPr>
        <w:t>139-167.</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 xml:space="preserve">Anderson, L.W., &amp; </w:t>
      </w:r>
      <w:proofErr w:type="spellStart"/>
      <w:r>
        <w:rPr>
          <w:rFonts w:ascii="Arial" w:hAnsi="Arial" w:cs="Arial"/>
        </w:rPr>
        <w:t>Krathwohl</w:t>
      </w:r>
      <w:proofErr w:type="spellEnd"/>
      <w:r>
        <w:rPr>
          <w:rFonts w:ascii="Arial" w:hAnsi="Arial" w:cs="Arial"/>
        </w:rPr>
        <w:t>, D.R. (Eds.).</w:t>
      </w:r>
      <w:proofErr w:type="gramEnd"/>
      <w:r>
        <w:rPr>
          <w:rFonts w:ascii="Arial" w:hAnsi="Arial" w:cs="Arial"/>
        </w:rPr>
        <w:t xml:space="preserve"> (2001). </w:t>
      </w:r>
      <w:proofErr w:type="gramStart"/>
      <w:r>
        <w:rPr>
          <w:rFonts w:ascii="Arial" w:hAnsi="Arial" w:cs="Arial"/>
          <w:i/>
        </w:rPr>
        <w:t>A</w:t>
      </w:r>
      <w:proofErr w:type="gramEnd"/>
      <w:r>
        <w:rPr>
          <w:rFonts w:ascii="Arial" w:hAnsi="Arial" w:cs="Arial"/>
          <w:i/>
        </w:rPr>
        <w:t xml:space="preserve"> taxonomy for learning, teaching, and assessing: A review of Bloom’s taxonomy of educational objectives.</w:t>
      </w:r>
      <w:r>
        <w:rPr>
          <w:rFonts w:ascii="Arial" w:hAnsi="Arial" w:cs="Arial"/>
        </w:rPr>
        <w:t xml:space="preserve"> New York, NY: Addison Wesley Longman.</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Appleby, D.C. (2008, June). </w:t>
      </w:r>
      <w:r>
        <w:rPr>
          <w:rFonts w:ascii="Arial" w:hAnsi="Arial" w:cs="Arial"/>
          <w:i/>
        </w:rPr>
        <w:t>Diagnosing and treating the deadly 13</w:t>
      </w:r>
      <w:r w:rsidRPr="001C3F5F">
        <w:rPr>
          <w:rFonts w:ascii="Arial" w:hAnsi="Arial" w:cs="Arial"/>
          <w:i/>
          <w:vertAlign w:val="superscript"/>
        </w:rPr>
        <w:t>th</w:t>
      </w:r>
      <w:r>
        <w:rPr>
          <w:rFonts w:ascii="Arial" w:hAnsi="Arial" w:cs="Arial"/>
          <w:i/>
        </w:rPr>
        <w:t xml:space="preserve"> grade syndrome.</w:t>
      </w:r>
      <w:r>
        <w:rPr>
          <w:rFonts w:ascii="Arial" w:hAnsi="Arial" w:cs="Arial"/>
        </w:rPr>
        <w:t xml:space="preserve"> Paper presented at the Association of Psychological Science Convention, Chicago, IL.</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Astin</w:t>
      </w:r>
      <w:proofErr w:type="spellEnd"/>
      <w:r>
        <w:rPr>
          <w:rFonts w:ascii="Arial" w:hAnsi="Arial" w:cs="Arial"/>
        </w:rPr>
        <w:t xml:space="preserve">, A.W. (1993). </w:t>
      </w:r>
      <w:r>
        <w:rPr>
          <w:rFonts w:ascii="Arial" w:hAnsi="Arial" w:cs="Arial"/>
          <w:i/>
        </w:rPr>
        <w:t>What matters in college?</w:t>
      </w:r>
      <w:r>
        <w:rPr>
          <w:rFonts w:ascii="Arial" w:hAnsi="Arial" w:cs="Arial"/>
        </w:rPr>
        <w:t xml:space="preserve"> San Francisco, CA: </w:t>
      </w:r>
      <w:proofErr w:type="spellStart"/>
      <w:r>
        <w:rPr>
          <w:rFonts w:ascii="Arial" w:hAnsi="Arial" w:cs="Arial"/>
        </w:rPr>
        <w:t>Jossey</w:t>
      </w:r>
      <w:proofErr w:type="spellEnd"/>
      <w:r>
        <w:rPr>
          <w:rFonts w:ascii="Arial" w:hAnsi="Arial" w:cs="Arial"/>
        </w:rPr>
        <w:t>-Bass.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Bandura</w:t>
      </w:r>
      <w:proofErr w:type="spellEnd"/>
      <w:r>
        <w:rPr>
          <w:rFonts w:ascii="Arial" w:hAnsi="Arial" w:cs="Arial"/>
        </w:rPr>
        <w:t xml:space="preserve">, A. (1986). </w:t>
      </w:r>
      <w:r>
        <w:rPr>
          <w:rFonts w:ascii="Arial" w:hAnsi="Arial" w:cs="Arial"/>
          <w:i/>
        </w:rPr>
        <w:t xml:space="preserve">Social foundations of thought and action: A social cognitive theory. </w:t>
      </w:r>
      <w:r>
        <w:rPr>
          <w:rFonts w:ascii="Arial" w:hAnsi="Arial" w:cs="Arial"/>
        </w:rPr>
        <w:t>Englewood Cliffs, NJ: Prentice Hall.</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Bartlett, T. (2002).</w:t>
      </w:r>
      <w:proofErr w:type="gramEnd"/>
      <w:r>
        <w:rPr>
          <w:rFonts w:ascii="Arial" w:hAnsi="Arial" w:cs="Arial"/>
        </w:rPr>
        <w:t xml:space="preserve"> </w:t>
      </w:r>
      <w:proofErr w:type="gramStart"/>
      <w:r>
        <w:rPr>
          <w:rFonts w:ascii="Arial" w:hAnsi="Arial" w:cs="Arial"/>
        </w:rPr>
        <w:t>Freshman pay</w:t>
      </w:r>
      <w:proofErr w:type="gramEnd"/>
      <w:r>
        <w:rPr>
          <w:rFonts w:ascii="Arial" w:hAnsi="Arial" w:cs="Arial"/>
        </w:rPr>
        <w:t xml:space="preserve">, mentally and physically, as they adjust to college life. </w:t>
      </w:r>
      <w:r>
        <w:rPr>
          <w:rFonts w:ascii="Arial" w:hAnsi="Arial" w:cs="Arial"/>
          <w:i/>
        </w:rPr>
        <w:t>Chronicle of Higher Education, 48,</w:t>
      </w:r>
      <w:r>
        <w:rPr>
          <w:rFonts w:ascii="Arial" w:hAnsi="Arial" w:cs="Arial"/>
        </w:rPr>
        <w:t xml:space="preserve"> 35-37.</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Bates, G.A. (1994).</w:t>
      </w:r>
      <w:proofErr w:type="gramEnd"/>
      <w:r>
        <w:rPr>
          <w:rFonts w:ascii="Arial" w:hAnsi="Arial" w:cs="Arial"/>
        </w:rPr>
        <w:t xml:space="preserve"> </w:t>
      </w:r>
      <w:r>
        <w:rPr>
          <w:rFonts w:ascii="Arial" w:hAnsi="Arial" w:cs="Arial"/>
          <w:i/>
        </w:rPr>
        <w:t>The next step: College.</w:t>
      </w:r>
      <w:r>
        <w:rPr>
          <w:rFonts w:ascii="Arial" w:hAnsi="Arial" w:cs="Arial"/>
        </w:rPr>
        <w:t xml:space="preserve"> Bloomington, IN: Phi Delta Kappa.</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Benedict, M.E., &amp; Hoag, J. (2004).</w:t>
      </w:r>
      <w:proofErr w:type="gramEnd"/>
      <w:r>
        <w:rPr>
          <w:rFonts w:ascii="Arial" w:hAnsi="Arial" w:cs="Arial"/>
        </w:rPr>
        <w:t xml:space="preserve"> Seating location in large lectures: Are seating preferences or location related to course performance? </w:t>
      </w:r>
      <w:r>
        <w:rPr>
          <w:rFonts w:ascii="Arial" w:hAnsi="Arial" w:cs="Arial"/>
          <w:i/>
        </w:rPr>
        <w:t xml:space="preserve">Journal of Economics Education, 35, </w:t>
      </w:r>
      <w:r>
        <w:rPr>
          <w:rFonts w:ascii="Arial" w:hAnsi="Arial" w:cs="Arial"/>
        </w:rPr>
        <w:t>215-231.</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Biglan</w:t>
      </w:r>
      <w:proofErr w:type="spellEnd"/>
      <w:r>
        <w:rPr>
          <w:rFonts w:ascii="Arial" w:hAnsi="Arial" w:cs="Arial"/>
        </w:rPr>
        <w:t xml:space="preserve">, A. (1973). The characteristics of subject matter in different academic areas. </w:t>
      </w:r>
      <w:r>
        <w:rPr>
          <w:rFonts w:ascii="Arial" w:hAnsi="Arial" w:cs="Arial"/>
          <w:i/>
        </w:rPr>
        <w:t xml:space="preserve">Journal of Applied Psychology, 57, </w:t>
      </w:r>
      <w:r>
        <w:rPr>
          <w:rFonts w:ascii="Arial" w:hAnsi="Arial" w:cs="Arial"/>
        </w:rPr>
        <w:t>195-203.</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Bok, D. (2006). </w:t>
      </w:r>
      <w:proofErr w:type="gramStart"/>
      <w:r>
        <w:rPr>
          <w:rFonts w:ascii="Arial" w:hAnsi="Arial" w:cs="Arial"/>
          <w:i/>
        </w:rPr>
        <w:t>Our underachieving colleges.</w:t>
      </w:r>
      <w:proofErr w:type="gramEnd"/>
      <w:r>
        <w:rPr>
          <w:rFonts w:ascii="Arial" w:hAnsi="Arial" w:cs="Arial"/>
        </w:rPr>
        <w:t xml:space="preserve"> Princeton, NJ: Princeton University Press.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Boyer, E.L. (1987).</w:t>
      </w:r>
      <w:proofErr w:type="gramEnd"/>
      <w:r>
        <w:rPr>
          <w:rFonts w:ascii="Arial" w:hAnsi="Arial" w:cs="Arial"/>
        </w:rPr>
        <w:t xml:space="preserve"> </w:t>
      </w:r>
      <w:r>
        <w:rPr>
          <w:rFonts w:ascii="Arial" w:hAnsi="Arial" w:cs="Arial"/>
          <w:i/>
        </w:rPr>
        <w:t>College: The undergraduate experience in America.</w:t>
      </w:r>
      <w:r>
        <w:rPr>
          <w:rFonts w:ascii="Arial" w:hAnsi="Arial" w:cs="Arial"/>
        </w:rPr>
        <w:t xml:space="preserve"> New York, NY: Harper &amp; Row.</w:t>
      </w:r>
    </w:p>
    <w:p w:rsidR="00445749" w:rsidRDefault="00445749" w:rsidP="001F1600">
      <w:pPr>
        <w:ind w:left="720" w:hanging="720"/>
        <w:rPr>
          <w:rFonts w:ascii="Arial" w:hAnsi="Arial" w:cs="Arial"/>
        </w:rPr>
      </w:pPr>
    </w:p>
    <w:p w:rsidR="001F1600" w:rsidRDefault="001F1600" w:rsidP="001F1600">
      <w:pPr>
        <w:ind w:left="720" w:hanging="720"/>
        <w:rPr>
          <w:rFonts w:ascii="Arial" w:hAnsi="Arial" w:cs="Arial"/>
        </w:rPr>
      </w:pPr>
      <w:proofErr w:type="spellStart"/>
      <w:proofErr w:type="gramStart"/>
      <w:r>
        <w:rPr>
          <w:rFonts w:ascii="Arial" w:hAnsi="Arial" w:cs="Arial"/>
        </w:rPr>
        <w:t>Bransford</w:t>
      </w:r>
      <w:proofErr w:type="spellEnd"/>
      <w:r>
        <w:rPr>
          <w:rFonts w:ascii="Arial" w:hAnsi="Arial" w:cs="Arial"/>
        </w:rPr>
        <w:t>, J.D., Brown, A.L., &amp; Cocking, R.R. (1999).</w:t>
      </w:r>
      <w:proofErr w:type="gramEnd"/>
      <w:r>
        <w:rPr>
          <w:rFonts w:ascii="Arial" w:hAnsi="Arial" w:cs="Arial"/>
        </w:rPr>
        <w:t xml:space="preserve"> </w:t>
      </w:r>
      <w:r>
        <w:rPr>
          <w:rFonts w:ascii="Arial" w:hAnsi="Arial" w:cs="Arial"/>
          <w:i/>
        </w:rPr>
        <w:t>How people learn: Brain, mind, experience and school.</w:t>
      </w:r>
      <w:r>
        <w:rPr>
          <w:rFonts w:ascii="Arial" w:hAnsi="Arial" w:cs="Arial"/>
        </w:rPr>
        <w:t xml:space="preserve"> Washington, DC: National Academy Press.</w:t>
      </w:r>
    </w:p>
    <w:p w:rsidR="001F1600" w:rsidRDefault="001F1600" w:rsidP="001F1600">
      <w:pPr>
        <w:ind w:left="720" w:hanging="720"/>
        <w:rPr>
          <w:rFonts w:ascii="Arial" w:hAnsi="Arial" w:cs="Arial"/>
        </w:rPr>
      </w:pPr>
      <w:proofErr w:type="spellStart"/>
      <w:r>
        <w:rPr>
          <w:rFonts w:ascii="Arial" w:hAnsi="Arial" w:cs="Arial"/>
        </w:rPr>
        <w:lastRenderedPageBreak/>
        <w:t>Burka</w:t>
      </w:r>
      <w:proofErr w:type="spellEnd"/>
      <w:r>
        <w:rPr>
          <w:rFonts w:ascii="Arial" w:hAnsi="Arial" w:cs="Arial"/>
        </w:rPr>
        <w:t xml:space="preserve">, J.B., Yuen, L.M. (1983). </w:t>
      </w:r>
      <w:r>
        <w:rPr>
          <w:rFonts w:ascii="Arial" w:hAnsi="Arial" w:cs="Arial"/>
          <w:i/>
        </w:rPr>
        <w:t>Procrastination: Why you do it, what to do about it.</w:t>
      </w:r>
      <w:r>
        <w:rPr>
          <w:rFonts w:ascii="Arial" w:hAnsi="Arial" w:cs="Arial"/>
        </w:rPr>
        <w:t xml:space="preserve"> Reading, MA: Addison-Wesley.</w:t>
      </w:r>
    </w:p>
    <w:p w:rsidR="001F1600" w:rsidRDefault="001F1600" w:rsidP="001F1600">
      <w:pPr>
        <w:ind w:left="720" w:hanging="720"/>
        <w:rPr>
          <w:rFonts w:ascii="Arial" w:hAnsi="Arial" w:cs="Arial"/>
        </w:rPr>
      </w:pPr>
    </w:p>
    <w:p w:rsidR="001F1600" w:rsidRPr="007E0962" w:rsidRDefault="001F1600" w:rsidP="001F1600">
      <w:pPr>
        <w:ind w:left="720" w:hanging="720"/>
        <w:rPr>
          <w:rFonts w:ascii="Arial" w:hAnsi="Arial" w:cs="Arial"/>
        </w:rPr>
      </w:pPr>
      <w:r>
        <w:rPr>
          <w:rFonts w:ascii="Arial" w:hAnsi="Arial" w:cs="Arial"/>
        </w:rPr>
        <w:t xml:space="preserve">Catlett, C. (March, 2012). </w:t>
      </w:r>
      <w:proofErr w:type="gramStart"/>
      <w:r>
        <w:rPr>
          <w:rFonts w:ascii="Arial" w:hAnsi="Arial" w:cs="Arial"/>
          <w:i/>
        </w:rPr>
        <w:t>Evidence-based resources at your fingertips</w:t>
      </w:r>
      <w:r>
        <w:rPr>
          <w:rFonts w:ascii="Arial" w:hAnsi="Arial" w:cs="Arial"/>
        </w:rPr>
        <w:t>.</w:t>
      </w:r>
      <w:proofErr w:type="gramEnd"/>
      <w:r>
        <w:rPr>
          <w:rFonts w:ascii="Arial" w:hAnsi="Arial" w:cs="Arial"/>
        </w:rPr>
        <w:t xml:space="preserve"> FPG Child Development Institute. Chapel Hill, NC.</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Claxton, C.S., &amp; Murrell, P.H. (1988).</w:t>
      </w:r>
      <w:proofErr w:type="gramEnd"/>
      <w:r>
        <w:rPr>
          <w:rFonts w:ascii="Arial" w:hAnsi="Arial" w:cs="Arial"/>
        </w:rPr>
        <w:t xml:space="preserve"> </w:t>
      </w:r>
      <w:r>
        <w:rPr>
          <w:rFonts w:ascii="Arial" w:hAnsi="Arial" w:cs="Arial"/>
          <w:i/>
        </w:rPr>
        <w:t>Learning styles: Implications for improving practice.</w:t>
      </w:r>
      <w:r>
        <w:rPr>
          <w:rFonts w:ascii="Arial" w:hAnsi="Arial" w:cs="Arial"/>
        </w:rPr>
        <w:t xml:space="preserve"> ASHE-ERIC Education Report No. 4. Washington, DC: Association for the Study of Higher Education.</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Covey, S.R. (1990).</w:t>
      </w:r>
      <w:proofErr w:type="gramEnd"/>
      <w:r>
        <w:rPr>
          <w:rFonts w:ascii="Arial" w:hAnsi="Arial" w:cs="Arial"/>
        </w:rPr>
        <w:t xml:space="preserve"> </w:t>
      </w:r>
      <w:r>
        <w:rPr>
          <w:rFonts w:ascii="Arial" w:hAnsi="Arial" w:cs="Arial"/>
          <w:i/>
        </w:rPr>
        <w:t>Seven habits of highly effective people</w:t>
      </w:r>
      <w:r>
        <w:rPr>
          <w:rFonts w:ascii="Arial" w:hAnsi="Arial" w:cs="Arial"/>
        </w:rPr>
        <w:t xml:space="preserve"> (2</w:t>
      </w:r>
      <w:r w:rsidRPr="00EF647F">
        <w:rPr>
          <w:rFonts w:ascii="Arial" w:hAnsi="Arial" w:cs="Arial"/>
          <w:vertAlign w:val="superscript"/>
        </w:rPr>
        <w:t>nd</w:t>
      </w:r>
      <w:r>
        <w:rPr>
          <w:rFonts w:ascii="Arial" w:hAnsi="Arial" w:cs="Arial"/>
        </w:rPr>
        <w:t xml:space="preserve"> </w:t>
      </w:r>
      <w:proofErr w:type="gramStart"/>
      <w:r>
        <w:rPr>
          <w:rFonts w:ascii="Arial" w:hAnsi="Arial" w:cs="Arial"/>
        </w:rPr>
        <w:t>ed</w:t>
      </w:r>
      <w:proofErr w:type="gramEnd"/>
      <w:r>
        <w:rPr>
          <w:rFonts w:ascii="Arial" w:hAnsi="Arial" w:cs="Arial"/>
        </w:rPr>
        <w:t>.). New York, NY: Fireside.</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sidRPr="00D57EC7">
        <w:rPr>
          <w:rFonts w:ascii="Arial" w:hAnsi="Arial" w:cs="Arial"/>
        </w:rPr>
        <w:t>Crain, W. (2005).</w:t>
      </w:r>
      <w:proofErr w:type="gramEnd"/>
      <w:r w:rsidRPr="00D57EC7">
        <w:rPr>
          <w:rFonts w:ascii="Arial" w:hAnsi="Arial" w:cs="Arial"/>
        </w:rPr>
        <w:t xml:space="preserve"> </w:t>
      </w:r>
      <w:r w:rsidRPr="00D57EC7">
        <w:rPr>
          <w:rFonts w:ascii="Arial" w:hAnsi="Arial" w:cs="Arial"/>
          <w:i/>
          <w:iCs/>
        </w:rPr>
        <w:t xml:space="preserve">Theories of development: Concepts and applications </w:t>
      </w:r>
      <w:r w:rsidRPr="00D57EC7">
        <w:rPr>
          <w:rFonts w:ascii="Arial" w:hAnsi="Arial" w:cs="Arial"/>
          <w:iCs/>
        </w:rPr>
        <w:t>(</w:t>
      </w:r>
      <w:r w:rsidRPr="00D57EC7">
        <w:rPr>
          <w:rFonts w:ascii="Arial" w:hAnsi="Arial" w:cs="Arial"/>
        </w:rPr>
        <w:t xml:space="preserve">5th </w:t>
      </w:r>
      <w:proofErr w:type="spellStart"/>
      <w:proofErr w:type="gramStart"/>
      <w:r w:rsidRPr="00D57EC7">
        <w:rPr>
          <w:rFonts w:ascii="Arial" w:hAnsi="Arial" w:cs="Arial"/>
        </w:rPr>
        <w:t>ed</w:t>
      </w:r>
      <w:proofErr w:type="spellEnd"/>
      <w:proofErr w:type="gramEnd"/>
      <w:r w:rsidRPr="00D57EC7">
        <w:rPr>
          <w:rFonts w:ascii="Arial" w:hAnsi="Arial" w:cs="Arial"/>
        </w:rPr>
        <w:t xml:space="preserve">). Pearson Education, </w:t>
      </w:r>
      <w:proofErr w:type="gramStart"/>
      <w:r w:rsidRPr="00D57EC7">
        <w:rPr>
          <w:rFonts w:ascii="Arial" w:hAnsi="Arial" w:cs="Arial"/>
        </w:rPr>
        <w:t>Inc</w:t>
      </w:r>
      <w:r>
        <w:rPr>
          <w:rFonts w:ascii="Arial" w:hAnsi="Arial" w:cs="Arial"/>
        </w:rPr>
        <w:t xml:space="preserve"> .</w:t>
      </w:r>
      <w:proofErr w:type="gramEnd"/>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Cuseo</w:t>
      </w:r>
      <w:proofErr w:type="spellEnd"/>
      <w:r>
        <w:rPr>
          <w:rFonts w:ascii="Arial" w:hAnsi="Arial" w:cs="Arial"/>
        </w:rPr>
        <w:t xml:space="preserve">, J.B. (2005). “Decided,” “undecided,” and “in transition”: Implications for academic advisement, career counseling, and student retention. In R.S. Feldman (Ed.), </w:t>
      </w:r>
      <w:proofErr w:type="gramStart"/>
      <w:r>
        <w:rPr>
          <w:rFonts w:ascii="Arial" w:hAnsi="Arial" w:cs="Arial"/>
          <w:i/>
        </w:rPr>
        <w:t>Improving</w:t>
      </w:r>
      <w:proofErr w:type="gramEnd"/>
      <w:r>
        <w:rPr>
          <w:rFonts w:ascii="Arial" w:hAnsi="Arial" w:cs="Arial"/>
          <w:i/>
        </w:rPr>
        <w:t xml:space="preserve"> the first year of college: Research and practice</w:t>
      </w:r>
      <w:r>
        <w:rPr>
          <w:rFonts w:ascii="Arial" w:hAnsi="Arial" w:cs="Arial"/>
        </w:rPr>
        <w:t xml:space="preserve"> (pp. 27-50). Mahwah, NJ: Lawrence Erlbaum.</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proofErr w:type="gramStart"/>
      <w:r>
        <w:rPr>
          <w:rFonts w:ascii="Arial" w:hAnsi="Arial" w:cs="Arial"/>
        </w:rPr>
        <w:t>Damrad</w:t>
      </w:r>
      <w:proofErr w:type="spellEnd"/>
      <w:r>
        <w:rPr>
          <w:rFonts w:ascii="Arial" w:hAnsi="Arial" w:cs="Arial"/>
        </w:rPr>
        <w:t>-Frye, R., &amp; Laird, J. (1989).</w:t>
      </w:r>
      <w:proofErr w:type="gramEnd"/>
      <w:r>
        <w:rPr>
          <w:rFonts w:ascii="Arial" w:hAnsi="Arial" w:cs="Arial"/>
        </w:rPr>
        <w:t xml:space="preserve"> The experience of boredom: The role of self-perception of attention. </w:t>
      </w:r>
      <w:r>
        <w:rPr>
          <w:rFonts w:ascii="Arial" w:hAnsi="Arial" w:cs="Arial"/>
          <w:i/>
        </w:rPr>
        <w:t xml:space="preserve">Journal of Personality &amp; Social Psychology, 57, </w:t>
      </w:r>
      <w:r>
        <w:rPr>
          <w:rFonts w:ascii="Arial" w:hAnsi="Arial" w:cs="Arial"/>
        </w:rPr>
        <w:t xml:space="preserve">315-320. </w:t>
      </w:r>
    </w:p>
    <w:p w:rsidR="001F1600" w:rsidRDefault="001F1600" w:rsidP="001F1600">
      <w:pPr>
        <w:ind w:left="-90"/>
        <w:rPr>
          <w:rFonts w:ascii="Arial" w:hAnsi="Arial" w:cs="Arial"/>
        </w:rPr>
      </w:pPr>
    </w:p>
    <w:p w:rsidR="001F1600" w:rsidRDefault="001F1600" w:rsidP="001F1600">
      <w:pPr>
        <w:ind w:left="-90"/>
        <w:rPr>
          <w:rFonts w:ascii="Arial" w:hAnsi="Arial" w:cs="Arial"/>
          <w:bCs/>
          <w:i/>
        </w:rPr>
      </w:pPr>
      <w:r>
        <w:rPr>
          <w:rFonts w:ascii="Arial" w:hAnsi="Arial" w:cs="Arial"/>
        </w:rPr>
        <w:t xml:space="preserve"> </w:t>
      </w:r>
      <w:r w:rsidRPr="0091436E">
        <w:rPr>
          <w:rFonts w:ascii="Arial" w:hAnsi="Arial" w:cs="Arial"/>
        </w:rPr>
        <w:t xml:space="preserve">DeFrance, J. (2011). </w:t>
      </w:r>
      <w:r w:rsidRPr="0091436E">
        <w:rPr>
          <w:rFonts w:ascii="Arial" w:hAnsi="Arial" w:cs="Arial"/>
          <w:i/>
        </w:rPr>
        <w:t>S</w:t>
      </w:r>
      <w:r w:rsidRPr="0091436E">
        <w:rPr>
          <w:rFonts w:ascii="Arial" w:hAnsi="Arial" w:cs="Arial"/>
          <w:bCs/>
          <w:i/>
        </w:rPr>
        <w:t xml:space="preserve">tudent interactivity in distance learning: Using discussion boards </w:t>
      </w:r>
    </w:p>
    <w:p w:rsidR="001F1600" w:rsidRDefault="001F1600" w:rsidP="001F1600">
      <w:pPr>
        <w:ind w:left="-90" w:firstLine="810"/>
        <w:rPr>
          <w:rFonts w:ascii="Arial" w:hAnsi="Arial" w:cs="Arial"/>
          <w:bCs/>
        </w:rPr>
      </w:pPr>
      <w:proofErr w:type="gramStart"/>
      <w:r w:rsidRPr="0091436E">
        <w:rPr>
          <w:rFonts w:ascii="Arial" w:hAnsi="Arial" w:cs="Arial"/>
          <w:bCs/>
          <w:i/>
        </w:rPr>
        <w:t>in</w:t>
      </w:r>
      <w:proofErr w:type="gramEnd"/>
      <w:r w:rsidRPr="0091436E">
        <w:rPr>
          <w:rFonts w:ascii="Arial" w:hAnsi="Arial" w:cs="Arial"/>
          <w:bCs/>
          <w:i/>
        </w:rPr>
        <w:t xml:space="preserve"> the blackboard learning system.</w:t>
      </w:r>
      <w:r>
        <w:rPr>
          <w:rFonts w:ascii="Arial" w:hAnsi="Arial" w:cs="Arial"/>
          <w:bCs/>
        </w:rPr>
        <w:t xml:space="preserve"> </w:t>
      </w:r>
      <w:proofErr w:type="gramStart"/>
      <w:r>
        <w:rPr>
          <w:rFonts w:ascii="Arial" w:hAnsi="Arial" w:cs="Arial"/>
          <w:bCs/>
        </w:rPr>
        <w:t xml:space="preserve">Johnsons and Wales University </w:t>
      </w:r>
      <w:proofErr w:type="spellStart"/>
      <w:r>
        <w:rPr>
          <w:rFonts w:ascii="Arial" w:hAnsi="Arial" w:cs="Arial"/>
          <w:bCs/>
        </w:rPr>
        <w:t>Ed.D</w:t>
      </w:r>
      <w:proofErr w:type="spellEnd"/>
      <w:r>
        <w:rPr>
          <w:rFonts w:ascii="Arial" w:hAnsi="Arial" w:cs="Arial"/>
          <w:bCs/>
        </w:rPr>
        <w:t>.</w:t>
      </w:r>
      <w:proofErr w:type="gramEnd"/>
      <w:r>
        <w:rPr>
          <w:rFonts w:ascii="Arial" w:hAnsi="Arial" w:cs="Arial"/>
          <w:bCs/>
        </w:rPr>
        <w:t xml:space="preserve"> </w:t>
      </w:r>
    </w:p>
    <w:p w:rsidR="001F1600" w:rsidRDefault="001F1600" w:rsidP="001F1600">
      <w:pPr>
        <w:ind w:left="-90" w:firstLine="810"/>
        <w:rPr>
          <w:rFonts w:ascii="Arial" w:hAnsi="Arial" w:cs="Arial"/>
          <w:bCs/>
        </w:rPr>
      </w:pPr>
      <w:proofErr w:type="gramStart"/>
      <w:r>
        <w:rPr>
          <w:rFonts w:ascii="Arial" w:hAnsi="Arial" w:cs="Arial"/>
          <w:bCs/>
        </w:rPr>
        <w:t>dissertation</w:t>
      </w:r>
      <w:proofErr w:type="gramEnd"/>
      <w:r>
        <w:rPr>
          <w:rFonts w:ascii="Arial" w:hAnsi="Arial" w:cs="Arial"/>
          <w:bCs/>
        </w:rPr>
        <w:t>.</w:t>
      </w:r>
    </w:p>
    <w:p w:rsidR="001F1600" w:rsidRPr="0091436E" w:rsidRDefault="001F1600" w:rsidP="001F1600">
      <w:pPr>
        <w:ind w:left="-9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Devadoss</w:t>
      </w:r>
      <w:proofErr w:type="spellEnd"/>
      <w:r>
        <w:rPr>
          <w:rFonts w:ascii="Arial" w:hAnsi="Arial" w:cs="Arial"/>
        </w:rPr>
        <w:t xml:space="preserve">, S., &amp; Foltz, J. (1996). </w:t>
      </w:r>
      <w:proofErr w:type="gramStart"/>
      <w:r>
        <w:rPr>
          <w:rFonts w:ascii="Arial" w:hAnsi="Arial" w:cs="Arial"/>
        </w:rPr>
        <w:t>Evaluation of factors influencing student class attendance and performance.</w:t>
      </w:r>
      <w:proofErr w:type="gramEnd"/>
      <w:r>
        <w:rPr>
          <w:rFonts w:ascii="Arial" w:hAnsi="Arial" w:cs="Arial"/>
        </w:rPr>
        <w:t xml:space="preserve"> </w:t>
      </w:r>
      <w:r>
        <w:rPr>
          <w:rFonts w:ascii="Arial" w:hAnsi="Arial" w:cs="Arial"/>
          <w:i/>
        </w:rPr>
        <w:t xml:space="preserve">American Journal of Agriculture Economics, vol. 78, </w:t>
      </w:r>
      <w:r>
        <w:rPr>
          <w:rFonts w:ascii="Arial" w:hAnsi="Arial" w:cs="Arial"/>
        </w:rPr>
        <w:t>pp. 499-507.</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Diaz, P. (1992). </w:t>
      </w:r>
      <w:proofErr w:type="gramStart"/>
      <w:r>
        <w:rPr>
          <w:rFonts w:ascii="Arial" w:hAnsi="Arial" w:cs="Arial"/>
        </w:rPr>
        <w:t>Effects of transfer on academic performance of community college students at the four-year institution.</w:t>
      </w:r>
      <w:proofErr w:type="gramEnd"/>
      <w:r>
        <w:rPr>
          <w:rFonts w:ascii="Arial" w:hAnsi="Arial" w:cs="Arial"/>
        </w:rPr>
        <w:t xml:space="preserve"> </w:t>
      </w:r>
      <w:r>
        <w:rPr>
          <w:rFonts w:ascii="Arial" w:hAnsi="Arial" w:cs="Arial"/>
          <w:i/>
        </w:rPr>
        <w:t>Community Junior College Quarterly of Research and Practice, 16</w:t>
      </w:r>
      <w:r>
        <w:rPr>
          <w:rFonts w:ascii="Arial" w:hAnsi="Arial" w:cs="Arial"/>
        </w:rPr>
        <w:t>(3), 279-291.</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 xml:space="preserve">Dryden, G., &amp; </w:t>
      </w:r>
      <w:proofErr w:type="spellStart"/>
      <w:r>
        <w:rPr>
          <w:rFonts w:ascii="Arial" w:hAnsi="Arial" w:cs="Arial"/>
        </w:rPr>
        <w:t>Vos</w:t>
      </w:r>
      <w:proofErr w:type="spellEnd"/>
      <w:r>
        <w:rPr>
          <w:rFonts w:ascii="Arial" w:hAnsi="Arial" w:cs="Arial"/>
        </w:rPr>
        <w:t>, J. (1999).</w:t>
      </w:r>
      <w:proofErr w:type="gramEnd"/>
      <w:r>
        <w:rPr>
          <w:rFonts w:ascii="Arial" w:hAnsi="Arial" w:cs="Arial"/>
        </w:rPr>
        <w:t xml:space="preserve"> </w:t>
      </w:r>
      <w:r>
        <w:rPr>
          <w:rFonts w:ascii="Arial" w:hAnsi="Arial" w:cs="Arial"/>
          <w:i/>
        </w:rPr>
        <w:t>The learning revolution: To change the way the world learns.</w:t>
      </w:r>
      <w:r>
        <w:rPr>
          <w:rFonts w:ascii="Arial" w:hAnsi="Arial" w:cs="Arial"/>
        </w:rPr>
        <w:t xml:space="preserve"> Torrance, CA: Learning Web.</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Dunn, R., Dunn, K., &amp; Price, G. (1990).</w:t>
      </w:r>
      <w:proofErr w:type="gramEnd"/>
      <w:r>
        <w:rPr>
          <w:rFonts w:ascii="Arial" w:hAnsi="Arial" w:cs="Arial"/>
        </w:rPr>
        <w:t xml:space="preserve"> </w:t>
      </w:r>
      <w:proofErr w:type="gramStart"/>
      <w:r>
        <w:rPr>
          <w:rFonts w:ascii="Arial" w:hAnsi="Arial" w:cs="Arial"/>
          <w:i/>
        </w:rPr>
        <w:t>Learning style inventory.</w:t>
      </w:r>
      <w:proofErr w:type="gramEnd"/>
      <w:r>
        <w:rPr>
          <w:rFonts w:ascii="Arial" w:hAnsi="Arial" w:cs="Arial"/>
        </w:rPr>
        <w:t xml:space="preserve"> Lawrence, KS: Price Systems.</w:t>
      </w:r>
    </w:p>
    <w:p w:rsidR="00445749" w:rsidRDefault="00445749" w:rsidP="001F1600">
      <w:pPr>
        <w:ind w:left="720" w:hanging="720"/>
        <w:rPr>
          <w:rFonts w:ascii="Arial" w:hAnsi="Arial" w:cs="Arial"/>
        </w:rPr>
      </w:pPr>
    </w:p>
    <w:p w:rsidR="008769E6" w:rsidRDefault="008769E6"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lastRenderedPageBreak/>
        <w:t xml:space="preserve">Einstein, G.O., Morris, J., &amp; Smith, S. (1985). Note-taking, individual </w:t>
      </w:r>
      <w:proofErr w:type="gramStart"/>
      <w:r>
        <w:rPr>
          <w:rFonts w:ascii="Arial" w:hAnsi="Arial" w:cs="Arial"/>
        </w:rPr>
        <w:t>differences,</w:t>
      </w:r>
      <w:proofErr w:type="gramEnd"/>
      <w:r>
        <w:rPr>
          <w:rFonts w:ascii="Arial" w:hAnsi="Arial" w:cs="Arial"/>
        </w:rPr>
        <w:t xml:space="preserve"> and memory for lecture information. </w:t>
      </w:r>
      <w:r>
        <w:rPr>
          <w:rFonts w:ascii="Arial" w:hAnsi="Arial" w:cs="Arial"/>
          <w:i/>
        </w:rPr>
        <w:t>Journal of Educational Psychology, 77</w:t>
      </w:r>
      <w:r>
        <w:rPr>
          <w:rFonts w:ascii="Arial" w:hAnsi="Arial" w:cs="Arial"/>
        </w:rPr>
        <w:t>(5), 522-532.</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 xml:space="preserve">Erickson, B.L., Peters, C.B., &amp; </w:t>
      </w:r>
      <w:proofErr w:type="spellStart"/>
      <w:r>
        <w:rPr>
          <w:rFonts w:ascii="Arial" w:hAnsi="Arial" w:cs="Arial"/>
        </w:rPr>
        <w:t>Strommer</w:t>
      </w:r>
      <w:proofErr w:type="spellEnd"/>
      <w:r>
        <w:rPr>
          <w:rFonts w:ascii="Arial" w:hAnsi="Arial" w:cs="Arial"/>
        </w:rPr>
        <w:t>, D.W. (2006).</w:t>
      </w:r>
      <w:proofErr w:type="gramEnd"/>
      <w:r>
        <w:rPr>
          <w:rFonts w:ascii="Arial" w:hAnsi="Arial" w:cs="Arial"/>
        </w:rPr>
        <w:t xml:space="preserve"> </w:t>
      </w:r>
      <w:proofErr w:type="gramStart"/>
      <w:r>
        <w:rPr>
          <w:rFonts w:ascii="Arial" w:hAnsi="Arial" w:cs="Arial"/>
          <w:i/>
        </w:rPr>
        <w:t>Teaching first-year college students.</w:t>
      </w:r>
      <w:proofErr w:type="gramEnd"/>
      <w:r>
        <w:rPr>
          <w:rFonts w:ascii="Arial" w:hAnsi="Arial" w:cs="Arial"/>
        </w:rPr>
        <w:t xml:space="preserve"> San Francisco, CA: </w:t>
      </w:r>
      <w:proofErr w:type="spellStart"/>
      <w:r>
        <w:rPr>
          <w:rFonts w:ascii="Arial" w:hAnsi="Arial" w:cs="Arial"/>
        </w:rPr>
        <w:t>Jossey</w:t>
      </w:r>
      <w:proofErr w:type="spellEnd"/>
      <w:r>
        <w:rPr>
          <w:rFonts w:ascii="Arial" w:hAnsi="Arial" w:cs="Arial"/>
        </w:rPr>
        <w:t>-Bass.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 xml:space="preserve">Erickson, B.L., Peters, C.B., &amp; </w:t>
      </w:r>
      <w:proofErr w:type="spellStart"/>
      <w:r>
        <w:rPr>
          <w:rFonts w:ascii="Arial" w:hAnsi="Arial" w:cs="Arial"/>
        </w:rPr>
        <w:t>Strommer</w:t>
      </w:r>
      <w:proofErr w:type="spellEnd"/>
      <w:r>
        <w:rPr>
          <w:rFonts w:ascii="Arial" w:hAnsi="Arial" w:cs="Arial"/>
        </w:rPr>
        <w:t>, D.W. (2005).</w:t>
      </w:r>
      <w:proofErr w:type="gramEnd"/>
      <w:r>
        <w:rPr>
          <w:rFonts w:ascii="Arial" w:hAnsi="Arial" w:cs="Arial"/>
        </w:rPr>
        <w:t xml:space="preserve"> Inside the first-year classroom: Challenges and constraints. In J.L. </w:t>
      </w:r>
      <w:proofErr w:type="spellStart"/>
      <w:r>
        <w:rPr>
          <w:rFonts w:ascii="Arial" w:hAnsi="Arial" w:cs="Arial"/>
        </w:rPr>
        <w:t>Upcraft</w:t>
      </w:r>
      <w:proofErr w:type="spellEnd"/>
      <w:r>
        <w:rPr>
          <w:rFonts w:ascii="Arial" w:hAnsi="Arial" w:cs="Arial"/>
        </w:rPr>
        <w:t xml:space="preserve">, J.N. Gardner, &amp; B.O. Barefoot, </w:t>
      </w:r>
      <w:r>
        <w:rPr>
          <w:rFonts w:ascii="Arial" w:hAnsi="Arial" w:cs="Arial"/>
          <w:i/>
        </w:rPr>
        <w:t>Challenging and supporting the first year student</w:t>
      </w:r>
      <w:r>
        <w:rPr>
          <w:rFonts w:ascii="Arial" w:hAnsi="Arial" w:cs="Arial"/>
        </w:rPr>
        <w:t xml:space="preserve"> (pp. 241-256). San Francisco, CA: </w:t>
      </w:r>
      <w:proofErr w:type="spellStart"/>
      <w:r>
        <w:rPr>
          <w:rFonts w:ascii="Arial" w:hAnsi="Arial" w:cs="Arial"/>
        </w:rPr>
        <w:t>Jossey</w:t>
      </w:r>
      <w:proofErr w:type="spellEnd"/>
      <w:r>
        <w:rPr>
          <w:rFonts w:ascii="Arial" w:hAnsi="Arial" w:cs="Arial"/>
        </w:rPr>
        <w:t>-Bass.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Feldman, K.A., &amp; Newcomb, T.M. (1994).</w:t>
      </w:r>
      <w:proofErr w:type="gramEnd"/>
      <w:r>
        <w:rPr>
          <w:rFonts w:ascii="Arial" w:hAnsi="Arial" w:cs="Arial"/>
        </w:rPr>
        <w:t xml:space="preserve"> </w:t>
      </w:r>
      <w:proofErr w:type="gramStart"/>
      <w:r>
        <w:rPr>
          <w:rFonts w:ascii="Arial" w:hAnsi="Arial" w:cs="Arial"/>
          <w:i/>
        </w:rPr>
        <w:t>The impact of college on students.</w:t>
      </w:r>
      <w:proofErr w:type="gramEnd"/>
      <w:r>
        <w:rPr>
          <w:rFonts w:ascii="Arial" w:hAnsi="Arial" w:cs="Arial"/>
          <w:i/>
        </w:rPr>
        <w:t xml:space="preserve"> </w:t>
      </w:r>
      <w:r>
        <w:rPr>
          <w:rFonts w:ascii="Arial" w:hAnsi="Arial" w:cs="Arial"/>
        </w:rPr>
        <w:t>New Brunswick, NJ: Transaction Publishers. (Original work published 1969).</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Foreman, J. (2009, March 2). </w:t>
      </w:r>
      <w:proofErr w:type="gramStart"/>
      <w:r>
        <w:rPr>
          <w:rFonts w:ascii="Arial" w:hAnsi="Arial" w:cs="Arial"/>
        </w:rPr>
        <w:t>Students,</w:t>
      </w:r>
      <w:proofErr w:type="gramEnd"/>
      <w:r>
        <w:rPr>
          <w:rFonts w:ascii="Arial" w:hAnsi="Arial" w:cs="Arial"/>
        </w:rPr>
        <w:t xml:space="preserve"> don’t blame college for your misery. </w:t>
      </w:r>
      <w:proofErr w:type="gramStart"/>
      <w:r>
        <w:rPr>
          <w:rFonts w:ascii="Arial" w:hAnsi="Arial" w:cs="Arial"/>
          <w:i/>
        </w:rPr>
        <w:t>Los Angeles Times,</w:t>
      </w:r>
      <w:r>
        <w:rPr>
          <w:rFonts w:ascii="Arial" w:hAnsi="Arial" w:cs="Arial"/>
        </w:rPr>
        <w:t xml:space="preserve"> p. F3.</w:t>
      </w:r>
      <w:proofErr w:type="gramEnd"/>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Gardner, H. (1993). </w:t>
      </w:r>
      <w:r>
        <w:rPr>
          <w:rFonts w:ascii="Arial" w:hAnsi="Arial" w:cs="Arial"/>
          <w:i/>
        </w:rPr>
        <w:t xml:space="preserve">Frames of mind: The theory of multiple intelligences </w:t>
      </w:r>
      <w:r>
        <w:rPr>
          <w:rFonts w:ascii="Arial" w:hAnsi="Arial" w:cs="Arial"/>
        </w:rPr>
        <w:t>(2</w:t>
      </w:r>
      <w:r w:rsidRPr="0070793E">
        <w:rPr>
          <w:rFonts w:ascii="Arial" w:hAnsi="Arial" w:cs="Arial"/>
          <w:vertAlign w:val="superscript"/>
        </w:rPr>
        <w:t>ND</w:t>
      </w:r>
      <w:r>
        <w:rPr>
          <w:rFonts w:ascii="Arial" w:hAnsi="Arial" w:cs="Arial"/>
        </w:rPr>
        <w:t xml:space="preserve"> Ed.). New York, NY: Basic Books.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Glass, J., &amp; Garrett, M. (1995).</w:t>
      </w:r>
      <w:proofErr w:type="gramEnd"/>
      <w:r>
        <w:rPr>
          <w:rFonts w:ascii="Arial" w:hAnsi="Arial" w:cs="Arial"/>
        </w:rPr>
        <w:t xml:space="preserve"> Student participation in a college orientation course: Retention, and grade point average. </w:t>
      </w:r>
      <w:r>
        <w:rPr>
          <w:rFonts w:ascii="Arial" w:hAnsi="Arial" w:cs="Arial"/>
          <w:i/>
        </w:rPr>
        <w:t xml:space="preserve">Community College Journal of Research and Practice, 19, </w:t>
      </w:r>
      <w:r>
        <w:rPr>
          <w:rFonts w:ascii="Arial" w:hAnsi="Arial" w:cs="Arial"/>
        </w:rPr>
        <w:t>117-132.</w:t>
      </w:r>
    </w:p>
    <w:p w:rsidR="001F1600" w:rsidRDefault="001F1600" w:rsidP="001F1600">
      <w:pPr>
        <w:ind w:left="720" w:hanging="720"/>
        <w:rPr>
          <w:rFonts w:ascii="Arial" w:hAnsi="Arial" w:cs="Arial"/>
        </w:rPr>
      </w:pPr>
    </w:p>
    <w:p w:rsidR="001F1600" w:rsidRPr="007E0962" w:rsidRDefault="001F1600" w:rsidP="001F1600">
      <w:pPr>
        <w:ind w:left="720" w:hanging="720"/>
        <w:rPr>
          <w:rFonts w:ascii="Arial" w:hAnsi="Arial" w:cs="Arial"/>
        </w:rPr>
      </w:pPr>
      <w:r w:rsidRPr="00D57EC7">
        <w:rPr>
          <w:rFonts w:ascii="Arial" w:hAnsi="Arial" w:cs="Arial"/>
        </w:rPr>
        <w:t>Gonzalez-Mena</w:t>
      </w:r>
      <w:r>
        <w:rPr>
          <w:rFonts w:ascii="Arial" w:hAnsi="Arial" w:cs="Arial"/>
        </w:rPr>
        <w:t>, J. (1996</w:t>
      </w:r>
      <w:r w:rsidRPr="00D57EC7">
        <w:rPr>
          <w:rFonts w:ascii="Arial" w:hAnsi="Arial" w:cs="Arial"/>
        </w:rPr>
        <w:t>).</w:t>
      </w:r>
      <w:r>
        <w:rPr>
          <w:rFonts w:ascii="Arial" w:hAnsi="Arial" w:cs="Arial"/>
        </w:rPr>
        <w:t xml:space="preserve"> </w:t>
      </w:r>
      <w:proofErr w:type="gramStart"/>
      <w:r>
        <w:rPr>
          <w:rFonts w:ascii="Arial" w:hAnsi="Arial" w:cs="Arial"/>
          <w:i/>
        </w:rPr>
        <w:t>Diversity and communication</w:t>
      </w:r>
      <w:r>
        <w:rPr>
          <w:rFonts w:ascii="Arial" w:hAnsi="Arial" w:cs="Arial"/>
        </w:rPr>
        <w:t>.</w:t>
      </w:r>
      <w:proofErr w:type="gramEnd"/>
      <w:r>
        <w:rPr>
          <w:rFonts w:ascii="Arial" w:hAnsi="Arial" w:cs="Arial"/>
        </w:rPr>
        <w:t xml:space="preserve"> Crystal Lake, IL. </w:t>
      </w:r>
      <w:proofErr w:type="gramStart"/>
      <w:r>
        <w:rPr>
          <w:rFonts w:ascii="Arial" w:hAnsi="Arial" w:cs="Arial"/>
        </w:rPr>
        <w:t>Magna Systems.</w:t>
      </w:r>
      <w:proofErr w:type="gramEnd"/>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Hartley, J., &amp; Marshall, S. (1974). </w:t>
      </w:r>
      <w:proofErr w:type="gramStart"/>
      <w:r>
        <w:rPr>
          <w:rFonts w:ascii="Arial" w:hAnsi="Arial" w:cs="Arial"/>
        </w:rPr>
        <w:t>On notes and note taking.</w:t>
      </w:r>
      <w:proofErr w:type="gramEnd"/>
      <w:r>
        <w:rPr>
          <w:rFonts w:ascii="Arial" w:hAnsi="Arial" w:cs="Arial"/>
        </w:rPr>
        <w:t xml:space="preserve"> </w:t>
      </w:r>
      <w:r>
        <w:rPr>
          <w:rFonts w:ascii="Arial" w:hAnsi="Arial" w:cs="Arial"/>
          <w:i/>
        </w:rPr>
        <w:t>Universities Quarterly, 28,</w:t>
      </w:r>
      <w:r>
        <w:rPr>
          <w:rFonts w:ascii="Arial" w:hAnsi="Arial" w:cs="Arial"/>
        </w:rPr>
        <w:t xml:space="preserve"> 225-235.</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Herman, R.E. (2000, November). Liberal arts: The key to the future. </w:t>
      </w:r>
      <w:proofErr w:type="gramStart"/>
      <w:r w:rsidRPr="0070793E">
        <w:rPr>
          <w:rFonts w:ascii="Arial" w:hAnsi="Arial" w:cs="Arial"/>
          <w:i/>
        </w:rPr>
        <w:t>US</w:t>
      </w:r>
      <w:r>
        <w:rPr>
          <w:rFonts w:ascii="Arial" w:hAnsi="Arial" w:cs="Arial"/>
          <w:i/>
        </w:rPr>
        <w:t>A Today Magazine, 129,</w:t>
      </w:r>
      <w:r>
        <w:rPr>
          <w:rFonts w:ascii="Arial" w:hAnsi="Arial" w:cs="Arial"/>
        </w:rPr>
        <w:t xml:space="preserve"> 34.</w:t>
      </w:r>
      <w:proofErr w:type="gramEnd"/>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Higbee</w:t>
      </w:r>
      <w:proofErr w:type="spellEnd"/>
      <w:r>
        <w:rPr>
          <w:rFonts w:ascii="Arial" w:hAnsi="Arial" w:cs="Arial"/>
        </w:rPr>
        <w:t xml:space="preserve">, K.L. (2001). </w:t>
      </w:r>
      <w:r>
        <w:rPr>
          <w:rFonts w:ascii="Arial" w:hAnsi="Arial" w:cs="Arial"/>
          <w:i/>
        </w:rPr>
        <w:t>Your memory: How it works and how to improve it.</w:t>
      </w:r>
      <w:r>
        <w:rPr>
          <w:rFonts w:ascii="Arial" w:hAnsi="Arial" w:cs="Arial"/>
        </w:rPr>
        <w:t xml:space="preserve"> New York, NY: Marlowe.</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Howe, M.J. (1970). </w:t>
      </w:r>
      <w:proofErr w:type="gramStart"/>
      <w:r>
        <w:rPr>
          <w:rFonts w:ascii="Arial" w:hAnsi="Arial" w:cs="Arial"/>
        </w:rPr>
        <w:t>Note-taking strategy, review, and long-term retention of verbal information.</w:t>
      </w:r>
      <w:proofErr w:type="gramEnd"/>
      <w:r>
        <w:rPr>
          <w:rFonts w:ascii="Arial" w:hAnsi="Arial" w:cs="Arial"/>
        </w:rPr>
        <w:t xml:space="preserve"> </w:t>
      </w:r>
      <w:proofErr w:type="gramStart"/>
      <w:r w:rsidRPr="00A668AC">
        <w:rPr>
          <w:rFonts w:ascii="Arial" w:hAnsi="Arial" w:cs="Arial"/>
        </w:rPr>
        <w:t>Journal of Educational Psychology, 63,</w:t>
      </w:r>
      <w:r>
        <w:rPr>
          <w:rFonts w:ascii="Arial" w:hAnsi="Arial" w:cs="Arial"/>
        </w:rPr>
        <w:t xml:space="preserve"> 285.</w:t>
      </w:r>
      <w:proofErr w:type="gramEnd"/>
    </w:p>
    <w:p w:rsidR="00416F6D" w:rsidRDefault="00416F6D" w:rsidP="001F1600">
      <w:pPr>
        <w:ind w:left="720" w:hanging="720"/>
        <w:rPr>
          <w:rFonts w:ascii="Arial" w:hAnsi="Arial" w:cs="Arial"/>
        </w:rPr>
      </w:pPr>
    </w:p>
    <w:p w:rsidR="001F1600" w:rsidRDefault="001F1600" w:rsidP="001F1600">
      <w:pPr>
        <w:ind w:left="720" w:hanging="720"/>
        <w:rPr>
          <w:rFonts w:ascii="Arial" w:hAnsi="Arial" w:cs="Arial"/>
        </w:rPr>
      </w:pPr>
      <w:proofErr w:type="gramStart"/>
      <w:r w:rsidRPr="00A668AC">
        <w:rPr>
          <w:rFonts w:ascii="Arial" w:hAnsi="Arial" w:cs="Arial"/>
        </w:rPr>
        <w:t>Hunter</w:t>
      </w:r>
      <w:r>
        <w:rPr>
          <w:rFonts w:ascii="Arial" w:hAnsi="Arial" w:cs="Arial"/>
        </w:rPr>
        <w:t>, M.A., &amp; Linder, C.W. (2005).</w:t>
      </w:r>
      <w:proofErr w:type="gramEnd"/>
      <w:r>
        <w:rPr>
          <w:rFonts w:ascii="Arial" w:hAnsi="Arial" w:cs="Arial"/>
        </w:rPr>
        <w:t xml:space="preserve"> </w:t>
      </w:r>
      <w:proofErr w:type="gramStart"/>
      <w:r>
        <w:rPr>
          <w:rFonts w:ascii="Arial" w:hAnsi="Arial" w:cs="Arial"/>
        </w:rPr>
        <w:t>First-year seminars.</w:t>
      </w:r>
      <w:proofErr w:type="gramEnd"/>
      <w:r>
        <w:rPr>
          <w:rFonts w:ascii="Arial" w:hAnsi="Arial" w:cs="Arial"/>
        </w:rPr>
        <w:t xml:space="preserve"> In E.L. </w:t>
      </w:r>
      <w:proofErr w:type="spellStart"/>
      <w:r>
        <w:rPr>
          <w:rFonts w:ascii="Arial" w:hAnsi="Arial" w:cs="Arial"/>
        </w:rPr>
        <w:t>Upcraft</w:t>
      </w:r>
      <w:proofErr w:type="spellEnd"/>
      <w:r>
        <w:rPr>
          <w:rFonts w:ascii="Arial" w:hAnsi="Arial" w:cs="Arial"/>
        </w:rPr>
        <w:t xml:space="preserve">, J.N. Gardner, B.O. Barefoot, et al. (Eds.), </w:t>
      </w:r>
      <w:r w:rsidRPr="00A668AC">
        <w:rPr>
          <w:rFonts w:ascii="Arial" w:hAnsi="Arial" w:cs="Arial"/>
        </w:rPr>
        <w:t>Challenging and supporting the first-year student: A handbook for improving the first year of college</w:t>
      </w:r>
      <w:r>
        <w:rPr>
          <w:rFonts w:ascii="Arial" w:hAnsi="Arial" w:cs="Arial"/>
        </w:rPr>
        <w:t xml:space="preserve"> (pp. 275-291). San Francisco, CA: </w:t>
      </w:r>
      <w:proofErr w:type="spellStart"/>
      <w:r>
        <w:rPr>
          <w:rFonts w:ascii="Arial" w:hAnsi="Arial" w:cs="Arial"/>
        </w:rPr>
        <w:t>Jossey</w:t>
      </w:r>
      <w:proofErr w:type="spellEnd"/>
      <w:r>
        <w:rPr>
          <w:rFonts w:ascii="Arial" w:hAnsi="Arial" w:cs="Arial"/>
        </w:rPr>
        <w:t>-Bass.</w:t>
      </w:r>
    </w:p>
    <w:p w:rsidR="001F1600" w:rsidRDefault="001F1600" w:rsidP="001F1600">
      <w:pPr>
        <w:ind w:left="720" w:hanging="720"/>
        <w:rPr>
          <w:rFonts w:ascii="Arial" w:hAnsi="Arial" w:cs="Arial"/>
        </w:rPr>
      </w:pPr>
      <w:proofErr w:type="gramStart"/>
      <w:r>
        <w:rPr>
          <w:rFonts w:ascii="Arial" w:hAnsi="Arial" w:cs="Arial"/>
        </w:rPr>
        <w:lastRenderedPageBreak/>
        <w:t>Indiana University.</w:t>
      </w:r>
      <w:proofErr w:type="gramEnd"/>
      <w:r>
        <w:rPr>
          <w:rFonts w:ascii="Arial" w:hAnsi="Arial" w:cs="Arial"/>
        </w:rPr>
        <w:t xml:space="preserve"> (2004). </w:t>
      </w:r>
      <w:r>
        <w:rPr>
          <w:rFonts w:ascii="Arial" w:hAnsi="Arial" w:cs="Arial"/>
          <w:i/>
        </w:rPr>
        <w:t>Selling your liberal arts degree to employers.</w:t>
      </w:r>
      <w:r>
        <w:rPr>
          <w:rFonts w:ascii="Arial" w:hAnsi="Arial" w:cs="Arial"/>
        </w:rPr>
        <w:t xml:space="preserve"> Retrieved July 7, 2004, from </w:t>
      </w:r>
      <w:hyperlink r:id="rId10" w:history="1">
        <w:r w:rsidRPr="00F05295">
          <w:rPr>
            <w:rStyle w:val="Hyperlink"/>
            <w:rFonts w:ascii="Arial" w:hAnsi="Arial" w:cs="Arial"/>
          </w:rPr>
          <w:t>http://www.indiana.edu/~career/fulltime/selling_liberal_arts.html</w:t>
        </w:r>
      </w:hyperlink>
    </w:p>
    <w:p w:rsidR="001F1600" w:rsidRDefault="001F1600" w:rsidP="001F1600">
      <w:pPr>
        <w:ind w:left="720" w:hanging="720"/>
        <w:rPr>
          <w:rFonts w:ascii="Arial" w:hAnsi="Arial" w:cs="Arial"/>
        </w:rPr>
      </w:pPr>
    </w:p>
    <w:p w:rsidR="001F1600" w:rsidRPr="00D57EC7" w:rsidRDefault="001F1600" w:rsidP="001F1600">
      <w:pPr>
        <w:ind w:left="720" w:hanging="720"/>
        <w:rPr>
          <w:rFonts w:ascii="Arial" w:hAnsi="Arial" w:cs="Arial"/>
        </w:rPr>
      </w:pPr>
      <w:r w:rsidRPr="00D57EC7">
        <w:rPr>
          <w:rFonts w:ascii="Arial" w:hAnsi="Arial" w:cs="Arial"/>
        </w:rPr>
        <w:t xml:space="preserve">Jacobs, H. H. (2010). </w:t>
      </w:r>
      <w:r w:rsidRPr="00D57EC7">
        <w:rPr>
          <w:rFonts w:ascii="Arial" w:hAnsi="Arial" w:cs="Arial"/>
          <w:i/>
          <w:iCs/>
        </w:rPr>
        <w:t>Curriculum 21: Essential education for a changing world</w:t>
      </w:r>
      <w:r w:rsidRPr="00D57EC7">
        <w:rPr>
          <w:rFonts w:ascii="Arial" w:hAnsi="Arial" w:cs="Arial"/>
        </w:rPr>
        <w:t xml:space="preserve">. </w:t>
      </w:r>
      <w:proofErr w:type="gramStart"/>
      <w:r w:rsidRPr="00D57EC7">
        <w:rPr>
          <w:rFonts w:ascii="Arial" w:hAnsi="Arial" w:cs="Arial"/>
        </w:rPr>
        <w:t>ASCD Publications.</w:t>
      </w:r>
      <w:proofErr w:type="gramEnd"/>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proofErr w:type="gramStart"/>
      <w:r>
        <w:rPr>
          <w:rFonts w:ascii="Arial" w:hAnsi="Arial" w:cs="Arial"/>
        </w:rPr>
        <w:t>Kadison</w:t>
      </w:r>
      <w:proofErr w:type="spellEnd"/>
      <w:r>
        <w:rPr>
          <w:rFonts w:ascii="Arial" w:hAnsi="Arial" w:cs="Arial"/>
        </w:rPr>
        <w:t xml:space="preserve">, R.D., &amp; </w:t>
      </w:r>
      <w:proofErr w:type="spellStart"/>
      <w:r>
        <w:rPr>
          <w:rFonts w:ascii="Arial" w:hAnsi="Arial" w:cs="Arial"/>
        </w:rPr>
        <w:t>DiGeronimo</w:t>
      </w:r>
      <w:proofErr w:type="spellEnd"/>
      <w:r>
        <w:rPr>
          <w:rFonts w:ascii="Arial" w:hAnsi="Arial" w:cs="Arial"/>
        </w:rPr>
        <w:t xml:space="preserve">, </w:t>
      </w:r>
      <w:proofErr w:type="spellStart"/>
      <w:r>
        <w:rPr>
          <w:rFonts w:ascii="Arial" w:hAnsi="Arial" w:cs="Arial"/>
        </w:rPr>
        <w:t>T.e</w:t>
      </w:r>
      <w:proofErr w:type="spellEnd"/>
      <w:r>
        <w:rPr>
          <w:rFonts w:ascii="Arial" w:hAnsi="Arial" w:cs="Arial"/>
        </w:rPr>
        <w:t>. (2004).</w:t>
      </w:r>
      <w:proofErr w:type="gramEnd"/>
      <w:r>
        <w:rPr>
          <w:rFonts w:ascii="Arial" w:hAnsi="Arial" w:cs="Arial"/>
        </w:rPr>
        <w:t xml:space="preserve"> </w:t>
      </w:r>
      <w:r>
        <w:rPr>
          <w:rFonts w:ascii="Arial" w:hAnsi="Arial" w:cs="Arial"/>
          <w:i/>
        </w:rPr>
        <w:t>College of the overwhelmed: The campus mental health crisis and what to do about it.</w:t>
      </w:r>
      <w:r>
        <w:rPr>
          <w:rFonts w:ascii="Arial" w:hAnsi="Arial" w:cs="Arial"/>
        </w:rPr>
        <w:t xml:space="preserve"> San Francisco, CA: </w:t>
      </w:r>
      <w:proofErr w:type="spellStart"/>
      <w:r>
        <w:rPr>
          <w:rFonts w:ascii="Arial" w:hAnsi="Arial" w:cs="Arial"/>
        </w:rPr>
        <w:t>Jossey</w:t>
      </w:r>
      <w:proofErr w:type="spellEnd"/>
      <w:r>
        <w:rPr>
          <w:rFonts w:ascii="Arial" w:hAnsi="Arial" w:cs="Arial"/>
        </w:rPr>
        <w:t>-Bass.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Kiewra</w:t>
      </w:r>
      <w:proofErr w:type="spellEnd"/>
      <w:r>
        <w:rPr>
          <w:rFonts w:ascii="Arial" w:hAnsi="Arial" w:cs="Arial"/>
        </w:rPr>
        <w:t xml:space="preserve">, K.A. (1985). </w:t>
      </w:r>
      <w:proofErr w:type="gramStart"/>
      <w:r>
        <w:rPr>
          <w:rFonts w:ascii="Arial" w:hAnsi="Arial" w:cs="Arial"/>
        </w:rPr>
        <w:t>Students’ note-taking behaviors and the efficacy of providing the instructor’s notes for review.</w:t>
      </w:r>
      <w:proofErr w:type="gramEnd"/>
      <w:r>
        <w:rPr>
          <w:rFonts w:ascii="Arial" w:hAnsi="Arial" w:cs="Arial"/>
        </w:rPr>
        <w:t xml:space="preserve"> </w:t>
      </w:r>
      <w:r>
        <w:rPr>
          <w:rFonts w:ascii="Arial" w:hAnsi="Arial" w:cs="Arial"/>
          <w:i/>
        </w:rPr>
        <w:t>Contemporary Educational Psychology, 10,</w:t>
      </w:r>
      <w:r>
        <w:rPr>
          <w:rFonts w:ascii="Arial" w:hAnsi="Arial" w:cs="Arial"/>
        </w:rPr>
        <w:t xml:space="preserve"> 378-386.</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proofErr w:type="gramStart"/>
      <w:r>
        <w:rPr>
          <w:rFonts w:ascii="Arial" w:hAnsi="Arial" w:cs="Arial"/>
        </w:rPr>
        <w:t>Kiewra</w:t>
      </w:r>
      <w:proofErr w:type="spellEnd"/>
      <w:r>
        <w:rPr>
          <w:rFonts w:ascii="Arial" w:hAnsi="Arial" w:cs="Arial"/>
        </w:rPr>
        <w:t>, K.A., &amp; Fletcher, H.J. (1984).</w:t>
      </w:r>
      <w:proofErr w:type="gramEnd"/>
      <w:r>
        <w:rPr>
          <w:rFonts w:ascii="Arial" w:hAnsi="Arial" w:cs="Arial"/>
        </w:rPr>
        <w:t xml:space="preserve"> </w:t>
      </w:r>
      <w:proofErr w:type="gramStart"/>
      <w:r>
        <w:rPr>
          <w:rFonts w:ascii="Arial" w:hAnsi="Arial" w:cs="Arial"/>
        </w:rPr>
        <w:t xml:space="preserve">The relationship between </w:t>
      </w:r>
      <w:proofErr w:type="spellStart"/>
      <w:r>
        <w:rPr>
          <w:rFonts w:ascii="Arial" w:hAnsi="Arial" w:cs="Arial"/>
        </w:rPr>
        <w:t>notetaking</w:t>
      </w:r>
      <w:proofErr w:type="spellEnd"/>
      <w:r>
        <w:rPr>
          <w:rFonts w:ascii="Arial" w:hAnsi="Arial" w:cs="Arial"/>
        </w:rPr>
        <w:t xml:space="preserve"> variables and achievement measures.</w:t>
      </w:r>
      <w:proofErr w:type="gramEnd"/>
      <w:r>
        <w:rPr>
          <w:rFonts w:ascii="Arial" w:hAnsi="Arial" w:cs="Arial"/>
        </w:rPr>
        <w:t xml:space="preserve"> </w:t>
      </w:r>
      <w:r>
        <w:rPr>
          <w:rFonts w:ascii="Arial" w:hAnsi="Arial" w:cs="Arial"/>
          <w:i/>
        </w:rPr>
        <w:t xml:space="preserve">Human Learning, 3, </w:t>
      </w:r>
      <w:r>
        <w:rPr>
          <w:rFonts w:ascii="Arial" w:hAnsi="Arial" w:cs="Arial"/>
        </w:rPr>
        <w:t>273-280.</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King, J.E. (2002). </w:t>
      </w:r>
      <w:r>
        <w:rPr>
          <w:rFonts w:ascii="Arial" w:hAnsi="Arial" w:cs="Arial"/>
          <w:i/>
        </w:rPr>
        <w:t>Crucial choices: How students’ financial decisions affect their academic success.</w:t>
      </w:r>
      <w:r>
        <w:rPr>
          <w:rFonts w:ascii="Arial" w:hAnsi="Arial" w:cs="Arial"/>
        </w:rPr>
        <w:t xml:space="preserve"> Washington, DC: American Council on Education.</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proofErr w:type="gramStart"/>
      <w:r>
        <w:rPr>
          <w:rFonts w:ascii="Arial" w:hAnsi="Arial" w:cs="Arial"/>
        </w:rPr>
        <w:t>Kintsch</w:t>
      </w:r>
      <w:proofErr w:type="spellEnd"/>
      <w:r>
        <w:rPr>
          <w:rFonts w:ascii="Arial" w:hAnsi="Arial" w:cs="Arial"/>
        </w:rPr>
        <w:t>, W. (1970).</w:t>
      </w:r>
      <w:proofErr w:type="gramEnd"/>
      <w:r>
        <w:rPr>
          <w:rFonts w:ascii="Arial" w:hAnsi="Arial" w:cs="Arial"/>
        </w:rPr>
        <w:t xml:space="preserve"> </w:t>
      </w:r>
      <w:proofErr w:type="gramStart"/>
      <w:r>
        <w:rPr>
          <w:rFonts w:ascii="Arial" w:hAnsi="Arial" w:cs="Arial"/>
          <w:i/>
        </w:rPr>
        <w:t>Learning, memory, and conceptual processes.</w:t>
      </w:r>
      <w:proofErr w:type="gramEnd"/>
      <w:r>
        <w:rPr>
          <w:rFonts w:ascii="Arial" w:hAnsi="Arial" w:cs="Arial"/>
          <w:i/>
        </w:rPr>
        <w:t xml:space="preserve"> </w:t>
      </w:r>
      <w:r>
        <w:rPr>
          <w:rFonts w:ascii="Arial" w:hAnsi="Arial" w:cs="Arial"/>
        </w:rPr>
        <w:t>Hoboken, NJ: John Wiley &amp; Sons.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Kolb, D.A. (1985). </w:t>
      </w:r>
      <w:r>
        <w:rPr>
          <w:rFonts w:ascii="Arial" w:hAnsi="Arial" w:cs="Arial"/>
          <w:i/>
        </w:rPr>
        <w:t>Learning styles inventory.</w:t>
      </w:r>
      <w:r>
        <w:rPr>
          <w:rFonts w:ascii="Arial" w:hAnsi="Arial" w:cs="Arial"/>
        </w:rPr>
        <w:t xml:space="preserve"> Boston, MA: </w:t>
      </w:r>
      <w:proofErr w:type="spellStart"/>
      <w:r>
        <w:rPr>
          <w:rFonts w:ascii="Arial" w:hAnsi="Arial" w:cs="Arial"/>
        </w:rPr>
        <w:t>McBer</w:t>
      </w:r>
      <w:proofErr w:type="spellEnd"/>
      <w:r>
        <w:rPr>
          <w:rFonts w:ascii="Arial" w:hAnsi="Arial" w:cs="Arial"/>
        </w:rPr>
        <w:t>.</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Kuh</w:t>
      </w:r>
      <w:proofErr w:type="spellEnd"/>
      <w:r>
        <w:rPr>
          <w:rFonts w:ascii="Arial" w:hAnsi="Arial" w:cs="Arial"/>
        </w:rPr>
        <w:t xml:space="preserve">, G.D. (1993). In their own words: What students learning outside the classroom. </w:t>
      </w:r>
      <w:r>
        <w:rPr>
          <w:rFonts w:ascii="Arial" w:hAnsi="Arial" w:cs="Arial"/>
          <w:i/>
        </w:rPr>
        <w:t>American Educational Research Journal, 30,</w:t>
      </w:r>
      <w:r>
        <w:rPr>
          <w:rFonts w:ascii="Arial" w:hAnsi="Arial" w:cs="Arial"/>
        </w:rPr>
        <w:t xml:space="preserve"> 277-304.</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 xml:space="preserve">Lancaster, L., &amp; </w:t>
      </w:r>
      <w:proofErr w:type="spellStart"/>
      <w:r>
        <w:rPr>
          <w:rFonts w:ascii="Arial" w:hAnsi="Arial" w:cs="Arial"/>
        </w:rPr>
        <w:t>Stilman</w:t>
      </w:r>
      <w:proofErr w:type="spellEnd"/>
      <w:r>
        <w:rPr>
          <w:rFonts w:ascii="Arial" w:hAnsi="Arial" w:cs="Arial"/>
        </w:rPr>
        <w:t>, D. (2002).</w:t>
      </w:r>
      <w:proofErr w:type="gramEnd"/>
      <w:r>
        <w:rPr>
          <w:rFonts w:ascii="Arial" w:hAnsi="Arial" w:cs="Arial"/>
        </w:rPr>
        <w:t xml:space="preserve"> </w:t>
      </w:r>
      <w:proofErr w:type="gramStart"/>
      <w:r>
        <w:rPr>
          <w:rFonts w:ascii="Arial" w:hAnsi="Arial" w:cs="Arial"/>
          <w:i/>
        </w:rPr>
        <w:t>When generations collide: Who they are.</w:t>
      </w:r>
      <w:proofErr w:type="gramEnd"/>
      <w:r>
        <w:rPr>
          <w:rFonts w:ascii="Arial" w:hAnsi="Arial" w:cs="Arial"/>
          <w:i/>
        </w:rPr>
        <w:t xml:space="preserve"> Why they clash. </w:t>
      </w:r>
      <w:r>
        <w:rPr>
          <w:rFonts w:ascii="Arial" w:hAnsi="Arial" w:cs="Arial"/>
        </w:rPr>
        <w:t>New York, NY: HarperCollins.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Launius</w:t>
      </w:r>
      <w:proofErr w:type="spellEnd"/>
      <w:r>
        <w:rPr>
          <w:rFonts w:ascii="Arial" w:hAnsi="Arial" w:cs="Arial"/>
        </w:rPr>
        <w:t xml:space="preserve">, M.H. (1997). College student attendance: Attitudes and academic performance. </w:t>
      </w:r>
      <w:r>
        <w:rPr>
          <w:rFonts w:ascii="Arial" w:hAnsi="Arial" w:cs="Arial"/>
          <w:i/>
        </w:rPr>
        <w:t>College Student Journal, 31</w:t>
      </w:r>
      <w:r>
        <w:rPr>
          <w:rFonts w:ascii="Arial" w:hAnsi="Arial" w:cs="Arial"/>
        </w:rPr>
        <w:t>(1) 86-93.</w:t>
      </w:r>
    </w:p>
    <w:p w:rsidR="001F1600" w:rsidRDefault="001F1600" w:rsidP="001F1600">
      <w:pPr>
        <w:rPr>
          <w:rFonts w:ascii="Arial" w:hAnsi="Arial" w:cs="Arial"/>
          <w:i/>
        </w:rPr>
      </w:pPr>
    </w:p>
    <w:p w:rsidR="001F1600" w:rsidRPr="003D05F3" w:rsidRDefault="001F1600" w:rsidP="001F1600">
      <w:pPr>
        <w:rPr>
          <w:rFonts w:ascii="Arial" w:hAnsi="Arial" w:cs="Arial"/>
        </w:rPr>
      </w:pPr>
      <w:r w:rsidRPr="003D05F3">
        <w:rPr>
          <w:rFonts w:ascii="Arial" w:hAnsi="Arial" w:cs="Arial"/>
          <w:i/>
        </w:rPr>
        <w:t>Live Within Your Means</w:t>
      </w:r>
      <w:r w:rsidRPr="003C0925">
        <w:rPr>
          <w:rFonts w:ascii="Arial" w:hAnsi="Arial" w:cs="Arial"/>
        </w:rPr>
        <w:t xml:space="preserve"> Retrieved from:</w:t>
      </w:r>
      <w:r w:rsidRPr="003C0925">
        <w:rPr>
          <w:rFonts w:ascii="Arial" w:hAnsi="Arial" w:cs="Arial"/>
          <w:u w:val="single"/>
        </w:rPr>
        <w:t xml:space="preserve"> </w:t>
      </w:r>
      <w:hyperlink r:id="rId11" w:history="1">
        <w:r w:rsidRPr="00B636F6">
          <w:rPr>
            <w:rStyle w:val="Hyperlink"/>
            <w:rFonts w:ascii="Arial" w:hAnsi="Arial" w:cs="Arial"/>
          </w:rPr>
          <w:t>http://www.practicalmoneyskills.com/personalfinance/savingspending/budgeting/means.php</w:t>
        </w:r>
      </w:hyperlink>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Lock, R.D. (2000). </w:t>
      </w:r>
      <w:r>
        <w:rPr>
          <w:rFonts w:ascii="Arial" w:hAnsi="Arial" w:cs="Arial"/>
          <w:i/>
        </w:rPr>
        <w:t>Taking charge of your career direction</w:t>
      </w:r>
      <w:r>
        <w:rPr>
          <w:rFonts w:ascii="Arial" w:hAnsi="Arial" w:cs="Arial"/>
        </w:rPr>
        <w:t xml:space="preserve"> (4</w:t>
      </w:r>
      <w:r w:rsidRPr="00A42DBF">
        <w:rPr>
          <w:rFonts w:ascii="Arial" w:hAnsi="Arial" w:cs="Arial"/>
          <w:vertAlign w:val="superscript"/>
        </w:rPr>
        <w:t>th</w:t>
      </w:r>
      <w:r>
        <w:rPr>
          <w:rFonts w:ascii="Arial" w:hAnsi="Arial" w:cs="Arial"/>
        </w:rPr>
        <w:t xml:space="preserve"> </w:t>
      </w:r>
      <w:proofErr w:type="gramStart"/>
      <w:r>
        <w:rPr>
          <w:rFonts w:ascii="Arial" w:hAnsi="Arial" w:cs="Arial"/>
        </w:rPr>
        <w:t>ed</w:t>
      </w:r>
      <w:proofErr w:type="gramEnd"/>
      <w:r>
        <w:rPr>
          <w:rFonts w:ascii="Arial" w:hAnsi="Arial" w:cs="Arial"/>
        </w:rPr>
        <w:t>.). Belmont, CA: Wadsworth/Thomson Learning.</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Locke, E.A., &amp; Latham, G.P. (1990).</w:t>
      </w:r>
      <w:proofErr w:type="gramEnd"/>
      <w:r>
        <w:rPr>
          <w:rFonts w:ascii="Arial" w:hAnsi="Arial" w:cs="Arial"/>
        </w:rPr>
        <w:t xml:space="preserve"> </w:t>
      </w:r>
      <w:proofErr w:type="gramStart"/>
      <w:r>
        <w:rPr>
          <w:rFonts w:ascii="Arial" w:hAnsi="Arial" w:cs="Arial"/>
          <w:i/>
        </w:rPr>
        <w:t>A theory of goal setting and task performance.</w:t>
      </w:r>
      <w:proofErr w:type="gramEnd"/>
      <w:r>
        <w:rPr>
          <w:rFonts w:ascii="Arial" w:hAnsi="Arial" w:cs="Arial"/>
        </w:rPr>
        <w:t xml:space="preserve"> Englewood Cliffs, NJ: Prentice Hall.</w:t>
      </w:r>
    </w:p>
    <w:p w:rsidR="001F1600" w:rsidRDefault="001F1600" w:rsidP="001F1600">
      <w:pPr>
        <w:pStyle w:val="Heading1"/>
        <w:spacing w:before="0"/>
        <w:rPr>
          <w:rFonts w:ascii="Arial" w:hAnsi="Arial" w:cs="Arial"/>
          <w:b w:val="0"/>
          <w:i/>
          <w:color w:val="auto"/>
          <w:sz w:val="24"/>
          <w:szCs w:val="24"/>
        </w:rPr>
      </w:pPr>
      <w:proofErr w:type="gramStart"/>
      <w:r w:rsidRPr="007614F8">
        <w:rPr>
          <w:rFonts w:ascii="Arial" w:hAnsi="Arial" w:cs="Arial"/>
          <w:b w:val="0"/>
          <w:color w:val="auto"/>
          <w:sz w:val="24"/>
          <w:szCs w:val="24"/>
        </w:rPr>
        <w:lastRenderedPageBreak/>
        <w:t>Mayfield, J. and Mayfield, L. (2011).</w:t>
      </w:r>
      <w:proofErr w:type="gramEnd"/>
      <w:r w:rsidRPr="007614F8">
        <w:rPr>
          <w:rFonts w:ascii="Arial" w:hAnsi="Arial" w:cs="Arial"/>
          <w:b w:val="0"/>
          <w:i/>
          <w:color w:val="auto"/>
          <w:sz w:val="24"/>
          <w:szCs w:val="24"/>
        </w:rPr>
        <w:t xml:space="preserve"> 5 Reasons for Getting Involved in College—And </w:t>
      </w:r>
    </w:p>
    <w:p w:rsidR="001F1600" w:rsidRDefault="001F1600" w:rsidP="001F1600">
      <w:pPr>
        <w:pStyle w:val="Heading1"/>
        <w:spacing w:before="0"/>
        <w:ind w:firstLine="720"/>
        <w:rPr>
          <w:rFonts w:ascii="Arial" w:hAnsi="Arial" w:cs="Arial"/>
          <w:b w:val="0"/>
          <w:i/>
          <w:color w:val="auto"/>
          <w:sz w:val="24"/>
          <w:szCs w:val="24"/>
        </w:rPr>
      </w:pPr>
      <w:r w:rsidRPr="007614F8">
        <w:rPr>
          <w:rFonts w:ascii="Arial" w:hAnsi="Arial" w:cs="Arial"/>
          <w:b w:val="0"/>
          <w:i/>
          <w:color w:val="auto"/>
          <w:sz w:val="24"/>
          <w:szCs w:val="24"/>
        </w:rPr>
        <w:t xml:space="preserve">How to Go About It: Much of college learning happens outside the classroom, so </w:t>
      </w:r>
    </w:p>
    <w:p w:rsidR="001F1600" w:rsidRPr="007614F8" w:rsidRDefault="001F1600" w:rsidP="001F1600">
      <w:pPr>
        <w:pStyle w:val="Heading1"/>
        <w:spacing w:before="0"/>
        <w:ind w:firstLine="720"/>
        <w:rPr>
          <w:rFonts w:ascii="Arial" w:hAnsi="Arial" w:cs="Arial"/>
          <w:b w:val="0"/>
          <w:color w:val="auto"/>
          <w:sz w:val="24"/>
          <w:szCs w:val="24"/>
        </w:rPr>
      </w:pPr>
      <w:proofErr w:type="gramStart"/>
      <w:r>
        <w:rPr>
          <w:rFonts w:ascii="Arial" w:hAnsi="Arial" w:cs="Arial"/>
          <w:b w:val="0"/>
          <w:i/>
          <w:color w:val="auto"/>
          <w:sz w:val="24"/>
          <w:szCs w:val="24"/>
        </w:rPr>
        <w:t>m</w:t>
      </w:r>
      <w:r w:rsidRPr="007614F8">
        <w:rPr>
          <w:rFonts w:ascii="Arial" w:hAnsi="Arial" w:cs="Arial"/>
          <w:b w:val="0"/>
          <w:i/>
          <w:color w:val="auto"/>
          <w:sz w:val="24"/>
          <w:szCs w:val="24"/>
        </w:rPr>
        <w:t>ake</w:t>
      </w:r>
      <w:proofErr w:type="gramEnd"/>
      <w:r w:rsidRPr="007614F8">
        <w:rPr>
          <w:rFonts w:ascii="Arial" w:hAnsi="Arial" w:cs="Arial"/>
          <w:b w:val="0"/>
          <w:i/>
          <w:color w:val="auto"/>
          <w:sz w:val="24"/>
          <w:szCs w:val="24"/>
        </w:rPr>
        <w:t xml:space="preserve"> sure to take advantage</w:t>
      </w:r>
      <w:r>
        <w:rPr>
          <w:rFonts w:ascii="Arial" w:hAnsi="Arial" w:cs="Arial"/>
          <w:b w:val="0"/>
          <w:color w:val="auto"/>
          <w:sz w:val="24"/>
          <w:szCs w:val="24"/>
        </w:rPr>
        <w:t xml:space="preserve">. </w:t>
      </w:r>
      <w:proofErr w:type="gramStart"/>
      <w:r>
        <w:rPr>
          <w:rFonts w:ascii="Arial" w:hAnsi="Arial" w:cs="Arial"/>
          <w:b w:val="0"/>
          <w:color w:val="auto"/>
          <w:sz w:val="24"/>
          <w:szCs w:val="24"/>
        </w:rPr>
        <w:t>US News.</w:t>
      </w:r>
      <w:proofErr w:type="gramEnd"/>
      <w:r w:rsidRPr="007614F8">
        <w:rPr>
          <w:rFonts w:ascii="Arial" w:hAnsi="Arial" w:cs="Arial"/>
          <w:b w:val="0"/>
          <w:i/>
          <w:color w:val="auto"/>
          <w:sz w:val="24"/>
          <w:szCs w:val="24"/>
        </w:rPr>
        <w:t xml:space="preserve"> </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Maslow, A.H. (1954). </w:t>
      </w:r>
      <w:proofErr w:type="gramStart"/>
      <w:r>
        <w:rPr>
          <w:rFonts w:ascii="Arial" w:hAnsi="Arial" w:cs="Arial"/>
          <w:i/>
        </w:rPr>
        <w:t>Motivation and personality.</w:t>
      </w:r>
      <w:proofErr w:type="gramEnd"/>
      <w:r>
        <w:rPr>
          <w:rFonts w:ascii="Arial" w:hAnsi="Arial" w:cs="Arial"/>
        </w:rPr>
        <w:t xml:space="preserve"> New York, NY: Harper &amp; Row.</w:t>
      </w:r>
    </w:p>
    <w:p w:rsidR="001F1600" w:rsidRDefault="001F1600" w:rsidP="001F1600">
      <w:pPr>
        <w:widowControl/>
        <w:autoSpaceDE/>
        <w:autoSpaceDN/>
        <w:adjustRightInd/>
        <w:rPr>
          <w:rFonts w:ascii="Arial" w:eastAsia="Times New Roman" w:hAnsi="Arial" w:cs="Arial"/>
          <w:bCs/>
        </w:rPr>
      </w:pPr>
    </w:p>
    <w:p w:rsidR="001F1600" w:rsidRDefault="001F1600" w:rsidP="001F1600">
      <w:pPr>
        <w:widowControl/>
        <w:autoSpaceDE/>
        <w:autoSpaceDN/>
        <w:adjustRightInd/>
        <w:rPr>
          <w:rFonts w:ascii="Arial" w:eastAsia="Times New Roman" w:hAnsi="Arial" w:cs="Arial"/>
          <w:bCs/>
        </w:rPr>
      </w:pPr>
      <w:r>
        <w:rPr>
          <w:rFonts w:ascii="Arial" w:eastAsia="Times New Roman" w:hAnsi="Arial" w:cs="Arial"/>
          <w:bCs/>
        </w:rPr>
        <w:t xml:space="preserve">Miller, L. </w:t>
      </w:r>
      <w:r w:rsidRPr="00F7401A">
        <w:rPr>
          <w:rFonts w:ascii="Arial" w:eastAsia="Times New Roman" w:hAnsi="Arial" w:cs="Arial"/>
          <w:bCs/>
        </w:rPr>
        <w:t>Characteristics and Strategies for Different Learning Styles (Intelligences)</w:t>
      </w:r>
      <w:r>
        <w:rPr>
          <w:rFonts w:ascii="Arial" w:eastAsia="Times New Roman" w:hAnsi="Arial" w:cs="Arial"/>
          <w:bCs/>
        </w:rPr>
        <w:t xml:space="preserve"> </w:t>
      </w:r>
      <w:r w:rsidRPr="00F7401A">
        <w:rPr>
          <w:rFonts w:ascii="Arial" w:eastAsia="Times New Roman" w:hAnsi="Arial" w:cs="Arial"/>
          <w:bCs/>
        </w:rPr>
        <w:t xml:space="preserve">from </w:t>
      </w:r>
    </w:p>
    <w:p w:rsidR="001F1600" w:rsidRDefault="001F1600" w:rsidP="001F1600">
      <w:pPr>
        <w:widowControl/>
        <w:autoSpaceDE/>
        <w:autoSpaceDN/>
        <w:adjustRightInd/>
        <w:ind w:firstLine="720"/>
        <w:rPr>
          <w:rFonts w:ascii="Arial" w:hAnsi="Arial" w:cs="Arial"/>
        </w:rPr>
      </w:pPr>
      <w:r w:rsidRPr="00F7401A">
        <w:rPr>
          <w:rFonts w:ascii="Arial" w:eastAsia="Times New Roman" w:hAnsi="Arial" w:cs="Arial"/>
          <w:bCs/>
          <w:i/>
          <w:iCs/>
        </w:rPr>
        <w:t>The Smart Profile</w:t>
      </w:r>
      <w:r w:rsidRPr="00F7401A">
        <w:rPr>
          <w:rFonts w:ascii="Arial" w:eastAsia="Times New Roman" w:hAnsi="Arial" w:cs="Arial"/>
          <w:bCs/>
        </w:rPr>
        <w:t xml:space="preserve"> </w:t>
      </w:r>
      <w:r w:rsidRPr="00F7401A">
        <w:rPr>
          <w:rFonts w:ascii="Arial" w:hAnsi="Arial" w:cs="Arial"/>
        </w:rPr>
        <w:t xml:space="preserve">Retrieved from: </w:t>
      </w:r>
    </w:p>
    <w:p w:rsidR="001F1600" w:rsidRDefault="00A8763A" w:rsidP="001F1600">
      <w:pPr>
        <w:widowControl/>
        <w:autoSpaceDE/>
        <w:autoSpaceDN/>
        <w:adjustRightInd/>
        <w:ind w:firstLine="720"/>
        <w:rPr>
          <w:rFonts w:ascii="Arial" w:hAnsi="Arial" w:cs="Arial"/>
        </w:rPr>
      </w:pPr>
      <w:hyperlink r:id="rId12" w:history="1">
        <w:r w:rsidR="001F1600" w:rsidRPr="0061414B">
          <w:rPr>
            <w:rStyle w:val="Hyperlink"/>
            <w:rFonts w:ascii="Arial" w:hAnsi="Arial" w:cs="Arial"/>
          </w:rPr>
          <w:t>http://www.csus.edu/indiv/p/pfeiferj/edte305/LearningStyle.html</w:t>
        </w:r>
      </w:hyperlink>
    </w:p>
    <w:p w:rsidR="001F1600" w:rsidRPr="00F7401A" w:rsidRDefault="001F1600" w:rsidP="001F1600">
      <w:pPr>
        <w:widowControl/>
        <w:autoSpaceDE/>
        <w:autoSpaceDN/>
        <w:adjustRightInd/>
        <w:rPr>
          <w:rFonts w:ascii="Arial" w:hAnsi="Arial" w:cs="Arial"/>
        </w:rPr>
      </w:pPr>
    </w:p>
    <w:p w:rsidR="001F1600" w:rsidRDefault="001F1600" w:rsidP="001F1600">
      <w:pPr>
        <w:ind w:left="720" w:hanging="720"/>
        <w:rPr>
          <w:rFonts w:ascii="Arial" w:hAnsi="Arial" w:cs="Arial"/>
        </w:rPr>
      </w:pPr>
      <w:r>
        <w:rPr>
          <w:rFonts w:ascii="Arial" w:hAnsi="Arial" w:cs="Arial"/>
        </w:rPr>
        <w:t xml:space="preserve">Miller, M.A. (2003, September/October). </w:t>
      </w:r>
      <w:proofErr w:type="gramStart"/>
      <w:r>
        <w:rPr>
          <w:rFonts w:ascii="Arial" w:hAnsi="Arial" w:cs="Arial"/>
        </w:rPr>
        <w:t>The meaning of the baccalaureate.</w:t>
      </w:r>
      <w:proofErr w:type="gramEnd"/>
      <w:r>
        <w:rPr>
          <w:rFonts w:ascii="Arial" w:hAnsi="Arial" w:cs="Arial"/>
        </w:rPr>
        <w:t xml:space="preserve"> </w:t>
      </w:r>
      <w:proofErr w:type="gramStart"/>
      <w:r>
        <w:rPr>
          <w:rFonts w:ascii="Arial" w:hAnsi="Arial" w:cs="Arial"/>
          <w:i/>
        </w:rPr>
        <w:t>About Campus,</w:t>
      </w:r>
      <w:r>
        <w:rPr>
          <w:rFonts w:ascii="Arial" w:hAnsi="Arial" w:cs="Arial"/>
        </w:rPr>
        <w:t xml:space="preserve"> 2-8.</w:t>
      </w:r>
      <w:proofErr w:type="gramEnd"/>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Milton, O. (1982). </w:t>
      </w:r>
      <w:r>
        <w:rPr>
          <w:rFonts w:ascii="Arial" w:hAnsi="Arial" w:cs="Arial"/>
          <w:i/>
        </w:rPr>
        <w:t>Will that be on the final?</w:t>
      </w:r>
      <w:r>
        <w:rPr>
          <w:rFonts w:ascii="Arial" w:hAnsi="Arial" w:cs="Arial"/>
        </w:rPr>
        <w:t xml:space="preserve"> Springfield, IL: Charles C. Thomas.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Moor, R. (2003). </w:t>
      </w:r>
      <w:proofErr w:type="gramStart"/>
      <w:r>
        <w:rPr>
          <w:rFonts w:ascii="Arial" w:hAnsi="Arial" w:cs="Arial"/>
        </w:rPr>
        <w:t>Attendance and performance.</w:t>
      </w:r>
      <w:proofErr w:type="gramEnd"/>
      <w:r>
        <w:rPr>
          <w:rFonts w:ascii="Arial" w:hAnsi="Arial" w:cs="Arial"/>
        </w:rPr>
        <w:t xml:space="preserve"> </w:t>
      </w:r>
      <w:r>
        <w:rPr>
          <w:rFonts w:ascii="Arial" w:hAnsi="Arial" w:cs="Arial"/>
          <w:i/>
        </w:rPr>
        <w:t>Journal of College Science Teaching</w:t>
      </w:r>
      <w:proofErr w:type="gramStart"/>
      <w:r>
        <w:rPr>
          <w:rFonts w:ascii="Arial" w:hAnsi="Arial" w:cs="Arial"/>
          <w:i/>
        </w:rPr>
        <w:t>,32</w:t>
      </w:r>
      <w:proofErr w:type="gramEnd"/>
      <w:r>
        <w:rPr>
          <w:rFonts w:ascii="Arial" w:hAnsi="Arial" w:cs="Arial"/>
        </w:rPr>
        <w:t>(6), 367-371.</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Myers, D.G. (1993). </w:t>
      </w:r>
      <w:r>
        <w:rPr>
          <w:rFonts w:ascii="Arial" w:hAnsi="Arial" w:cs="Arial"/>
          <w:i/>
        </w:rPr>
        <w:t>The pursuit of happiness: Who is happy – and why?</w:t>
      </w:r>
      <w:r>
        <w:rPr>
          <w:rFonts w:ascii="Arial" w:hAnsi="Arial" w:cs="Arial"/>
        </w:rPr>
        <w:t xml:space="preserve"> New York, NY: Morrow.</w:t>
      </w:r>
    </w:p>
    <w:p w:rsidR="001F1600" w:rsidRDefault="001F1600" w:rsidP="001F1600">
      <w:pPr>
        <w:outlineLvl w:val="0"/>
        <w:rPr>
          <w:rFonts w:ascii="Arial" w:eastAsia="Times New Roman" w:hAnsi="Arial" w:cs="Arial"/>
          <w:bCs/>
          <w:kern w:val="36"/>
        </w:rPr>
      </w:pPr>
    </w:p>
    <w:p w:rsidR="001F1600" w:rsidRDefault="001F1600" w:rsidP="001F1600">
      <w:pPr>
        <w:outlineLvl w:val="0"/>
        <w:rPr>
          <w:rFonts w:ascii="Arial" w:eastAsia="Times New Roman" w:hAnsi="Arial" w:cs="Arial"/>
          <w:bCs/>
          <w:i/>
          <w:kern w:val="36"/>
        </w:rPr>
      </w:pPr>
      <w:proofErr w:type="spellStart"/>
      <w:r>
        <w:rPr>
          <w:rFonts w:ascii="Arial" w:eastAsia="Times New Roman" w:hAnsi="Arial" w:cs="Arial"/>
          <w:bCs/>
          <w:kern w:val="36"/>
        </w:rPr>
        <w:t>Namahoe</w:t>
      </w:r>
      <w:proofErr w:type="spellEnd"/>
      <w:r>
        <w:rPr>
          <w:rFonts w:ascii="Arial" w:eastAsia="Times New Roman" w:hAnsi="Arial" w:cs="Arial"/>
          <w:bCs/>
          <w:kern w:val="36"/>
        </w:rPr>
        <w:t xml:space="preserve">, K. (2011). </w:t>
      </w:r>
      <w:r>
        <w:rPr>
          <w:rFonts w:ascii="Arial" w:eastAsia="Times New Roman" w:hAnsi="Arial" w:cs="Arial"/>
          <w:bCs/>
          <w:i/>
          <w:kern w:val="36"/>
        </w:rPr>
        <w:t xml:space="preserve">New Study Reveals Student Perspective on Technology Use in </w:t>
      </w:r>
    </w:p>
    <w:p w:rsidR="001F1600" w:rsidRPr="00B142E4" w:rsidRDefault="001F1600" w:rsidP="001F1600">
      <w:pPr>
        <w:ind w:firstLine="720"/>
        <w:outlineLvl w:val="0"/>
        <w:rPr>
          <w:rFonts w:ascii="Arial" w:eastAsia="Times New Roman" w:hAnsi="Arial" w:cs="Arial"/>
          <w:bCs/>
          <w:i/>
          <w:kern w:val="36"/>
        </w:rPr>
      </w:pPr>
      <w:r>
        <w:rPr>
          <w:rFonts w:ascii="Arial" w:eastAsia="Times New Roman" w:hAnsi="Arial" w:cs="Arial"/>
          <w:bCs/>
          <w:i/>
          <w:kern w:val="36"/>
        </w:rPr>
        <w:t>Higher Education</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Nichols, M.P. (1995). </w:t>
      </w:r>
      <w:proofErr w:type="gramStart"/>
      <w:r>
        <w:rPr>
          <w:rFonts w:ascii="Arial" w:hAnsi="Arial" w:cs="Arial"/>
          <w:i/>
        </w:rPr>
        <w:t>The lost art of listening.</w:t>
      </w:r>
      <w:proofErr w:type="gramEnd"/>
      <w:r>
        <w:rPr>
          <w:rFonts w:ascii="Arial" w:hAnsi="Arial" w:cs="Arial"/>
          <w:i/>
        </w:rPr>
        <w:t xml:space="preserve"> </w:t>
      </w:r>
      <w:r>
        <w:rPr>
          <w:rFonts w:ascii="Arial" w:hAnsi="Arial" w:cs="Arial"/>
        </w:rPr>
        <w:t>New York, NY: Guilford Press.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Pennsylvania State University.</w:t>
      </w:r>
      <w:proofErr w:type="gramEnd"/>
      <w:r>
        <w:rPr>
          <w:rFonts w:ascii="Arial" w:hAnsi="Arial" w:cs="Arial"/>
        </w:rPr>
        <w:t xml:space="preserve"> </w:t>
      </w:r>
      <w:proofErr w:type="gramStart"/>
      <w:r>
        <w:rPr>
          <w:rFonts w:ascii="Arial" w:hAnsi="Arial" w:cs="Arial"/>
        </w:rPr>
        <w:t xml:space="preserve">(2005). </w:t>
      </w:r>
      <w:r>
        <w:rPr>
          <w:rFonts w:ascii="Arial" w:hAnsi="Arial" w:cs="Arial"/>
          <w:i/>
        </w:rPr>
        <w:t>How to avoid plagiarism.</w:t>
      </w:r>
      <w:proofErr w:type="gramEnd"/>
      <w:r>
        <w:rPr>
          <w:rFonts w:ascii="Arial" w:hAnsi="Arial" w:cs="Arial"/>
        </w:rPr>
        <w:t xml:space="preserve"> Retrieved October 15, 2005, from </w:t>
      </w:r>
      <w:hyperlink r:id="rId13" w:history="1">
        <w:r w:rsidRPr="00F05295">
          <w:rPr>
            <w:rStyle w:val="Hyperlink"/>
            <w:rFonts w:ascii="Arial" w:hAnsi="Arial" w:cs="Arial"/>
          </w:rPr>
          <w:t>http://tlt.its.psu/suggestions/cyberplag/cyberplagexamples.html</w:t>
        </w:r>
      </w:hyperlink>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Piaget, J. (1978). </w:t>
      </w:r>
      <w:proofErr w:type="gramStart"/>
      <w:r>
        <w:rPr>
          <w:rFonts w:ascii="Arial" w:hAnsi="Arial" w:cs="Arial"/>
          <w:i/>
        </w:rPr>
        <w:t>Success and understanding.</w:t>
      </w:r>
      <w:proofErr w:type="gramEnd"/>
      <w:r>
        <w:rPr>
          <w:rFonts w:ascii="Arial" w:hAnsi="Arial" w:cs="Arial"/>
        </w:rPr>
        <w:t xml:space="preserve"> Cambridge, MA: Harvard University Press.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Pratt, B. (2008). </w:t>
      </w:r>
      <w:r>
        <w:rPr>
          <w:rFonts w:ascii="Arial" w:hAnsi="Arial" w:cs="Arial"/>
          <w:i/>
        </w:rPr>
        <w:t>Extra credit: The 7 things every college student needs to know about credit, debt, and cash.</w:t>
      </w:r>
      <w:r>
        <w:rPr>
          <w:rFonts w:ascii="Arial" w:hAnsi="Arial" w:cs="Arial"/>
        </w:rPr>
        <w:t xml:space="preserve"> </w:t>
      </w:r>
      <w:proofErr w:type="spellStart"/>
      <w:r>
        <w:rPr>
          <w:rFonts w:ascii="Arial" w:hAnsi="Arial" w:cs="Arial"/>
        </w:rPr>
        <w:t>Keedysville</w:t>
      </w:r>
      <w:proofErr w:type="spellEnd"/>
      <w:r>
        <w:rPr>
          <w:rFonts w:ascii="Arial" w:hAnsi="Arial" w:cs="Arial"/>
        </w:rPr>
        <w:t>, MD: ExtraCreditBook.com.</w:t>
      </w:r>
    </w:p>
    <w:p w:rsidR="001F1600" w:rsidRDefault="001F1600" w:rsidP="001F1600">
      <w:pPr>
        <w:outlineLvl w:val="0"/>
        <w:rPr>
          <w:rFonts w:ascii="Arial" w:eastAsia="Times New Roman" w:hAnsi="Arial" w:cs="Arial"/>
          <w:bCs/>
          <w:kern w:val="36"/>
        </w:rPr>
      </w:pPr>
    </w:p>
    <w:p w:rsidR="001F1600" w:rsidRPr="005C1D67" w:rsidRDefault="001F1600" w:rsidP="001F1600">
      <w:pPr>
        <w:outlineLvl w:val="0"/>
        <w:rPr>
          <w:rFonts w:ascii="Arial" w:eastAsia="Times New Roman" w:hAnsi="Arial" w:cs="Arial"/>
          <w:bCs/>
          <w:kern w:val="36"/>
        </w:rPr>
      </w:pPr>
      <w:proofErr w:type="spellStart"/>
      <w:proofErr w:type="gramStart"/>
      <w:r>
        <w:rPr>
          <w:rFonts w:ascii="Arial" w:eastAsia="Times New Roman" w:hAnsi="Arial" w:cs="Arial"/>
          <w:bCs/>
          <w:kern w:val="36"/>
        </w:rPr>
        <w:t>R</w:t>
      </w:r>
      <w:r w:rsidRPr="009865DA">
        <w:rPr>
          <w:rFonts w:ascii="Arial" w:eastAsia="Times New Roman" w:hAnsi="Arial" w:cs="Arial"/>
          <w:bCs/>
          <w:kern w:val="36"/>
        </w:rPr>
        <w:t>akesh</w:t>
      </w:r>
      <w:proofErr w:type="spellEnd"/>
      <w:r w:rsidRPr="009865DA">
        <w:rPr>
          <w:rFonts w:ascii="Arial" w:eastAsia="Times New Roman" w:hAnsi="Arial" w:cs="Arial"/>
          <w:bCs/>
          <w:kern w:val="36"/>
        </w:rPr>
        <w:t>.</w:t>
      </w:r>
      <w:proofErr w:type="gramEnd"/>
      <w:r w:rsidRPr="009865DA">
        <w:rPr>
          <w:rFonts w:ascii="Arial" w:eastAsia="Times New Roman" w:hAnsi="Arial" w:cs="Arial"/>
          <w:bCs/>
          <w:kern w:val="36"/>
        </w:rPr>
        <w:t xml:space="preserve"> (2010). </w:t>
      </w:r>
      <w:r w:rsidRPr="005C1D67">
        <w:rPr>
          <w:rFonts w:ascii="Arial" w:eastAsia="Times New Roman" w:hAnsi="Arial" w:cs="Arial"/>
          <w:bCs/>
          <w:i/>
          <w:kern w:val="36"/>
        </w:rPr>
        <w:t>College Student Success Stories - College Student Success Strategies</w:t>
      </w:r>
      <w:r w:rsidRPr="005C1D67">
        <w:rPr>
          <w:rFonts w:ascii="Arial" w:eastAsia="Times New Roman" w:hAnsi="Arial" w:cs="Arial"/>
          <w:bCs/>
          <w:kern w:val="36"/>
        </w:rPr>
        <w:t xml:space="preserve"> </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Ramsden</w:t>
      </w:r>
      <w:proofErr w:type="spellEnd"/>
      <w:r>
        <w:rPr>
          <w:rFonts w:ascii="Arial" w:hAnsi="Arial" w:cs="Arial"/>
        </w:rPr>
        <w:t xml:space="preserve">, P. (2003). </w:t>
      </w:r>
      <w:r>
        <w:rPr>
          <w:rFonts w:ascii="Arial" w:hAnsi="Arial" w:cs="Arial"/>
          <w:i/>
        </w:rPr>
        <w:t xml:space="preserve">Learning to teach in higher education </w:t>
      </w:r>
      <w:r>
        <w:rPr>
          <w:rFonts w:ascii="Arial" w:hAnsi="Arial" w:cs="Arial"/>
        </w:rPr>
        <w:t>(2</w:t>
      </w:r>
      <w:r w:rsidRPr="00A05540">
        <w:rPr>
          <w:rFonts w:ascii="Arial" w:hAnsi="Arial" w:cs="Arial"/>
          <w:vertAlign w:val="superscript"/>
        </w:rPr>
        <w:t>nd</w:t>
      </w:r>
      <w:r>
        <w:rPr>
          <w:rFonts w:ascii="Arial" w:hAnsi="Arial" w:cs="Arial"/>
        </w:rPr>
        <w:t xml:space="preserve"> </w:t>
      </w:r>
      <w:proofErr w:type="gramStart"/>
      <w:r>
        <w:rPr>
          <w:rFonts w:ascii="Arial" w:hAnsi="Arial" w:cs="Arial"/>
        </w:rPr>
        <w:t>ed</w:t>
      </w:r>
      <w:proofErr w:type="gramEnd"/>
      <w:r>
        <w:rPr>
          <w:rFonts w:ascii="Arial" w:hAnsi="Arial" w:cs="Arial"/>
        </w:rPr>
        <w:t xml:space="preserve">.). London, England: </w:t>
      </w:r>
      <w:proofErr w:type="spellStart"/>
      <w:r>
        <w:rPr>
          <w:rFonts w:ascii="Arial" w:hAnsi="Arial" w:cs="Arial"/>
        </w:rPr>
        <w:t>RoutledgeFalmer</w:t>
      </w:r>
      <w:proofErr w:type="spellEnd"/>
      <w:r>
        <w:rPr>
          <w:rFonts w:ascii="Arial" w:hAnsi="Arial" w:cs="Arial"/>
        </w:rPr>
        <w:t>.</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Ruggiero, V.R. (2004). </w:t>
      </w:r>
      <w:r>
        <w:rPr>
          <w:rFonts w:ascii="Arial" w:hAnsi="Arial" w:cs="Arial"/>
          <w:i/>
        </w:rPr>
        <w:t>Beyond feelings: A guide to critical thinking.</w:t>
      </w:r>
      <w:r>
        <w:rPr>
          <w:rFonts w:ascii="Arial" w:hAnsi="Arial" w:cs="Arial"/>
        </w:rPr>
        <w:t xml:space="preserve"> New York, NY: McGraw-Hill.</w:t>
      </w:r>
    </w:p>
    <w:p w:rsidR="001F1600" w:rsidRDefault="001F1600" w:rsidP="001F1600">
      <w:pPr>
        <w:ind w:left="720" w:hanging="720"/>
        <w:rPr>
          <w:rFonts w:ascii="Arial" w:hAnsi="Arial" w:cs="Arial"/>
        </w:rPr>
      </w:pPr>
    </w:p>
    <w:p w:rsidR="00F505BC" w:rsidRDefault="00F505BC"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lastRenderedPageBreak/>
        <w:t>Sax, L.J. (2003, July-August).</w:t>
      </w:r>
      <w:proofErr w:type="gramEnd"/>
      <w:r>
        <w:rPr>
          <w:rFonts w:ascii="Arial" w:hAnsi="Arial" w:cs="Arial"/>
        </w:rPr>
        <w:t xml:space="preserve"> Our incoming students: What are they like? </w:t>
      </w:r>
      <w:proofErr w:type="gramStart"/>
      <w:r>
        <w:rPr>
          <w:rFonts w:ascii="Arial" w:hAnsi="Arial" w:cs="Arial"/>
          <w:i/>
        </w:rPr>
        <w:t>About Campus,</w:t>
      </w:r>
      <w:r>
        <w:rPr>
          <w:rFonts w:ascii="Arial" w:hAnsi="Arial" w:cs="Arial"/>
        </w:rPr>
        <w:t xml:space="preserve"> 15-20.</w:t>
      </w:r>
      <w:proofErr w:type="gramEnd"/>
    </w:p>
    <w:p w:rsidR="00416F6D" w:rsidRDefault="00416F6D"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Schacter</w:t>
      </w:r>
      <w:proofErr w:type="spellEnd"/>
      <w:r>
        <w:rPr>
          <w:rFonts w:ascii="Arial" w:hAnsi="Arial" w:cs="Arial"/>
        </w:rPr>
        <w:t xml:space="preserve">, D.L. (2001). </w:t>
      </w:r>
      <w:r>
        <w:rPr>
          <w:rFonts w:ascii="Arial" w:hAnsi="Arial" w:cs="Arial"/>
          <w:i/>
        </w:rPr>
        <w:t>The seven sins of memory: How the mind forgets and remembers.</w:t>
      </w:r>
      <w:r>
        <w:rPr>
          <w:rFonts w:ascii="Arial" w:hAnsi="Arial" w:cs="Arial"/>
        </w:rPr>
        <w:t xml:space="preserve"> Boston, MA: Houghton Mifflin.</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i/>
        </w:rPr>
      </w:pPr>
      <w:proofErr w:type="gramStart"/>
      <w:r>
        <w:rPr>
          <w:rFonts w:ascii="Arial" w:hAnsi="Arial" w:cs="Arial"/>
        </w:rPr>
        <w:t>Scherer, M. (2006).</w:t>
      </w:r>
      <w:proofErr w:type="gramEnd"/>
      <w:r>
        <w:rPr>
          <w:rFonts w:ascii="Arial" w:hAnsi="Arial" w:cs="Arial"/>
        </w:rPr>
        <w:t xml:space="preserve"> </w:t>
      </w:r>
      <w:proofErr w:type="gramStart"/>
      <w:r>
        <w:rPr>
          <w:rFonts w:ascii="Arial" w:hAnsi="Arial" w:cs="Arial"/>
          <w:i/>
        </w:rPr>
        <w:t>Teaching to student strengths.</w:t>
      </w:r>
      <w:proofErr w:type="gramEnd"/>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proofErr w:type="gramStart"/>
      <w:r>
        <w:rPr>
          <w:rFonts w:ascii="Arial" w:hAnsi="Arial" w:cs="Arial"/>
        </w:rPr>
        <w:t>Shimoff</w:t>
      </w:r>
      <w:proofErr w:type="spellEnd"/>
      <w:r>
        <w:rPr>
          <w:rFonts w:ascii="Arial" w:hAnsi="Arial" w:cs="Arial"/>
        </w:rPr>
        <w:t>, E., &amp; Catania, C.A. (2001).</w:t>
      </w:r>
      <w:proofErr w:type="gramEnd"/>
      <w:r>
        <w:rPr>
          <w:rFonts w:ascii="Arial" w:hAnsi="Arial" w:cs="Arial"/>
        </w:rPr>
        <w:t xml:space="preserve"> </w:t>
      </w:r>
      <w:proofErr w:type="gramStart"/>
      <w:r>
        <w:rPr>
          <w:rFonts w:ascii="Arial" w:hAnsi="Arial" w:cs="Arial"/>
        </w:rPr>
        <w:t>Effects of recording attendance on grades in Introductory Psychology.</w:t>
      </w:r>
      <w:proofErr w:type="gramEnd"/>
      <w:r>
        <w:rPr>
          <w:rFonts w:ascii="Arial" w:hAnsi="Arial" w:cs="Arial"/>
        </w:rPr>
        <w:t xml:space="preserve"> </w:t>
      </w:r>
      <w:proofErr w:type="gramStart"/>
      <w:r>
        <w:rPr>
          <w:rFonts w:ascii="Arial" w:hAnsi="Arial" w:cs="Arial"/>
          <w:i/>
        </w:rPr>
        <w:t>Teaching of Psychology, 23</w:t>
      </w:r>
      <w:r w:rsidRPr="00A05540">
        <w:rPr>
          <w:rFonts w:ascii="Arial" w:hAnsi="Arial" w:cs="Arial"/>
        </w:rPr>
        <w:t>(3)</w:t>
      </w:r>
      <w:r>
        <w:rPr>
          <w:rFonts w:ascii="Arial" w:hAnsi="Arial" w:cs="Arial"/>
        </w:rPr>
        <w:t>, 192-195.</w:t>
      </w:r>
      <w:proofErr w:type="gramEnd"/>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Sidle, M., &amp; McReynolds, J. (1999). The freshman year experience: Student retention and student success. </w:t>
      </w:r>
      <w:r>
        <w:rPr>
          <w:rFonts w:ascii="Arial" w:hAnsi="Arial" w:cs="Arial"/>
          <w:i/>
        </w:rPr>
        <w:t>NASPA Journal, 36,</w:t>
      </w:r>
      <w:r>
        <w:rPr>
          <w:rFonts w:ascii="Arial" w:hAnsi="Arial" w:cs="Arial"/>
        </w:rPr>
        <w:t xml:space="preserve"> 288-300.</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proofErr w:type="gramStart"/>
      <w:r>
        <w:rPr>
          <w:rFonts w:ascii="Arial" w:hAnsi="Arial" w:cs="Arial"/>
        </w:rPr>
        <w:t>Soloman</w:t>
      </w:r>
      <w:proofErr w:type="spellEnd"/>
      <w:r>
        <w:rPr>
          <w:rFonts w:ascii="Arial" w:hAnsi="Arial" w:cs="Arial"/>
        </w:rPr>
        <w:t xml:space="preserve">, L.J., &amp; </w:t>
      </w:r>
      <w:proofErr w:type="spellStart"/>
      <w:r>
        <w:rPr>
          <w:rFonts w:ascii="Arial" w:hAnsi="Arial" w:cs="Arial"/>
        </w:rPr>
        <w:t>Rothblum</w:t>
      </w:r>
      <w:proofErr w:type="spellEnd"/>
      <w:r>
        <w:rPr>
          <w:rFonts w:ascii="Arial" w:hAnsi="Arial" w:cs="Arial"/>
        </w:rPr>
        <w:t>, E.D. (1984).</w:t>
      </w:r>
      <w:proofErr w:type="gramEnd"/>
      <w:r>
        <w:rPr>
          <w:rFonts w:ascii="Arial" w:hAnsi="Arial" w:cs="Arial"/>
        </w:rPr>
        <w:t xml:space="preserve"> Academic procrastination: Frequency and cognitive-behavioral correlates. </w:t>
      </w:r>
      <w:proofErr w:type="gramStart"/>
      <w:r>
        <w:rPr>
          <w:rFonts w:ascii="Arial" w:hAnsi="Arial" w:cs="Arial"/>
          <w:i/>
        </w:rPr>
        <w:t>Journal of Counseling Psychology, 31,</w:t>
      </w:r>
      <w:r>
        <w:rPr>
          <w:rFonts w:ascii="Arial" w:hAnsi="Arial" w:cs="Arial"/>
        </w:rPr>
        <w:t xml:space="preserve"> 503-509.</w:t>
      </w:r>
      <w:proofErr w:type="gramEnd"/>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proofErr w:type="gramStart"/>
      <w:r>
        <w:rPr>
          <w:rFonts w:ascii="Arial" w:hAnsi="Arial" w:cs="Arial"/>
        </w:rPr>
        <w:t>Sprenger</w:t>
      </w:r>
      <w:proofErr w:type="spellEnd"/>
      <w:r>
        <w:rPr>
          <w:rFonts w:ascii="Arial" w:hAnsi="Arial" w:cs="Arial"/>
        </w:rPr>
        <w:t>, M. (1999).</w:t>
      </w:r>
      <w:proofErr w:type="gramEnd"/>
      <w:r>
        <w:rPr>
          <w:rFonts w:ascii="Arial" w:hAnsi="Arial" w:cs="Arial"/>
        </w:rPr>
        <w:t xml:space="preserve"> </w:t>
      </w:r>
      <w:r>
        <w:rPr>
          <w:rFonts w:ascii="Arial" w:hAnsi="Arial" w:cs="Arial"/>
          <w:i/>
        </w:rPr>
        <w:t>Learning and memory: The brain in action.</w:t>
      </w:r>
      <w:r>
        <w:rPr>
          <w:rFonts w:ascii="Arial" w:hAnsi="Arial" w:cs="Arial"/>
        </w:rPr>
        <w:t xml:space="preserve"> Alexandria, VA: Association for Supervision and Curriculum Development.</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Tinto, V. (1993).</w:t>
      </w:r>
      <w:proofErr w:type="gramEnd"/>
      <w:r>
        <w:rPr>
          <w:rFonts w:ascii="Arial" w:hAnsi="Arial" w:cs="Arial"/>
        </w:rPr>
        <w:t xml:space="preserve"> </w:t>
      </w:r>
      <w:r>
        <w:rPr>
          <w:rFonts w:ascii="Arial" w:hAnsi="Arial" w:cs="Arial"/>
          <w:i/>
        </w:rPr>
        <w:t>Leaving college: Rethinking the causes and cures of student attrition</w:t>
      </w:r>
      <w:r>
        <w:rPr>
          <w:rFonts w:ascii="Arial" w:hAnsi="Arial" w:cs="Arial"/>
        </w:rPr>
        <w:t xml:space="preserve"> (2</w:t>
      </w:r>
      <w:r w:rsidRPr="005C143B">
        <w:rPr>
          <w:rFonts w:ascii="Arial" w:hAnsi="Arial" w:cs="Arial"/>
          <w:vertAlign w:val="superscript"/>
        </w:rPr>
        <w:t>nd</w:t>
      </w:r>
      <w:r>
        <w:rPr>
          <w:rFonts w:ascii="Arial" w:hAnsi="Arial" w:cs="Arial"/>
        </w:rPr>
        <w:t xml:space="preserve"> </w:t>
      </w:r>
      <w:proofErr w:type="gramStart"/>
      <w:r>
        <w:rPr>
          <w:rFonts w:ascii="Arial" w:hAnsi="Arial" w:cs="Arial"/>
        </w:rPr>
        <w:t>ed</w:t>
      </w:r>
      <w:proofErr w:type="gramEnd"/>
      <w:r>
        <w:rPr>
          <w:rFonts w:ascii="Arial" w:hAnsi="Arial" w:cs="Arial"/>
        </w:rPr>
        <w:t>.). Chicago, IL: University of Chicago Press.</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gramStart"/>
      <w:r>
        <w:rPr>
          <w:rFonts w:ascii="Arial" w:hAnsi="Arial" w:cs="Arial"/>
        </w:rPr>
        <w:t>Webber, R.A. (1991).</w:t>
      </w:r>
      <w:proofErr w:type="gramEnd"/>
      <w:r>
        <w:rPr>
          <w:rFonts w:ascii="Arial" w:hAnsi="Arial" w:cs="Arial"/>
        </w:rPr>
        <w:t xml:space="preserve"> </w:t>
      </w:r>
      <w:proofErr w:type="gramStart"/>
      <w:r>
        <w:rPr>
          <w:rFonts w:ascii="Arial" w:hAnsi="Arial" w:cs="Arial"/>
          <w:i/>
        </w:rPr>
        <w:t>Breaking your time barriers: Becoming a strategic time manager.</w:t>
      </w:r>
      <w:proofErr w:type="gramEnd"/>
      <w:r>
        <w:rPr>
          <w:rFonts w:ascii="Arial" w:hAnsi="Arial" w:cs="Arial"/>
        </w:rPr>
        <w:t xml:space="preserve"> Englewood Cliffs, NJ: Prentice Hall.</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Wheelright</w:t>
      </w:r>
      <w:proofErr w:type="spellEnd"/>
      <w:r>
        <w:rPr>
          <w:rFonts w:ascii="Arial" w:hAnsi="Arial" w:cs="Arial"/>
        </w:rPr>
        <w:t xml:space="preserve">, J. (2005, March). </w:t>
      </w:r>
      <w:proofErr w:type="gramStart"/>
      <w:r>
        <w:rPr>
          <w:rFonts w:ascii="Arial" w:hAnsi="Arial" w:cs="Arial"/>
        </w:rPr>
        <w:t>Human, study thyself.</w:t>
      </w:r>
      <w:proofErr w:type="gramEnd"/>
      <w:r>
        <w:rPr>
          <w:rFonts w:ascii="Arial" w:hAnsi="Arial" w:cs="Arial"/>
        </w:rPr>
        <w:t xml:space="preserve"> </w:t>
      </w:r>
      <w:r>
        <w:rPr>
          <w:rFonts w:ascii="Arial" w:hAnsi="Arial" w:cs="Arial"/>
          <w:i/>
        </w:rPr>
        <w:t>Discover.</w:t>
      </w:r>
      <w:r>
        <w:rPr>
          <w:rFonts w:ascii="Arial" w:hAnsi="Arial" w:cs="Arial"/>
        </w:rPr>
        <w:t xml:space="preserve"> pp. 39-45.</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Wilingham</w:t>
      </w:r>
      <w:proofErr w:type="spellEnd"/>
      <w:r>
        <w:rPr>
          <w:rFonts w:ascii="Arial" w:hAnsi="Arial" w:cs="Arial"/>
        </w:rPr>
        <w:t xml:space="preserve">, W.W. (1985). </w:t>
      </w:r>
      <w:r>
        <w:rPr>
          <w:rFonts w:ascii="Arial" w:hAnsi="Arial" w:cs="Arial"/>
          <w:i/>
        </w:rPr>
        <w:t>Success in college: The role of personal qualities and academic ability.</w:t>
      </w:r>
      <w:r>
        <w:rPr>
          <w:rFonts w:ascii="Arial" w:hAnsi="Arial" w:cs="Arial"/>
        </w:rPr>
        <w:t xml:space="preserve"> New York, NY: College Entrance Examination Board.</w:t>
      </w:r>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r>
        <w:rPr>
          <w:rFonts w:ascii="Arial" w:hAnsi="Arial" w:cs="Arial"/>
        </w:rPr>
        <w:t xml:space="preserve">Wyatt, G. (1992). </w:t>
      </w:r>
      <w:proofErr w:type="gramStart"/>
      <w:r>
        <w:rPr>
          <w:rFonts w:ascii="Arial" w:hAnsi="Arial" w:cs="Arial"/>
        </w:rPr>
        <w:t>Skipping class: An analysis of absenteeism among first-year college students.</w:t>
      </w:r>
      <w:proofErr w:type="gramEnd"/>
      <w:r>
        <w:rPr>
          <w:rFonts w:ascii="Arial" w:hAnsi="Arial" w:cs="Arial"/>
        </w:rPr>
        <w:t xml:space="preserve"> </w:t>
      </w:r>
      <w:proofErr w:type="gramStart"/>
      <w:r>
        <w:rPr>
          <w:rFonts w:ascii="Arial" w:hAnsi="Arial" w:cs="Arial"/>
          <w:i/>
        </w:rPr>
        <w:t>Teaching Sociology, 20</w:t>
      </w:r>
      <w:r>
        <w:rPr>
          <w:rFonts w:ascii="Arial" w:hAnsi="Arial" w:cs="Arial"/>
        </w:rPr>
        <w:t>(3), 201-207.</w:t>
      </w:r>
      <w:proofErr w:type="gramEnd"/>
    </w:p>
    <w:p w:rsidR="001F1600" w:rsidRDefault="001F1600" w:rsidP="001F1600">
      <w:pPr>
        <w:ind w:left="720" w:hanging="720"/>
        <w:rPr>
          <w:rFonts w:ascii="Arial" w:hAnsi="Arial" w:cs="Arial"/>
        </w:rPr>
      </w:pPr>
    </w:p>
    <w:p w:rsidR="001F1600" w:rsidRDefault="001F1600" w:rsidP="001F1600">
      <w:pPr>
        <w:ind w:left="720" w:hanging="720"/>
        <w:rPr>
          <w:rFonts w:ascii="Arial" w:hAnsi="Arial" w:cs="Arial"/>
        </w:rPr>
      </w:pPr>
      <w:proofErr w:type="spellStart"/>
      <w:r>
        <w:rPr>
          <w:rFonts w:ascii="Arial" w:hAnsi="Arial" w:cs="Arial"/>
        </w:rPr>
        <w:t>Zohar</w:t>
      </w:r>
      <w:proofErr w:type="spellEnd"/>
      <w:r>
        <w:rPr>
          <w:rFonts w:ascii="Arial" w:hAnsi="Arial" w:cs="Arial"/>
        </w:rPr>
        <w:t xml:space="preserve">, D. (1998). An additive model of test anxiety: Role of exam-specific expectations. </w:t>
      </w:r>
      <w:r>
        <w:rPr>
          <w:rFonts w:ascii="Arial" w:hAnsi="Arial" w:cs="Arial"/>
          <w:i/>
        </w:rPr>
        <w:t>Journal of Educational Psychology, 90,</w:t>
      </w:r>
      <w:r>
        <w:rPr>
          <w:rFonts w:ascii="Arial" w:hAnsi="Arial" w:cs="Arial"/>
        </w:rPr>
        <w:t xml:space="preserve"> 330-340.</w:t>
      </w:r>
    </w:p>
    <w:p w:rsidR="00817883" w:rsidRDefault="00817883" w:rsidP="00817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lang w:val="en-CA"/>
        </w:rPr>
      </w:pPr>
    </w:p>
    <w:p w:rsidR="00562F01" w:rsidRDefault="00562F01" w:rsidP="00817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lang w:val="en-CA"/>
        </w:rPr>
      </w:pPr>
      <w:bookmarkStart w:id="0" w:name="_GoBack"/>
      <w:bookmarkEnd w:id="0"/>
    </w:p>
    <w:sectPr w:rsidR="00562F01" w:rsidSect="00FF2012">
      <w:footerReference w:type="default" r:id="rId14"/>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333" w:rsidRDefault="00185333" w:rsidP="005A1C8D">
      <w:r>
        <w:separator/>
      </w:r>
    </w:p>
  </w:endnote>
  <w:endnote w:type="continuationSeparator" w:id="0">
    <w:p w:rsidR="00185333" w:rsidRDefault="00185333" w:rsidP="005A1C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am">
    <w:altName w:val="Cheltenham"/>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547383"/>
      <w:docPartObj>
        <w:docPartGallery w:val="Page Numbers (Bottom of Page)"/>
        <w:docPartUnique/>
      </w:docPartObj>
    </w:sdtPr>
    <w:sdtContent>
      <w:p w:rsidR="00CF24DA" w:rsidRDefault="00A8763A">
        <w:pPr>
          <w:pStyle w:val="Footer"/>
          <w:jc w:val="right"/>
        </w:pPr>
        <w:r>
          <w:fldChar w:fldCharType="begin"/>
        </w:r>
        <w:r w:rsidR="00CF24DA">
          <w:instrText xml:space="preserve"> PAGE   \* MERGEFORMAT </w:instrText>
        </w:r>
        <w:r>
          <w:fldChar w:fldCharType="separate"/>
        </w:r>
        <w:r w:rsidR="00981049">
          <w:rPr>
            <w:noProof/>
          </w:rPr>
          <w:t>6</w:t>
        </w:r>
        <w:r>
          <w:rPr>
            <w:noProof/>
          </w:rPr>
          <w:fldChar w:fldCharType="end"/>
        </w:r>
      </w:p>
    </w:sdtContent>
  </w:sdt>
  <w:p w:rsidR="00CF24DA" w:rsidRDefault="00CF24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333" w:rsidRDefault="00185333" w:rsidP="005A1C8D">
      <w:r>
        <w:separator/>
      </w:r>
    </w:p>
  </w:footnote>
  <w:footnote w:type="continuationSeparator" w:id="0">
    <w:p w:rsidR="00185333" w:rsidRDefault="00185333" w:rsidP="005A1C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5142"/>
    <w:multiLevelType w:val="hybridMultilevel"/>
    <w:tmpl w:val="25267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6C18BB"/>
    <w:multiLevelType w:val="multilevel"/>
    <w:tmpl w:val="2C66B1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E42AC"/>
    <w:multiLevelType w:val="hybridMultilevel"/>
    <w:tmpl w:val="D14E49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A5E80"/>
    <w:multiLevelType w:val="multilevel"/>
    <w:tmpl w:val="447A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9324D"/>
    <w:multiLevelType w:val="hybridMultilevel"/>
    <w:tmpl w:val="E78ECB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7926246"/>
    <w:multiLevelType w:val="hybridMultilevel"/>
    <w:tmpl w:val="AA120D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DC2530B"/>
    <w:multiLevelType w:val="hybridMultilevel"/>
    <w:tmpl w:val="1856FF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E362C4A"/>
    <w:multiLevelType w:val="hybridMultilevel"/>
    <w:tmpl w:val="0634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238B0"/>
    <w:multiLevelType w:val="hybridMultilevel"/>
    <w:tmpl w:val="78060E4A"/>
    <w:lvl w:ilvl="0" w:tplc="1FDA545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F1120"/>
    <w:multiLevelType w:val="multilevel"/>
    <w:tmpl w:val="4D122F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004166"/>
    <w:multiLevelType w:val="multilevel"/>
    <w:tmpl w:val="6300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9079B"/>
    <w:multiLevelType w:val="multilevel"/>
    <w:tmpl w:val="CFE6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AA4DED"/>
    <w:multiLevelType w:val="hybridMultilevel"/>
    <w:tmpl w:val="9B7C65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D4648F1"/>
    <w:multiLevelType w:val="hybridMultilevel"/>
    <w:tmpl w:val="1D56E43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nsid w:val="507972B0"/>
    <w:multiLevelType w:val="hybridMultilevel"/>
    <w:tmpl w:val="0634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E044E"/>
    <w:multiLevelType w:val="hybridMultilevel"/>
    <w:tmpl w:val="838E47DE"/>
    <w:lvl w:ilvl="0" w:tplc="D03AFFF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84969"/>
    <w:multiLevelType w:val="hybridMultilevel"/>
    <w:tmpl w:val="46AA6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3F5B9E"/>
    <w:multiLevelType w:val="multilevel"/>
    <w:tmpl w:val="EFC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6C39F2"/>
    <w:multiLevelType w:val="multilevel"/>
    <w:tmpl w:val="723C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740B24"/>
    <w:multiLevelType w:val="hybridMultilevel"/>
    <w:tmpl w:val="0634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606724"/>
    <w:multiLevelType w:val="hybridMultilevel"/>
    <w:tmpl w:val="108E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4"/>
  </w:num>
  <w:num w:numId="5">
    <w:abstractNumId w:val="6"/>
  </w:num>
  <w:num w:numId="6">
    <w:abstractNumId w:val="5"/>
  </w:num>
  <w:num w:numId="7">
    <w:abstractNumId w:val="1"/>
  </w:num>
  <w:num w:numId="8">
    <w:abstractNumId w:val="7"/>
  </w:num>
  <w:num w:numId="9">
    <w:abstractNumId w:val="14"/>
  </w:num>
  <w:num w:numId="10">
    <w:abstractNumId w:val="18"/>
  </w:num>
  <w:num w:numId="11">
    <w:abstractNumId w:val="3"/>
  </w:num>
  <w:num w:numId="12">
    <w:abstractNumId w:val="9"/>
  </w:num>
  <w:num w:numId="13">
    <w:abstractNumId w:val="2"/>
  </w:num>
  <w:num w:numId="14">
    <w:abstractNumId w:val="0"/>
  </w:num>
  <w:num w:numId="15">
    <w:abstractNumId w:val="8"/>
  </w:num>
  <w:num w:numId="16">
    <w:abstractNumId w:val="17"/>
  </w:num>
  <w:num w:numId="17">
    <w:abstractNumId w:val="13"/>
  </w:num>
  <w:num w:numId="18">
    <w:abstractNumId w:val="20"/>
  </w:num>
  <w:num w:numId="19">
    <w:abstractNumId w:val="11"/>
  </w:num>
  <w:num w:numId="20">
    <w:abstractNumId w:val="10"/>
  </w:num>
  <w:num w:numId="21">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CC0"/>
    <w:rsid w:val="00000939"/>
    <w:rsid w:val="000112BA"/>
    <w:rsid w:val="000114D2"/>
    <w:rsid w:val="00012549"/>
    <w:rsid w:val="00016A95"/>
    <w:rsid w:val="00036DCC"/>
    <w:rsid w:val="00037B85"/>
    <w:rsid w:val="00040E29"/>
    <w:rsid w:val="00051F68"/>
    <w:rsid w:val="0005364F"/>
    <w:rsid w:val="00054B51"/>
    <w:rsid w:val="00072664"/>
    <w:rsid w:val="0007490F"/>
    <w:rsid w:val="00081E68"/>
    <w:rsid w:val="000869E4"/>
    <w:rsid w:val="00096F6E"/>
    <w:rsid w:val="000A288F"/>
    <w:rsid w:val="000A674F"/>
    <w:rsid w:val="000E037A"/>
    <w:rsid w:val="000E6C12"/>
    <w:rsid w:val="000F250E"/>
    <w:rsid w:val="000F7D06"/>
    <w:rsid w:val="00106DB3"/>
    <w:rsid w:val="00115CD2"/>
    <w:rsid w:val="00117A65"/>
    <w:rsid w:val="001219A3"/>
    <w:rsid w:val="0012498E"/>
    <w:rsid w:val="0012764D"/>
    <w:rsid w:val="00131E18"/>
    <w:rsid w:val="00134C97"/>
    <w:rsid w:val="00141229"/>
    <w:rsid w:val="00144996"/>
    <w:rsid w:val="00147E7B"/>
    <w:rsid w:val="00151437"/>
    <w:rsid w:val="001571C1"/>
    <w:rsid w:val="00167E4D"/>
    <w:rsid w:val="00173479"/>
    <w:rsid w:val="00175A76"/>
    <w:rsid w:val="00185333"/>
    <w:rsid w:val="001861B6"/>
    <w:rsid w:val="00187C52"/>
    <w:rsid w:val="001A2667"/>
    <w:rsid w:val="001A6232"/>
    <w:rsid w:val="001B2335"/>
    <w:rsid w:val="001D2980"/>
    <w:rsid w:val="001D2EC9"/>
    <w:rsid w:val="001F0AF5"/>
    <w:rsid w:val="001F1600"/>
    <w:rsid w:val="001F338D"/>
    <w:rsid w:val="0020434E"/>
    <w:rsid w:val="0020464E"/>
    <w:rsid w:val="002068C6"/>
    <w:rsid w:val="00212557"/>
    <w:rsid w:val="0021416B"/>
    <w:rsid w:val="00221603"/>
    <w:rsid w:val="002304B6"/>
    <w:rsid w:val="00232E4B"/>
    <w:rsid w:val="00232F27"/>
    <w:rsid w:val="00237110"/>
    <w:rsid w:val="0026214A"/>
    <w:rsid w:val="0026304A"/>
    <w:rsid w:val="00267E2E"/>
    <w:rsid w:val="00270802"/>
    <w:rsid w:val="00271AC4"/>
    <w:rsid w:val="00273F9E"/>
    <w:rsid w:val="00285154"/>
    <w:rsid w:val="00295105"/>
    <w:rsid w:val="002958DB"/>
    <w:rsid w:val="00296736"/>
    <w:rsid w:val="002B0259"/>
    <w:rsid w:val="002B1AEA"/>
    <w:rsid w:val="002B41E0"/>
    <w:rsid w:val="002C533E"/>
    <w:rsid w:val="002D02CD"/>
    <w:rsid w:val="002D3734"/>
    <w:rsid w:val="002E4F5E"/>
    <w:rsid w:val="002F2DD8"/>
    <w:rsid w:val="00305E18"/>
    <w:rsid w:val="00313930"/>
    <w:rsid w:val="003141A4"/>
    <w:rsid w:val="003171A4"/>
    <w:rsid w:val="00317460"/>
    <w:rsid w:val="00320931"/>
    <w:rsid w:val="00321DA4"/>
    <w:rsid w:val="003247EE"/>
    <w:rsid w:val="00325C68"/>
    <w:rsid w:val="003260FB"/>
    <w:rsid w:val="00334E83"/>
    <w:rsid w:val="00344847"/>
    <w:rsid w:val="00363749"/>
    <w:rsid w:val="00374774"/>
    <w:rsid w:val="00376156"/>
    <w:rsid w:val="003807DB"/>
    <w:rsid w:val="00384A05"/>
    <w:rsid w:val="00393622"/>
    <w:rsid w:val="003B67DC"/>
    <w:rsid w:val="003C0925"/>
    <w:rsid w:val="003C33D6"/>
    <w:rsid w:val="003C6BEF"/>
    <w:rsid w:val="003D05F3"/>
    <w:rsid w:val="003D1E0D"/>
    <w:rsid w:val="003F42E6"/>
    <w:rsid w:val="003F6A09"/>
    <w:rsid w:val="00416937"/>
    <w:rsid w:val="00416F6D"/>
    <w:rsid w:val="00422644"/>
    <w:rsid w:val="00426A7E"/>
    <w:rsid w:val="00432A7D"/>
    <w:rsid w:val="00445749"/>
    <w:rsid w:val="00454FB1"/>
    <w:rsid w:val="004563B8"/>
    <w:rsid w:val="004645E8"/>
    <w:rsid w:val="00477373"/>
    <w:rsid w:val="00481DA3"/>
    <w:rsid w:val="00486B94"/>
    <w:rsid w:val="00490BFD"/>
    <w:rsid w:val="00496086"/>
    <w:rsid w:val="004978D9"/>
    <w:rsid w:val="00497E3D"/>
    <w:rsid w:val="004A0EDC"/>
    <w:rsid w:val="004B36CB"/>
    <w:rsid w:val="004B5AE3"/>
    <w:rsid w:val="004C1DF8"/>
    <w:rsid w:val="004C6732"/>
    <w:rsid w:val="004D63EF"/>
    <w:rsid w:val="004F4213"/>
    <w:rsid w:val="00506C10"/>
    <w:rsid w:val="0052187F"/>
    <w:rsid w:val="00526DDA"/>
    <w:rsid w:val="005472C5"/>
    <w:rsid w:val="005521D5"/>
    <w:rsid w:val="00561B56"/>
    <w:rsid w:val="00562F01"/>
    <w:rsid w:val="005719E8"/>
    <w:rsid w:val="00582264"/>
    <w:rsid w:val="00584296"/>
    <w:rsid w:val="00593E1C"/>
    <w:rsid w:val="005A175E"/>
    <w:rsid w:val="005A1C8D"/>
    <w:rsid w:val="005A59A7"/>
    <w:rsid w:val="005B7FB5"/>
    <w:rsid w:val="005C2A18"/>
    <w:rsid w:val="005C2CD0"/>
    <w:rsid w:val="005D1695"/>
    <w:rsid w:val="005D6097"/>
    <w:rsid w:val="0061258E"/>
    <w:rsid w:val="00613C28"/>
    <w:rsid w:val="00620169"/>
    <w:rsid w:val="00622DC3"/>
    <w:rsid w:val="00623B65"/>
    <w:rsid w:val="00637A3C"/>
    <w:rsid w:val="00637DE9"/>
    <w:rsid w:val="00646437"/>
    <w:rsid w:val="0064756C"/>
    <w:rsid w:val="00647615"/>
    <w:rsid w:val="00653EDC"/>
    <w:rsid w:val="00676456"/>
    <w:rsid w:val="00682A45"/>
    <w:rsid w:val="006833D6"/>
    <w:rsid w:val="00683B2A"/>
    <w:rsid w:val="00694D85"/>
    <w:rsid w:val="006A1A1B"/>
    <w:rsid w:val="006A34C9"/>
    <w:rsid w:val="006A3A00"/>
    <w:rsid w:val="006A6BC6"/>
    <w:rsid w:val="006B1256"/>
    <w:rsid w:val="006C78F8"/>
    <w:rsid w:val="006D100F"/>
    <w:rsid w:val="006D7950"/>
    <w:rsid w:val="006F251D"/>
    <w:rsid w:val="006F6B96"/>
    <w:rsid w:val="006F7132"/>
    <w:rsid w:val="00701878"/>
    <w:rsid w:val="00701A7E"/>
    <w:rsid w:val="00705424"/>
    <w:rsid w:val="007102F4"/>
    <w:rsid w:val="00713318"/>
    <w:rsid w:val="007133A6"/>
    <w:rsid w:val="00716A0A"/>
    <w:rsid w:val="00720F5E"/>
    <w:rsid w:val="00727A85"/>
    <w:rsid w:val="00754BA3"/>
    <w:rsid w:val="00756A94"/>
    <w:rsid w:val="007614F8"/>
    <w:rsid w:val="0077283D"/>
    <w:rsid w:val="00784832"/>
    <w:rsid w:val="00792C07"/>
    <w:rsid w:val="00795098"/>
    <w:rsid w:val="007960F7"/>
    <w:rsid w:val="007A02DC"/>
    <w:rsid w:val="007A5F50"/>
    <w:rsid w:val="007B2BDB"/>
    <w:rsid w:val="007B5E53"/>
    <w:rsid w:val="007B756A"/>
    <w:rsid w:val="007C19AD"/>
    <w:rsid w:val="007D1364"/>
    <w:rsid w:val="007E0962"/>
    <w:rsid w:val="007E264A"/>
    <w:rsid w:val="007E5315"/>
    <w:rsid w:val="007F54B7"/>
    <w:rsid w:val="007F5530"/>
    <w:rsid w:val="008022FA"/>
    <w:rsid w:val="00814BFA"/>
    <w:rsid w:val="00817883"/>
    <w:rsid w:val="008322EB"/>
    <w:rsid w:val="0084138C"/>
    <w:rsid w:val="008475AA"/>
    <w:rsid w:val="00857495"/>
    <w:rsid w:val="00865669"/>
    <w:rsid w:val="0087320F"/>
    <w:rsid w:val="00873916"/>
    <w:rsid w:val="008769E6"/>
    <w:rsid w:val="008A3948"/>
    <w:rsid w:val="008A576D"/>
    <w:rsid w:val="008A7FEC"/>
    <w:rsid w:val="008B558E"/>
    <w:rsid w:val="008C5D29"/>
    <w:rsid w:val="008D0E75"/>
    <w:rsid w:val="008F30C8"/>
    <w:rsid w:val="008F3B36"/>
    <w:rsid w:val="008F563C"/>
    <w:rsid w:val="0091436E"/>
    <w:rsid w:val="00915934"/>
    <w:rsid w:val="0092713A"/>
    <w:rsid w:val="0093035B"/>
    <w:rsid w:val="00935295"/>
    <w:rsid w:val="00940666"/>
    <w:rsid w:val="00954CA5"/>
    <w:rsid w:val="00960F1B"/>
    <w:rsid w:val="009723B0"/>
    <w:rsid w:val="00981049"/>
    <w:rsid w:val="00981895"/>
    <w:rsid w:val="009865DA"/>
    <w:rsid w:val="009A10E3"/>
    <w:rsid w:val="009B5CEB"/>
    <w:rsid w:val="009C118D"/>
    <w:rsid w:val="009C19BB"/>
    <w:rsid w:val="009C4289"/>
    <w:rsid w:val="009C5CBD"/>
    <w:rsid w:val="009C7D30"/>
    <w:rsid w:val="009D024C"/>
    <w:rsid w:val="009E44F1"/>
    <w:rsid w:val="009F4C38"/>
    <w:rsid w:val="009F53AE"/>
    <w:rsid w:val="009F6402"/>
    <w:rsid w:val="009F64B4"/>
    <w:rsid w:val="00A02F9C"/>
    <w:rsid w:val="00A04C64"/>
    <w:rsid w:val="00A0785D"/>
    <w:rsid w:val="00A10BDD"/>
    <w:rsid w:val="00A14464"/>
    <w:rsid w:val="00A27D36"/>
    <w:rsid w:val="00A30AD8"/>
    <w:rsid w:val="00A36737"/>
    <w:rsid w:val="00A432D1"/>
    <w:rsid w:val="00A43DB5"/>
    <w:rsid w:val="00A46371"/>
    <w:rsid w:val="00A51F09"/>
    <w:rsid w:val="00A61388"/>
    <w:rsid w:val="00A616A3"/>
    <w:rsid w:val="00A66E14"/>
    <w:rsid w:val="00A8586D"/>
    <w:rsid w:val="00A8763A"/>
    <w:rsid w:val="00A90D1F"/>
    <w:rsid w:val="00AA0BFD"/>
    <w:rsid w:val="00AA58B8"/>
    <w:rsid w:val="00AC6AAD"/>
    <w:rsid w:val="00AD21DB"/>
    <w:rsid w:val="00AF6DBD"/>
    <w:rsid w:val="00B010C9"/>
    <w:rsid w:val="00B054D5"/>
    <w:rsid w:val="00B142E4"/>
    <w:rsid w:val="00B348DE"/>
    <w:rsid w:val="00B53F5F"/>
    <w:rsid w:val="00B553E8"/>
    <w:rsid w:val="00B65B2E"/>
    <w:rsid w:val="00B66949"/>
    <w:rsid w:val="00B71DB6"/>
    <w:rsid w:val="00B83F41"/>
    <w:rsid w:val="00B878DE"/>
    <w:rsid w:val="00B87CBB"/>
    <w:rsid w:val="00B96653"/>
    <w:rsid w:val="00BA14A0"/>
    <w:rsid w:val="00BA54B6"/>
    <w:rsid w:val="00BA719D"/>
    <w:rsid w:val="00BB1A58"/>
    <w:rsid w:val="00BB36EE"/>
    <w:rsid w:val="00BB494C"/>
    <w:rsid w:val="00BC4B41"/>
    <w:rsid w:val="00BC68CE"/>
    <w:rsid w:val="00BD0DA9"/>
    <w:rsid w:val="00BD4123"/>
    <w:rsid w:val="00BD56D7"/>
    <w:rsid w:val="00BE14ED"/>
    <w:rsid w:val="00BE32C3"/>
    <w:rsid w:val="00BE71F8"/>
    <w:rsid w:val="00BF14FF"/>
    <w:rsid w:val="00C02B07"/>
    <w:rsid w:val="00C0646F"/>
    <w:rsid w:val="00C064F8"/>
    <w:rsid w:val="00C101FA"/>
    <w:rsid w:val="00C23BCF"/>
    <w:rsid w:val="00C4293F"/>
    <w:rsid w:val="00C5292A"/>
    <w:rsid w:val="00C55C39"/>
    <w:rsid w:val="00C61786"/>
    <w:rsid w:val="00C633C0"/>
    <w:rsid w:val="00C678B6"/>
    <w:rsid w:val="00C84258"/>
    <w:rsid w:val="00C96848"/>
    <w:rsid w:val="00CA2EAD"/>
    <w:rsid w:val="00CA4DD6"/>
    <w:rsid w:val="00CA6920"/>
    <w:rsid w:val="00CB7BF0"/>
    <w:rsid w:val="00CC7814"/>
    <w:rsid w:val="00CD0CA3"/>
    <w:rsid w:val="00CD172A"/>
    <w:rsid w:val="00CD37B6"/>
    <w:rsid w:val="00CE08E2"/>
    <w:rsid w:val="00CE1874"/>
    <w:rsid w:val="00CE64F8"/>
    <w:rsid w:val="00CF24DA"/>
    <w:rsid w:val="00CF7635"/>
    <w:rsid w:val="00D12BA5"/>
    <w:rsid w:val="00D1383B"/>
    <w:rsid w:val="00D14191"/>
    <w:rsid w:val="00D252A8"/>
    <w:rsid w:val="00D346CE"/>
    <w:rsid w:val="00D379AC"/>
    <w:rsid w:val="00D4094F"/>
    <w:rsid w:val="00D43A8A"/>
    <w:rsid w:val="00D5225A"/>
    <w:rsid w:val="00D525ED"/>
    <w:rsid w:val="00D56A36"/>
    <w:rsid w:val="00D617DF"/>
    <w:rsid w:val="00D66B27"/>
    <w:rsid w:val="00D869E2"/>
    <w:rsid w:val="00D877A5"/>
    <w:rsid w:val="00D929F4"/>
    <w:rsid w:val="00DA31E0"/>
    <w:rsid w:val="00DA3B28"/>
    <w:rsid w:val="00DA5FEC"/>
    <w:rsid w:val="00DB3AD9"/>
    <w:rsid w:val="00DC0B15"/>
    <w:rsid w:val="00DC67C9"/>
    <w:rsid w:val="00DD7A58"/>
    <w:rsid w:val="00DE117E"/>
    <w:rsid w:val="00DE1FE4"/>
    <w:rsid w:val="00DF071B"/>
    <w:rsid w:val="00E03882"/>
    <w:rsid w:val="00E1011B"/>
    <w:rsid w:val="00E15D8F"/>
    <w:rsid w:val="00E20DAF"/>
    <w:rsid w:val="00E22874"/>
    <w:rsid w:val="00E260FB"/>
    <w:rsid w:val="00E340F8"/>
    <w:rsid w:val="00E472E7"/>
    <w:rsid w:val="00E47327"/>
    <w:rsid w:val="00E541AB"/>
    <w:rsid w:val="00E67472"/>
    <w:rsid w:val="00E85CB2"/>
    <w:rsid w:val="00E92CF3"/>
    <w:rsid w:val="00EA09BF"/>
    <w:rsid w:val="00EA61D9"/>
    <w:rsid w:val="00EA75D9"/>
    <w:rsid w:val="00EB222B"/>
    <w:rsid w:val="00EB36D5"/>
    <w:rsid w:val="00EB6E1A"/>
    <w:rsid w:val="00EB7366"/>
    <w:rsid w:val="00EC3106"/>
    <w:rsid w:val="00EC44D4"/>
    <w:rsid w:val="00ED4B1D"/>
    <w:rsid w:val="00EE5912"/>
    <w:rsid w:val="00EE7F3D"/>
    <w:rsid w:val="00EF3FA3"/>
    <w:rsid w:val="00EF56E4"/>
    <w:rsid w:val="00F0326A"/>
    <w:rsid w:val="00F1301E"/>
    <w:rsid w:val="00F13AF9"/>
    <w:rsid w:val="00F15579"/>
    <w:rsid w:val="00F2546B"/>
    <w:rsid w:val="00F500BF"/>
    <w:rsid w:val="00F505BC"/>
    <w:rsid w:val="00F50CC0"/>
    <w:rsid w:val="00F55788"/>
    <w:rsid w:val="00F57180"/>
    <w:rsid w:val="00F6416B"/>
    <w:rsid w:val="00F64B35"/>
    <w:rsid w:val="00F65686"/>
    <w:rsid w:val="00F71B63"/>
    <w:rsid w:val="00F7401A"/>
    <w:rsid w:val="00F81518"/>
    <w:rsid w:val="00F914D7"/>
    <w:rsid w:val="00F93716"/>
    <w:rsid w:val="00F95322"/>
    <w:rsid w:val="00FB5EAF"/>
    <w:rsid w:val="00FD4621"/>
    <w:rsid w:val="00FF2012"/>
    <w:rsid w:val="00FF3BA0"/>
    <w:rsid w:val="00FF5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enu v:ext="edit" fillcolor="#0070c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0" w:unhideWhenUsed="0" w:qFormat="1"/>
    <w:lsdException w:name="Default Paragraph Font" w:uiPriority="1"/>
    <w:lsdException w:name="Body Text"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4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34C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6949"/>
    <w:pPr>
      <w:widowControl/>
      <w:autoSpaceDE/>
      <w:autoSpaceDN/>
      <w:adjustRightInd/>
      <w:spacing w:before="100" w:beforeAutospacing="1" w:after="100" w:afterAutospacing="1"/>
      <w:outlineLvl w:val="1"/>
    </w:pPr>
    <w:rPr>
      <w:rFonts w:ascii="Verdana" w:eastAsia="Times New Roman" w:hAnsi="Verdana"/>
      <w:b/>
      <w:bCs/>
      <w:color w:val="4D4A42"/>
      <w:sz w:val="21"/>
      <w:szCs w:val="21"/>
    </w:rPr>
  </w:style>
  <w:style w:type="paragraph" w:styleId="Heading3">
    <w:name w:val="heading 3"/>
    <w:basedOn w:val="Normal"/>
    <w:next w:val="Normal"/>
    <w:link w:val="Heading3Char"/>
    <w:uiPriority w:val="9"/>
    <w:semiHidden/>
    <w:unhideWhenUsed/>
    <w:qFormat/>
    <w:rsid w:val="009C11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6304A"/>
  </w:style>
  <w:style w:type="character" w:customStyle="1" w:styleId="Hypertext">
    <w:name w:val="Hypertext"/>
    <w:uiPriority w:val="99"/>
    <w:rsid w:val="0026304A"/>
    <w:rPr>
      <w:color w:val="0000FF"/>
      <w:u w:val="single"/>
    </w:rPr>
  </w:style>
  <w:style w:type="paragraph" w:styleId="BodyText">
    <w:name w:val="Body Text"/>
    <w:basedOn w:val="Normal"/>
    <w:link w:val="BodyTextChar"/>
    <w:uiPriority w:val="99"/>
    <w:rsid w:val="0026304A"/>
    <w:rPr>
      <w:rFonts w:ascii="Latha" w:hAnsi="Latha" w:cs="Latha"/>
      <w:sz w:val="28"/>
      <w:szCs w:val="28"/>
    </w:rPr>
  </w:style>
  <w:style w:type="character" w:customStyle="1" w:styleId="BodyTextChar">
    <w:name w:val="Body Text Char"/>
    <w:basedOn w:val="DefaultParagraphFont"/>
    <w:link w:val="BodyText"/>
    <w:uiPriority w:val="99"/>
    <w:rsid w:val="00F50CC0"/>
    <w:rPr>
      <w:rFonts w:ascii="Times New Roman" w:hAnsi="Times New Roman" w:cs="Times New Roman"/>
      <w:sz w:val="24"/>
      <w:szCs w:val="24"/>
    </w:rPr>
  </w:style>
  <w:style w:type="paragraph" w:styleId="ListParagraph">
    <w:name w:val="List Paragraph"/>
    <w:basedOn w:val="Normal"/>
    <w:uiPriority w:val="34"/>
    <w:qFormat/>
    <w:rsid w:val="00E1011B"/>
    <w:pPr>
      <w:ind w:left="720"/>
      <w:contextualSpacing/>
    </w:pPr>
  </w:style>
  <w:style w:type="paragraph" w:styleId="BalloonText">
    <w:name w:val="Balloon Text"/>
    <w:basedOn w:val="Normal"/>
    <w:link w:val="BalloonTextChar"/>
    <w:uiPriority w:val="99"/>
    <w:semiHidden/>
    <w:unhideWhenUsed/>
    <w:rsid w:val="00E1011B"/>
    <w:rPr>
      <w:rFonts w:ascii="Tahoma" w:hAnsi="Tahoma" w:cs="Tahoma"/>
      <w:sz w:val="16"/>
      <w:szCs w:val="16"/>
    </w:rPr>
  </w:style>
  <w:style w:type="character" w:customStyle="1" w:styleId="BalloonTextChar">
    <w:name w:val="Balloon Text Char"/>
    <w:basedOn w:val="DefaultParagraphFont"/>
    <w:link w:val="BalloonText"/>
    <w:uiPriority w:val="99"/>
    <w:semiHidden/>
    <w:rsid w:val="00E1011B"/>
    <w:rPr>
      <w:rFonts w:ascii="Tahoma" w:hAnsi="Tahoma" w:cs="Tahoma"/>
      <w:sz w:val="16"/>
      <w:szCs w:val="16"/>
    </w:rPr>
  </w:style>
  <w:style w:type="character" w:styleId="Hyperlink">
    <w:name w:val="Hyperlink"/>
    <w:basedOn w:val="DefaultParagraphFont"/>
    <w:uiPriority w:val="99"/>
    <w:unhideWhenUsed/>
    <w:rsid w:val="005A1C8D"/>
    <w:rPr>
      <w:color w:val="0000FF" w:themeColor="hyperlink"/>
      <w:u w:val="single"/>
    </w:rPr>
  </w:style>
  <w:style w:type="paragraph" w:styleId="Header">
    <w:name w:val="header"/>
    <w:basedOn w:val="Normal"/>
    <w:link w:val="HeaderChar"/>
    <w:uiPriority w:val="99"/>
    <w:unhideWhenUsed/>
    <w:rsid w:val="005A1C8D"/>
    <w:pPr>
      <w:tabs>
        <w:tab w:val="center" w:pos="4680"/>
        <w:tab w:val="right" w:pos="9360"/>
      </w:tabs>
    </w:pPr>
  </w:style>
  <w:style w:type="character" w:customStyle="1" w:styleId="HeaderChar">
    <w:name w:val="Header Char"/>
    <w:basedOn w:val="DefaultParagraphFont"/>
    <w:link w:val="Header"/>
    <w:uiPriority w:val="99"/>
    <w:rsid w:val="005A1C8D"/>
    <w:rPr>
      <w:rFonts w:ascii="Times New Roman" w:hAnsi="Times New Roman" w:cs="Times New Roman"/>
      <w:sz w:val="24"/>
      <w:szCs w:val="24"/>
    </w:rPr>
  </w:style>
  <w:style w:type="paragraph" w:styleId="Footer">
    <w:name w:val="footer"/>
    <w:basedOn w:val="Normal"/>
    <w:link w:val="FooterChar"/>
    <w:uiPriority w:val="99"/>
    <w:unhideWhenUsed/>
    <w:rsid w:val="005A1C8D"/>
    <w:pPr>
      <w:tabs>
        <w:tab w:val="center" w:pos="4680"/>
        <w:tab w:val="right" w:pos="9360"/>
      </w:tabs>
    </w:pPr>
  </w:style>
  <w:style w:type="character" w:customStyle="1" w:styleId="FooterChar">
    <w:name w:val="Footer Char"/>
    <w:basedOn w:val="DefaultParagraphFont"/>
    <w:link w:val="Footer"/>
    <w:uiPriority w:val="99"/>
    <w:rsid w:val="005A1C8D"/>
    <w:rPr>
      <w:rFonts w:ascii="Times New Roman" w:hAnsi="Times New Roman" w:cs="Times New Roman"/>
      <w:sz w:val="24"/>
      <w:szCs w:val="24"/>
    </w:rPr>
  </w:style>
  <w:style w:type="paragraph" w:customStyle="1" w:styleId="Default">
    <w:name w:val="Default"/>
    <w:rsid w:val="004C1DF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AF6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A7"/>
    <w:uiPriority w:val="99"/>
    <w:rsid w:val="00BF14FF"/>
    <w:rPr>
      <w:rFonts w:ascii="Wingdings" w:hAnsi="Wingdings" w:cs="Wingdings"/>
      <w:color w:val="221E1F"/>
      <w:sz w:val="16"/>
      <w:szCs w:val="16"/>
    </w:rPr>
  </w:style>
  <w:style w:type="character" w:customStyle="1" w:styleId="A2">
    <w:name w:val="A2"/>
    <w:uiPriority w:val="99"/>
    <w:rsid w:val="00BF14FF"/>
    <w:rPr>
      <w:rFonts w:ascii="Cheltenham" w:hAnsi="Cheltenham" w:cs="Cheltenham"/>
      <w:color w:val="221E1F"/>
      <w:sz w:val="20"/>
      <w:szCs w:val="20"/>
    </w:rPr>
  </w:style>
  <w:style w:type="paragraph" w:customStyle="1" w:styleId="msobodytext4">
    <w:name w:val="msobodytext4"/>
    <w:rsid w:val="004F4213"/>
    <w:pPr>
      <w:spacing w:after="120" w:line="384" w:lineRule="auto"/>
    </w:pPr>
    <w:rPr>
      <w:rFonts w:ascii="Arial" w:eastAsia="Times New Roman" w:hAnsi="Arial" w:cs="Arial"/>
      <w:b/>
      <w:bCs/>
      <w:color w:val="FFFFFF"/>
      <w:kern w:val="28"/>
      <w:sz w:val="20"/>
      <w:szCs w:val="20"/>
    </w:rPr>
  </w:style>
  <w:style w:type="paragraph" w:customStyle="1" w:styleId="Palatino10">
    <w:name w:val="Palatino 10"/>
    <w:basedOn w:val="Normal"/>
    <w:uiPriority w:val="99"/>
    <w:rsid w:val="00865669"/>
    <w:pPr>
      <w:widowControl/>
      <w:autoSpaceDE/>
      <w:autoSpaceDN/>
      <w:adjustRightInd/>
      <w:spacing w:after="200"/>
    </w:pPr>
    <w:rPr>
      <w:rFonts w:ascii="Palatino Linotype" w:eastAsia="Times" w:hAnsi="Palatino Linotype"/>
      <w:sz w:val="20"/>
      <w:szCs w:val="20"/>
    </w:rPr>
  </w:style>
  <w:style w:type="paragraph" w:customStyle="1" w:styleId="style7">
    <w:name w:val="style7"/>
    <w:basedOn w:val="Normal"/>
    <w:uiPriority w:val="99"/>
    <w:rsid w:val="00865669"/>
    <w:pPr>
      <w:widowControl/>
      <w:autoSpaceDE/>
      <w:autoSpaceDN/>
      <w:adjustRightInd/>
      <w:spacing w:before="100" w:beforeAutospacing="1" w:after="100" w:afterAutospacing="1"/>
    </w:pPr>
    <w:rPr>
      <w:rFonts w:ascii="Verdana" w:eastAsia="Times New Roman" w:hAnsi="Verdana"/>
      <w:color w:val="000000"/>
      <w:sz w:val="20"/>
      <w:szCs w:val="20"/>
    </w:rPr>
  </w:style>
  <w:style w:type="paragraph" w:customStyle="1" w:styleId="style20">
    <w:name w:val="style20"/>
    <w:basedOn w:val="Normal"/>
    <w:rsid w:val="00865669"/>
    <w:pPr>
      <w:widowControl/>
      <w:autoSpaceDE/>
      <w:autoSpaceDN/>
      <w:adjustRightInd/>
      <w:spacing w:before="100" w:beforeAutospacing="1" w:after="100" w:afterAutospacing="1"/>
    </w:pPr>
    <w:rPr>
      <w:rFonts w:ascii="Verdana" w:eastAsia="Times New Roman" w:hAnsi="Verdana"/>
      <w:color w:val="000000"/>
      <w:sz w:val="20"/>
      <w:szCs w:val="20"/>
    </w:rPr>
  </w:style>
  <w:style w:type="character" w:customStyle="1" w:styleId="Heading2Char">
    <w:name w:val="Heading 2 Char"/>
    <w:basedOn w:val="DefaultParagraphFont"/>
    <w:link w:val="Heading2"/>
    <w:uiPriority w:val="9"/>
    <w:rsid w:val="00B66949"/>
    <w:rPr>
      <w:rFonts w:ascii="Verdana" w:eastAsia="Times New Roman" w:hAnsi="Verdana" w:cs="Times New Roman"/>
      <w:b/>
      <w:bCs/>
      <w:color w:val="4D4A42"/>
      <w:sz w:val="21"/>
      <w:szCs w:val="21"/>
    </w:rPr>
  </w:style>
  <w:style w:type="paragraph" w:styleId="NormalWeb">
    <w:name w:val="Normal (Web)"/>
    <w:basedOn w:val="Normal"/>
    <w:uiPriority w:val="99"/>
    <w:unhideWhenUsed/>
    <w:rsid w:val="00B66949"/>
    <w:pPr>
      <w:widowControl/>
      <w:autoSpaceDE/>
      <w:autoSpaceDN/>
      <w:adjustRightInd/>
      <w:spacing w:before="100" w:beforeAutospacing="1" w:after="100" w:afterAutospacing="1"/>
    </w:pPr>
    <w:rPr>
      <w:rFonts w:eastAsia="Times New Roman"/>
      <w:color w:val="000000"/>
    </w:rPr>
  </w:style>
  <w:style w:type="character" w:styleId="Strong">
    <w:name w:val="Strong"/>
    <w:basedOn w:val="DefaultParagraphFont"/>
    <w:uiPriority w:val="22"/>
    <w:qFormat/>
    <w:rsid w:val="00B66949"/>
    <w:rPr>
      <w:b/>
      <w:bCs/>
    </w:rPr>
  </w:style>
  <w:style w:type="character" w:customStyle="1" w:styleId="Heading1Char">
    <w:name w:val="Heading 1 Char"/>
    <w:basedOn w:val="DefaultParagraphFont"/>
    <w:link w:val="Heading1"/>
    <w:uiPriority w:val="9"/>
    <w:rsid w:val="00134C97"/>
    <w:rPr>
      <w:rFonts w:asciiTheme="majorHAnsi" w:eastAsiaTheme="majorEastAsia" w:hAnsiTheme="majorHAnsi" w:cstheme="majorBidi"/>
      <w:b/>
      <w:bCs/>
      <w:color w:val="365F91" w:themeColor="accent1" w:themeShade="BF"/>
      <w:sz w:val="28"/>
      <w:szCs w:val="28"/>
    </w:rPr>
  </w:style>
  <w:style w:type="character" w:customStyle="1" w:styleId="fn">
    <w:name w:val="fn"/>
    <w:basedOn w:val="DefaultParagraphFont"/>
    <w:rsid w:val="00134C97"/>
  </w:style>
  <w:style w:type="character" w:customStyle="1" w:styleId="Heading3Char">
    <w:name w:val="Heading 3 Char"/>
    <w:basedOn w:val="DefaultParagraphFont"/>
    <w:link w:val="Heading3"/>
    <w:uiPriority w:val="9"/>
    <w:semiHidden/>
    <w:rsid w:val="009C118D"/>
    <w:rPr>
      <w:rFonts w:asciiTheme="majorHAnsi" w:eastAsiaTheme="majorEastAsia" w:hAnsiTheme="majorHAnsi" w:cstheme="majorBidi"/>
      <w:b/>
      <w:bCs/>
      <w:color w:val="4F81BD" w:themeColor="accent1"/>
      <w:sz w:val="24"/>
      <w:szCs w:val="24"/>
    </w:rPr>
  </w:style>
  <w:style w:type="character" w:customStyle="1" w:styleId="itxtrst">
    <w:name w:val="itxtrst"/>
    <w:basedOn w:val="DefaultParagraphFont"/>
    <w:rsid w:val="00374774"/>
  </w:style>
  <w:style w:type="character" w:styleId="Emphasis">
    <w:name w:val="Emphasis"/>
    <w:basedOn w:val="DefaultParagraphFont"/>
    <w:uiPriority w:val="20"/>
    <w:qFormat/>
    <w:rsid w:val="00374774"/>
    <w:rPr>
      <w:i/>
      <w:iCs/>
    </w:rPr>
  </w:style>
  <w:style w:type="paragraph" w:styleId="Subtitle">
    <w:name w:val="Subtitle"/>
    <w:basedOn w:val="Normal"/>
    <w:link w:val="SubtitleChar"/>
    <w:qFormat/>
    <w:rsid w:val="000E6C12"/>
    <w:pPr>
      <w:widowControl/>
      <w:autoSpaceDE/>
      <w:autoSpaceDN/>
      <w:adjustRightInd/>
      <w:jc w:val="center"/>
    </w:pPr>
    <w:rPr>
      <w:rFonts w:ascii="Garamond" w:eastAsia="Times New Roman" w:hAnsi="Garamond"/>
      <w:sz w:val="28"/>
      <w:szCs w:val="20"/>
    </w:rPr>
  </w:style>
  <w:style w:type="character" w:customStyle="1" w:styleId="SubtitleChar">
    <w:name w:val="Subtitle Char"/>
    <w:basedOn w:val="DefaultParagraphFont"/>
    <w:link w:val="Subtitle"/>
    <w:rsid w:val="000E6C12"/>
    <w:rPr>
      <w:rFonts w:ascii="Garamond" w:eastAsia="Times New Roman" w:hAnsi="Garamond" w:cs="Times New Roman"/>
      <w:sz w:val="28"/>
      <w:szCs w:val="20"/>
    </w:rPr>
  </w:style>
  <w:style w:type="paragraph" w:styleId="PlainText">
    <w:name w:val="Plain Text"/>
    <w:basedOn w:val="Normal"/>
    <w:link w:val="PlainTextChar"/>
    <w:uiPriority w:val="99"/>
    <w:rsid w:val="00115CD2"/>
    <w:pPr>
      <w:widowControl/>
      <w:autoSpaceDE/>
      <w:autoSpaceDN/>
      <w:adjustRightInd/>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15CD2"/>
    <w:rPr>
      <w:rFonts w:ascii="Courier New" w:eastAsia="Times New Roman" w:hAnsi="Courier New" w:cs="Courier New"/>
      <w:sz w:val="20"/>
      <w:szCs w:val="20"/>
    </w:rPr>
  </w:style>
  <w:style w:type="paragraph" w:styleId="Title">
    <w:name w:val="Title"/>
    <w:basedOn w:val="Normal"/>
    <w:link w:val="TitleChar"/>
    <w:qFormat/>
    <w:rsid w:val="0091436E"/>
    <w:pPr>
      <w:widowControl/>
      <w:autoSpaceDE/>
      <w:autoSpaceDN/>
      <w:adjustRightInd/>
      <w:snapToGrid w:val="0"/>
      <w:spacing w:line="240" w:lineRule="atLeast"/>
      <w:jc w:val="center"/>
    </w:pPr>
    <w:rPr>
      <w:rFonts w:ascii="Helv" w:eastAsia="Times New Roman" w:hAnsi="Helv"/>
      <w:b/>
      <w:color w:val="000000"/>
      <w:sz w:val="22"/>
      <w:szCs w:val="20"/>
    </w:rPr>
  </w:style>
  <w:style w:type="character" w:customStyle="1" w:styleId="TitleChar">
    <w:name w:val="Title Char"/>
    <w:basedOn w:val="DefaultParagraphFont"/>
    <w:link w:val="Title"/>
    <w:rsid w:val="0091436E"/>
    <w:rPr>
      <w:rFonts w:ascii="Helv" w:eastAsia="Times New Roman" w:hAnsi="Helv" w:cs="Times New Roman"/>
      <w:b/>
      <w:color w:val="000000"/>
      <w:szCs w:val="20"/>
    </w:rPr>
  </w:style>
  <w:style w:type="paragraph" w:customStyle="1" w:styleId="intro">
    <w:name w:val="intro"/>
    <w:basedOn w:val="Normal"/>
    <w:rsid w:val="003C0925"/>
    <w:pPr>
      <w:widowControl/>
      <w:autoSpaceDE/>
      <w:autoSpaceDN/>
      <w:adjustRightInd/>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3D05F3"/>
    <w:rPr>
      <w:color w:val="800080" w:themeColor="followedHyperlink"/>
      <w:u w:val="single"/>
    </w:rPr>
  </w:style>
  <w:style w:type="paragraph" w:styleId="NoSpacing">
    <w:name w:val="No Spacing"/>
    <w:uiPriority w:val="1"/>
    <w:qFormat/>
    <w:rsid w:val="00817883"/>
    <w:pPr>
      <w:spacing w:after="0" w:line="240" w:lineRule="auto"/>
    </w:pPr>
  </w:style>
  <w:style w:type="character" w:customStyle="1" w:styleId="item">
    <w:name w:val="item"/>
    <w:basedOn w:val="DefaultParagraphFont"/>
    <w:rsid w:val="007614F8"/>
  </w:style>
  <w:style w:type="character" w:customStyle="1" w:styleId="thumb-middled-right">
    <w:name w:val="thumb-middled-right"/>
    <w:basedOn w:val="DefaultParagraphFont"/>
    <w:rsid w:val="007614F8"/>
  </w:style>
  <w:style w:type="paragraph" w:customStyle="1" w:styleId="default0">
    <w:name w:val="default"/>
    <w:basedOn w:val="Normal"/>
    <w:rsid w:val="00FD4621"/>
    <w:pPr>
      <w:widowControl/>
      <w:adjustRightInd/>
    </w:pPr>
    <w:rPr>
      <w:rFonts w:ascii="Footlight MT Light" w:eastAsiaTheme="minorHAnsi" w:hAnsi="Footlight MT Light"/>
      <w:color w:val="000000"/>
    </w:rPr>
  </w:style>
</w:styles>
</file>

<file path=word/webSettings.xml><?xml version="1.0" encoding="utf-8"?>
<w:webSettings xmlns:r="http://schemas.openxmlformats.org/officeDocument/2006/relationships" xmlns:w="http://schemas.openxmlformats.org/wordprocessingml/2006/main">
  <w:divs>
    <w:div w:id="84035778">
      <w:bodyDiv w:val="1"/>
      <w:marLeft w:val="0"/>
      <w:marRight w:val="0"/>
      <w:marTop w:val="0"/>
      <w:marBottom w:val="0"/>
      <w:divBdr>
        <w:top w:val="none" w:sz="0" w:space="0" w:color="auto"/>
        <w:left w:val="none" w:sz="0" w:space="0" w:color="auto"/>
        <w:bottom w:val="none" w:sz="0" w:space="0" w:color="auto"/>
        <w:right w:val="none" w:sz="0" w:space="0" w:color="auto"/>
      </w:divBdr>
      <w:divsChild>
        <w:div w:id="999384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10633">
      <w:bodyDiv w:val="1"/>
      <w:marLeft w:val="0"/>
      <w:marRight w:val="0"/>
      <w:marTop w:val="0"/>
      <w:marBottom w:val="0"/>
      <w:divBdr>
        <w:top w:val="none" w:sz="0" w:space="0" w:color="auto"/>
        <w:left w:val="none" w:sz="0" w:space="0" w:color="auto"/>
        <w:bottom w:val="none" w:sz="0" w:space="0" w:color="auto"/>
        <w:right w:val="none" w:sz="0" w:space="0" w:color="auto"/>
      </w:divBdr>
      <w:divsChild>
        <w:div w:id="307784499">
          <w:marLeft w:val="0"/>
          <w:marRight w:val="0"/>
          <w:marTop w:val="0"/>
          <w:marBottom w:val="0"/>
          <w:divBdr>
            <w:top w:val="none" w:sz="0" w:space="0" w:color="auto"/>
            <w:left w:val="none" w:sz="0" w:space="0" w:color="auto"/>
            <w:bottom w:val="none" w:sz="0" w:space="0" w:color="auto"/>
            <w:right w:val="none" w:sz="0" w:space="0" w:color="auto"/>
          </w:divBdr>
        </w:div>
      </w:divsChild>
    </w:div>
    <w:div w:id="185677072">
      <w:bodyDiv w:val="1"/>
      <w:marLeft w:val="0"/>
      <w:marRight w:val="0"/>
      <w:marTop w:val="0"/>
      <w:marBottom w:val="0"/>
      <w:divBdr>
        <w:top w:val="single" w:sz="24" w:space="0" w:color="FF3300"/>
        <w:left w:val="none" w:sz="0" w:space="0" w:color="auto"/>
        <w:bottom w:val="none" w:sz="0" w:space="0" w:color="auto"/>
        <w:right w:val="none" w:sz="0" w:space="0" w:color="auto"/>
      </w:divBdr>
      <w:divsChild>
        <w:div w:id="1027216008">
          <w:marLeft w:val="0"/>
          <w:marRight w:val="0"/>
          <w:marTop w:val="0"/>
          <w:marBottom w:val="180"/>
          <w:divBdr>
            <w:top w:val="none" w:sz="0" w:space="0" w:color="auto"/>
            <w:left w:val="none" w:sz="0" w:space="0" w:color="auto"/>
            <w:bottom w:val="none" w:sz="0" w:space="0" w:color="auto"/>
            <w:right w:val="none" w:sz="0" w:space="0" w:color="auto"/>
          </w:divBdr>
          <w:divsChild>
            <w:div w:id="1441559939">
              <w:marLeft w:val="0"/>
              <w:marRight w:val="0"/>
              <w:marTop w:val="0"/>
              <w:marBottom w:val="0"/>
              <w:divBdr>
                <w:top w:val="none" w:sz="0" w:space="0" w:color="auto"/>
                <w:left w:val="none" w:sz="0" w:space="0" w:color="auto"/>
                <w:bottom w:val="none" w:sz="0" w:space="0" w:color="auto"/>
                <w:right w:val="none" w:sz="0" w:space="0" w:color="auto"/>
              </w:divBdr>
              <w:divsChild>
                <w:div w:id="2021815026">
                  <w:marLeft w:val="0"/>
                  <w:marRight w:val="0"/>
                  <w:marTop w:val="0"/>
                  <w:marBottom w:val="0"/>
                  <w:divBdr>
                    <w:top w:val="none" w:sz="0" w:space="0" w:color="auto"/>
                    <w:left w:val="none" w:sz="0" w:space="0" w:color="auto"/>
                    <w:bottom w:val="none" w:sz="0" w:space="0" w:color="auto"/>
                    <w:right w:val="none" w:sz="0" w:space="0" w:color="auto"/>
                  </w:divBdr>
                  <w:divsChild>
                    <w:div w:id="582615824">
                      <w:marLeft w:val="0"/>
                      <w:marRight w:val="-5130"/>
                      <w:marTop w:val="0"/>
                      <w:marBottom w:val="0"/>
                      <w:divBdr>
                        <w:top w:val="none" w:sz="0" w:space="0" w:color="auto"/>
                        <w:left w:val="none" w:sz="0" w:space="0" w:color="auto"/>
                        <w:bottom w:val="none" w:sz="0" w:space="0" w:color="auto"/>
                        <w:right w:val="none" w:sz="0" w:space="0" w:color="auto"/>
                      </w:divBdr>
                      <w:divsChild>
                        <w:div w:id="20284092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73310521">
      <w:bodyDiv w:val="1"/>
      <w:marLeft w:val="0"/>
      <w:marRight w:val="0"/>
      <w:marTop w:val="0"/>
      <w:marBottom w:val="0"/>
      <w:divBdr>
        <w:top w:val="none" w:sz="0" w:space="0" w:color="auto"/>
        <w:left w:val="none" w:sz="0" w:space="0" w:color="auto"/>
        <w:bottom w:val="none" w:sz="0" w:space="0" w:color="auto"/>
        <w:right w:val="none" w:sz="0" w:space="0" w:color="auto"/>
      </w:divBdr>
      <w:divsChild>
        <w:div w:id="824932551">
          <w:marLeft w:val="0"/>
          <w:marRight w:val="0"/>
          <w:marTop w:val="0"/>
          <w:marBottom w:val="0"/>
          <w:divBdr>
            <w:top w:val="none" w:sz="0" w:space="0" w:color="auto"/>
            <w:left w:val="none" w:sz="0" w:space="0" w:color="auto"/>
            <w:bottom w:val="none" w:sz="0" w:space="0" w:color="auto"/>
            <w:right w:val="none" w:sz="0" w:space="0" w:color="auto"/>
          </w:divBdr>
          <w:divsChild>
            <w:div w:id="1297755981">
              <w:marLeft w:val="0"/>
              <w:marRight w:val="0"/>
              <w:marTop w:val="0"/>
              <w:marBottom w:val="0"/>
              <w:divBdr>
                <w:top w:val="none" w:sz="0" w:space="0" w:color="auto"/>
                <w:left w:val="none" w:sz="0" w:space="0" w:color="auto"/>
                <w:bottom w:val="none" w:sz="0" w:space="0" w:color="auto"/>
                <w:right w:val="none" w:sz="0" w:space="0" w:color="auto"/>
              </w:divBdr>
            </w:div>
          </w:divsChild>
        </w:div>
        <w:div w:id="144441374">
          <w:marLeft w:val="0"/>
          <w:marRight w:val="0"/>
          <w:marTop w:val="0"/>
          <w:marBottom w:val="0"/>
          <w:divBdr>
            <w:top w:val="none" w:sz="0" w:space="0" w:color="auto"/>
            <w:left w:val="none" w:sz="0" w:space="0" w:color="auto"/>
            <w:bottom w:val="none" w:sz="0" w:space="0" w:color="auto"/>
            <w:right w:val="none" w:sz="0" w:space="0" w:color="auto"/>
          </w:divBdr>
        </w:div>
      </w:divsChild>
    </w:div>
    <w:div w:id="566497589">
      <w:bodyDiv w:val="1"/>
      <w:marLeft w:val="0"/>
      <w:marRight w:val="0"/>
      <w:marTop w:val="0"/>
      <w:marBottom w:val="0"/>
      <w:divBdr>
        <w:top w:val="none" w:sz="0" w:space="0" w:color="auto"/>
        <w:left w:val="none" w:sz="0" w:space="0" w:color="auto"/>
        <w:bottom w:val="none" w:sz="0" w:space="0" w:color="auto"/>
        <w:right w:val="none" w:sz="0" w:space="0" w:color="auto"/>
      </w:divBdr>
      <w:divsChild>
        <w:div w:id="1289168683">
          <w:marLeft w:val="0"/>
          <w:marRight w:val="0"/>
          <w:marTop w:val="0"/>
          <w:marBottom w:val="0"/>
          <w:divBdr>
            <w:top w:val="single" w:sz="2" w:space="0" w:color="000000"/>
            <w:left w:val="single" w:sz="2" w:space="0" w:color="000000"/>
            <w:bottom w:val="single" w:sz="2" w:space="0" w:color="000000"/>
            <w:right w:val="single" w:sz="2" w:space="0" w:color="000000"/>
          </w:divBdr>
          <w:divsChild>
            <w:div w:id="2085754627">
              <w:marLeft w:val="0"/>
              <w:marRight w:val="0"/>
              <w:marTop w:val="0"/>
              <w:marBottom w:val="0"/>
              <w:divBdr>
                <w:top w:val="single" w:sz="48" w:space="0" w:color="02A4B0"/>
                <w:left w:val="none" w:sz="0" w:space="0" w:color="auto"/>
                <w:bottom w:val="none" w:sz="0" w:space="0" w:color="auto"/>
                <w:right w:val="none" w:sz="0" w:space="0" w:color="auto"/>
              </w:divBdr>
              <w:divsChild>
                <w:div w:id="10112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6173">
      <w:bodyDiv w:val="1"/>
      <w:marLeft w:val="0"/>
      <w:marRight w:val="0"/>
      <w:marTop w:val="0"/>
      <w:marBottom w:val="0"/>
      <w:divBdr>
        <w:top w:val="single" w:sz="24" w:space="0" w:color="FF3300"/>
        <w:left w:val="none" w:sz="0" w:space="0" w:color="auto"/>
        <w:bottom w:val="none" w:sz="0" w:space="0" w:color="auto"/>
        <w:right w:val="none" w:sz="0" w:space="0" w:color="auto"/>
      </w:divBdr>
      <w:divsChild>
        <w:div w:id="1071780072">
          <w:marLeft w:val="0"/>
          <w:marRight w:val="0"/>
          <w:marTop w:val="0"/>
          <w:marBottom w:val="180"/>
          <w:divBdr>
            <w:top w:val="none" w:sz="0" w:space="0" w:color="auto"/>
            <w:left w:val="none" w:sz="0" w:space="0" w:color="auto"/>
            <w:bottom w:val="none" w:sz="0" w:space="0" w:color="auto"/>
            <w:right w:val="none" w:sz="0" w:space="0" w:color="auto"/>
          </w:divBdr>
          <w:divsChild>
            <w:div w:id="2064524649">
              <w:marLeft w:val="0"/>
              <w:marRight w:val="0"/>
              <w:marTop w:val="0"/>
              <w:marBottom w:val="0"/>
              <w:divBdr>
                <w:top w:val="none" w:sz="0" w:space="0" w:color="auto"/>
                <w:left w:val="none" w:sz="0" w:space="0" w:color="auto"/>
                <w:bottom w:val="none" w:sz="0" w:space="0" w:color="auto"/>
                <w:right w:val="none" w:sz="0" w:space="0" w:color="auto"/>
              </w:divBdr>
              <w:divsChild>
                <w:div w:id="1058822060">
                  <w:marLeft w:val="0"/>
                  <w:marRight w:val="0"/>
                  <w:marTop w:val="0"/>
                  <w:marBottom w:val="0"/>
                  <w:divBdr>
                    <w:top w:val="none" w:sz="0" w:space="0" w:color="auto"/>
                    <w:left w:val="none" w:sz="0" w:space="0" w:color="auto"/>
                    <w:bottom w:val="none" w:sz="0" w:space="0" w:color="auto"/>
                    <w:right w:val="none" w:sz="0" w:space="0" w:color="auto"/>
                  </w:divBdr>
                  <w:divsChild>
                    <w:div w:id="1600064995">
                      <w:marLeft w:val="0"/>
                      <w:marRight w:val="-5130"/>
                      <w:marTop w:val="0"/>
                      <w:marBottom w:val="0"/>
                      <w:divBdr>
                        <w:top w:val="none" w:sz="0" w:space="0" w:color="auto"/>
                        <w:left w:val="none" w:sz="0" w:space="0" w:color="auto"/>
                        <w:bottom w:val="none" w:sz="0" w:space="0" w:color="auto"/>
                        <w:right w:val="none" w:sz="0" w:space="0" w:color="auto"/>
                      </w:divBdr>
                      <w:divsChild>
                        <w:div w:id="17905138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43573158">
      <w:bodyDiv w:val="1"/>
      <w:marLeft w:val="0"/>
      <w:marRight w:val="0"/>
      <w:marTop w:val="0"/>
      <w:marBottom w:val="0"/>
      <w:divBdr>
        <w:top w:val="single" w:sz="24" w:space="0" w:color="FF3300"/>
        <w:left w:val="none" w:sz="0" w:space="0" w:color="auto"/>
        <w:bottom w:val="none" w:sz="0" w:space="0" w:color="auto"/>
        <w:right w:val="none" w:sz="0" w:space="0" w:color="auto"/>
      </w:divBdr>
      <w:divsChild>
        <w:div w:id="990911321">
          <w:marLeft w:val="0"/>
          <w:marRight w:val="0"/>
          <w:marTop w:val="0"/>
          <w:marBottom w:val="180"/>
          <w:divBdr>
            <w:top w:val="none" w:sz="0" w:space="0" w:color="auto"/>
            <w:left w:val="none" w:sz="0" w:space="0" w:color="auto"/>
            <w:bottom w:val="none" w:sz="0" w:space="0" w:color="auto"/>
            <w:right w:val="none" w:sz="0" w:space="0" w:color="auto"/>
          </w:divBdr>
          <w:divsChild>
            <w:div w:id="1498495111">
              <w:marLeft w:val="0"/>
              <w:marRight w:val="0"/>
              <w:marTop w:val="0"/>
              <w:marBottom w:val="0"/>
              <w:divBdr>
                <w:top w:val="none" w:sz="0" w:space="0" w:color="auto"/>
                <w:left w:val="none" w:sz="0" w:space="0" w:color="auto"/>
                <w:bottom w:val="none" w:sz="0" w:space="0" w:color="auto"/>
                <w:right w:val="none" w:sz="0" w:space="0" w:color="auto"/>
              </w:divBdr>
              <w:divsChild>
                <w:div w:id="2061173138">
                  <w:marLeft w:val="0"/>
                  <w:marRight w:val="0"/>
                  <w:marTop w:val="0"/>
                  <w:marBottom w:val="0"/>
                  <w:divBdr>
                    <w:top w:val="none" w:sz="0" w:space="0" w:color="auto"/>
                    <w:left w:val="none" w:sz="0" w:space="0" w:color="auto"/>
                    <w:bottom w:val="none" w:sz="0" w:space="0" w:color="auto"/>
                    <w:right w:val="none" w:sz="0" w:space="0" w:color="auto"/>
                  </w:divBdr>
                  <w:divsChild>
                    <w:div w:id="1795446406">
                      <w:marLeft w:val="0"/>
                      <w:marRight w:val="-5130"/>
                      <w:marTop w:val="0"/>
                      <w:marBottom w:val="0"/>
                      <w:divBdr>
                        <w:top w:val="none" w:sz="0" w:space="0" w:color="auto"/>
                        <w:left w:val="none" w:sz="0" w:space="0" w:color="auto"/>
                        <w:bottom w:val="none" w:sz="0" w:space="0" w:color="auto"/>
                        <w:right w:val="none" w:sz="0" w:space="0" w:color="auto"/>
                      </w:divBdr>
                      <w:divsChild>
                        <w:div w:id="214121811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88403325">
      <w:bodyDiv w:val="1"/>
      <w:marLeft w:val="0"/>
      <w:marRight w:val="0"/>
      <w:marTop w:val="0"/>
      <w:marBottom w:val="0"/>
      <w:divBdr>
        <w:top w:val="none" w:sz="0" w:space="0" w:color="auto"/>
        <w:left w:val="none" w:sz="0" w:space="0" w:color="auto"/>
        <w:bottom w:val="none" w:sz="0" w:space="0" w:color="auto"/>
        <w:right w:val="none" w:sz="0" w:space="0" w:color="auto"/>
      </w:divBdr>
    </w:div>
    <w:div w:id="970593010">
      <w:bodyDiv w:val="1"/>
      <w:marLeft w:val="0"/>
      <w:marRight w:val="0"/>
      <w:marTop w:val="0"/>
      <w:marBottom w:val="0"/>
      <w:divBdr>
        <w:top w:val="single" w:sz="24" w:space="0" w:color="FF3300"/>
        <w:left w:val="none" w:sz="0" w:space="0" w:color="auto"/>
        <w:bottom w:val="none" w:sz="0" w:space="0" w:color="auto"/>
        <w:right w:val="none" w:sz="0" w:space="0" w:color="auto"/>
      </w:divBdr>
      <w:divsChild>
        <w:div w:id="878972333">
          <w:marLeft w:val="0"/>
          <w:marRight w:val="0"/>
          <w:marTop w:val="0"/>
          <w:marBottom w:val="180"/>
          <w:divBdr>
            <w:top w:val="none" w:sz="0" w:space="0" w:color="auto"/>
            <w:left w:val="none" w:sz="0" w:space="0" w:color="auto"/>
            <w:bottom w:val="none" w:sz="0" w:space="0" w:color="auto"/>
            <w:right w:val="none" w:sz="0" w:space="0" w:color="auto"/>
          </w:divBdr>
          <w:divsChild>
            <w:div w:id="356128868">
              <w:marLeft w:val="0"/>
              <w:marRight w:val="0"/>
              <w:marTop w:val="0"/>
              <w:marBottom w:val="0"/>
              <w:divBdr>
                <w:top w:val="none" w:sz="0" w:space="0" w:color="auto"/>
                <w:left w:val="none" w:sz="0" w:space="0" w:color="auto"/>
                <w:bottom w:val="none" w:sz="0" w:space="0" w:color="auto"/>
                <w:right w:val="none" w:sz="0" w:space="0" w:color="auto"/>
              </w:divBdr>
              <w:divsChild>
                <w:div w:id="540215133">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sChild>
    </w:div>
    <w:div w:id="1123303847">
      <w:bodyDiv w:val="1"/>
      <w:marLeft w:val="0"/>
      <w:marRight w:val="0"/>
      <w:marTop w:val="0"/>
      <w:marBottom w:val="0"/>
      <w:divBdr>
        <w:top w:val="none" w:sz="0" w:space="0" w:color="auto"/>
        <w:left w:val="none" w:sz="0" w:space="0" w:color="auto"/>
        <w:bottom w:val="none" w:sz="0" w:space="0" w:color="auto"/>
        <w:right w:val="none" w:sz="0" w:space="0" w:color="auto"/>
      </w:divBdr>
      <w:divsChild>
        <w:div w:id="1531920680">
          <w:marLeft w:val="0"/>
          <w:marRight w:val="0"/>
          <w:marTop w:val="0"/>
          <w:marBottom w:val="0"/>
          <w:divBdr>
            <w:top w:val="none" w:sz="0" w:space="0" w:color="auto"/>
            <w:left w:val="none" w:sz="0" w:space="0" w:color="auto"/>
            <w:bottom w:val="none" w:sz="0" w:space="0" w:color="auto"/>
            <w:right w:val="none" w:sz="0" w:space="0" w:color="auto"/>
          </w:divBdr>
          <w:divsChild>
            <w:div w:id="2075545137">
              <w:marLeft w:val="0"/>
              <w:marRight w:val="0"/>
              <w:marTop w:val="0"/>
              <w:marBottom w:val="0"/>
              <w:divBdr>
                <w:top w:val="none" w:sz="0" w:space="0" w:color="auto"/>
                <w:left w:val="none" w:sz="0" w:space="0" w:color="auto"/>
                <w:bottom w:val="none" w:sz="0" w:space="0" w:color="auto"/>
                <w:right w:val="none" w:sz="0" w:space="0" w:color="auto"/>
              </w:divBdr>
              <w:divsChild>
                <w:div w:id="5239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53">
          <w:marLeft w:val="0"/>
          <w:marRight w:val="0"/>
          <w:marTop w:val="0"/>
          <w:marBottom w:val="0"/>
          <w:divBdr>
            <w:top w:val="none" w:sz="0" w:space="0" w:color="auto"/>
            <w:left w:val="none" w:sz="0" w:space="0" w:color="auto"/>
            <w:bottom w:val="none" w:sz="0" w:space="0" w:color="auto"/>
            <w:right w:val="none" w:sz="0" w:space="0" w:color="auto"/>
          </w:divBdr>
          <w:divsChild>
            <w:div w:id="1179083127">
              <w:marLeft w:val="0"/>
              <w:marRight w:val="0"/>
              <w:marTop w:val="0"/>
              <w:marBottom w:val="0"/>
              <w:divBdr>
                <w:top w:val="none" w:sz="0" w:space="0" w:color="auto"/>
                <w:left w:val="none" w:sz="0" w:space="0" w:color="auto"/>
                <w:bottom w:val="none" w:sz="0" w:space="0" w:color="auto"/>
                <w:right w:val="none" w:sz="0" w:space="0" w:color="auto"/>
              </w:divBdr>
              <w:divsChild>
                <w:div w:id="2058041463">
                  <w:marLeft w:val="0"/>
                  <w:marRight w:val="0"/>
                  <w:marTop w:val="0"/>
                  <w:marBottom w:val="0"/>
                  <w:divBdr>
                    <w:top w:val="none" w:sz="0" w:space="0" w:color="auto"/>
                    <w:left w:val="none" w:sz="0" w:space="0" w:color="auto"/>
                    <w:bottom w:val="none" w:sz="0" w:space="0" w:color="auto"/>
                    <w:right w:val="none" w:sz="0" w:space="0" w:color="auto"/>
                  </w:divBdr>
                  <w:divsChild>
                    <w:div w:id="10040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61569">
          <w:marLeft w:val="0"/>
          <w:marRight w:val="0"/>
          <w:marTop w:val="240"/>
          <w:marBottom w:val="240"/>
          <w:divBdr>
            <w:top w:val="none" w:sz="0" w:space="0" w:color="auto"/>
            <w:left w:val="none" w:sz="0" w:space="0" w:color="auto"/>
            <w:bottom w:val="none" w:sz="0" w:space="0" w:color="auto"/>
            <w:right w:val="none" w:sz="0" w:space="0" w:color="auto"/>
          </w:divBdr>
          <w:divsChild>
            <w:div w:id="196743631">
              <w:marLeft w:val="0"/>
              <w:marRight w:val="0"/>
              <w:marTop w:val="0"/>
              <w:marBottom w:val="0"/>
              <w:divBdr>
                <w:top w:val="none" w:sz="0" w:space="0" w:color="auto"/>
                <w:left w:val="none" w:sz="0" w:space="0" w:color="auto"/>
                <w:bottom w:val="none" w:sz="0" w:space="0" w:color="auto"/>
                <w:right w:val="none" w:sz="0" w:space="0" w:color="auto"/>
              </w:divBdr>
              <w:divsChild>
                <w:div w:id="535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8898">
      <w:bodyDiv w:val="1"/>
      <w:marLeft w:val="0"/>
      <w:marRight w:val="0"/>
      <w:marTop w:val="0"/>
      <w:marBottom w:val="0"/>
      <w:divBdr>
        <w:top w:val="single" w:sz="24" w:space="0" w:color="FF3300"/>
        <w:left w:val="none" w:sz="0" w:space="0" w:color="auto"/>
        <w:bottom w:val="none" w:sz="0" w:space="0" w:color="auto"/>
        <w:right w:val="none" w:sz="0" w:space="0" w:color="auto"/>
      </w:divBdr>
      <w:divsChild>
        <w:div w:id="734472240">
          <w:marLeft w:val="0"/>
          <w:marRight w:val="0"/>
          <w:marTop w:val="0"/>
          <w:marBottom w:val="180"/>
          <w:divBdr>
            <w:top w:val="none" w:sz="0" w:space="0" w:color="auto"/>
            <w:left w:val="none" w:sz="0" w:space="0" w:color="auto"/>
            <w:bottom w:val="none" w:sz="0" w:space="0" w:color="auto"/>
            <w:right w:val="none" w:sz="0" w:space="0" w:color="auto"/>
          </w:divBdr>
          <w:divsChild>
            <w:div w:id="1733235367">
              <w:marLeft w:val="0"/>
              <w:marRight w:val="0"/>
              <w:marTop w:val="0"/>
              <w:marBottom w:val="0"/>
              <w:divBdr>
                <w:top w:val="none" w:sz="0" w:space="0" w:color="auto"/>
                <w:left w:val="none" w:sz="0" w:space="0" w:color="auto"/>
                <w:bottom w:val="none" w:sz="0" w:space="0" w:color="auto"/>
                <w:right w:val="none" w:sz="0" w:space="0" w:color="auto"/>
              </w:divBdr>
              <w:divsChild>
                <w:div w:id="574704398">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sChild>
    </w:div>
    <w:div w:id="1261111117">
      <w:bodyDiv w:val="1"/>
      <w:marLeft w:val="0"/>
      <w:marRight w:val="0"/>
      <w:marTop w:val="0"/>
      <w:marBottom w:val="0"/>
      <w:divBdr>
        <w:top w:val="single" w:sz="24" w:space="0" w:color="FF3300"/>
        <w:left w:val="none" w:sz="0" w:space="0" w:color="auto"/>
        <w:bottom w:val="none" w:sz="0" w:space="0" w:color="auto"/>
        <w:right w:val="none" w:sz="0" w:space="0" w:color="auto"/>
      </w:divBdr>
      <w:divsChild>
        <w:div w:id="2019308730">
          <w:marLeft w:val="0"/>
          <w:marRight w:val="0"/>
          <w:marTop w:val="0"/>
          <w:marBottom w:val="180"/>
          <w:divBdr>
            <w:top w:val="none" w:sz="0" w:space="0" w:color="auto"/>
            <w:left w:val="none" w:sz="0" w:space="0" w:color="auto"/>
            <w:bottom w:val="none" w:sz="0" w:space="0" w:color="auto"/>
            <w:right w:val="none" w:sz="0" w:space="0" w:color="auto"/>
          </w:divBdr>
          <w:divsChild>
            <w:div w:id="1778332332">
              <w:marLeft w:val="0"/>
              <w:marRight w:val="0"/>
              <w:marTop w:val="0"/>
              <w:marBottom w:val="0"/>
              <w:divBdr>
                <w:top w:val="none" w:sz="0" w:space="0" w:color="auto"/>
                <w:left w:val="none" w:sz="0" w:space="0" w:color="auto"/>
                <w:bottom w:val="none" w:sz="0" w:space="0" w:color="auto"/>
                <w:right w:val="none" w:sz="0" w:space="0" w:color="auto"/>
              </w:divBdr>
              <w:divsChild>
                <w:div w:id="791636598">
                  <w:marLeft w:val="0"/>
                  <w:marRight w:val="0"/>
                  <w:marTop w:val="0"/>
                  <w:marBottom w:val="0"/>
                  <w:divBdr>
                    <w:top w:val="none" w:sz="0" w:space="0" w:color="auto"/>
                    <w:left w:val="none" w:sz="0" w:space="0" w:color="auto"/>
                    <w:bottom w:val="none" w:sz="0" w:space="0" w:color="auto"/>
                    <w:right w:val="none" w:sz="0" w:space="0" w:color="auto"/>
                  </w:divBdr>
                  <w:divsChild>
                    <w:div w:id="818229790">
                      <w:marLeft w:val="0"/>
                      <w:marRight w:val="-5130"/>
                      <w:marTop w:val="0"/>
                      <w:marBottom w:val="0"/>
                      <w:divBdr>
                        <w:top w:val="none" w:sz="0" w:space="0" w:color="auto"/>
                        <w:left w:val="none" w:sz="0" w:space="0" w:color="auto"/>
                        <w:bottom w:val="none" w:sz="0" w:space="0" w:color="auto"/>
                        <w:right w:val="none" w:sz="0" w:space="0" w:color="auto"/>
                      </w:divBdr>
                      <w:divsChild>
                        <w:div w:id="181528887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10744806">
      <w:bodyDiv w:val="1"/>
      <w:marLeft w:val="0"/>
      <w:marRight w:val="0"/>
      <w:marTop w:val="0"/>
      <w:marBottom w:val="0"/>
      <w:divBdr>
        <w:top w:val="none" w:sz="0" w:space="0" w:color="auto"/>
        <w:left w:val="none" w:sz="0" w:space="0" w:color="auto"/>
        <w:bottom w:val="none" w:sz="0" w:space="0" w:color="auto"/>
        <w:right w:val="none" w:sz="0" w:space="0" w:color="auto"/>
      </w:divBdr>
    </w:div>
    <w:div w:id="1472139698">
      <w:bodyDiv w:val="1"/>
      <w:marLeft w:val="0"/>
      <w:marRight w:val="0"/>
      <w:marTop w:val="0"/>
      <w:marBottom w:val="0"/>
      <w:divBdr>
        <w:top w:val="none" w:sz="0" w:space="0" w:color="auto"/>
        <w:left w:val="none" w:sz="0" w:space="0" w:color="auto"/>
        <w:bottom w:val="none" w:sz="0" w:space="0" w:color="auto"/>
        <w:right w:val="none" w:sz="0" w:space="0" w:color="auto"/>
      </w:divBdr>
      <w:divsChild>
        <w:div w:id="401565595">
          <w:marLeft w:val="0"/>
          <w:marRight w:val="0"/>
          <w:marTop w:val="0"/>
          <w:marBottom w:val="0"/>
          <w:divBdr>
            <w:top w:val="none" w:sz="0" w:space="0" w:color="auto"/>
            <w:left w:val="none" w:sz="0" w:space="0" w:color="auto"/>
            <w:bottom w:val="none" w:sz="0" w:space="0" w:color="auto"/>
            <w:right w:val="none" w:sz="0" w:space="0" w:color="auto"/>
          </w:divBdr>
        </w:div>
      </w:divsChild>
    </w:div>
    <w:div w:id="1544318814">
      <w:bodyDiv w:val="1"/>
      <w:marLeft w:val="0"/>
      <w:marRight w:val="0"/>
      <w:marTop w:val="0"/>
      <w:marBottom w:val="0"/>
      <w:divBdr>
        <w:top w:val="none" w:sz="0" w:space="0" w:color="auto"/>
        <w:left w:val="none" w:sz="0" w:space="0" w:color="auto"/>
        <w:bottom w:val="none" w:sz="0" w:space="0" w:color="auto"/>
        <w:right w:val="none" w:sz="0" w:space="0" w:color="auto"/>
      </w:divBdr>
      <w:divsChild>
        <w:div w:id="1476989615">
          <w:marLeft w:val="0"/>
          <w:marRight w:val="0"/>
          <w:marTop w:val="0"/>
          <w:marBottom w:val="0"/>
          <w:divBdr>
            <w:top w:val="none" w:sz="0" w:space="0" w:color="auto"/>
            <w:left w:val="none" w:sz="0" w:space="0" w:color="auto"/>
            <w:bottom w:val="none" w:sz="0" w:space="0" w:color="auto"/>
            <w:right w:val="none" w:sz="0" w:space="0" w:color="auto"/>
          </w:divBdr>
          <w:divsChild>
            <w:div w:id="679619579">
              <w:marLeft w:val="0"/>
              <w:marRight w:val="0"/>
              <w:marTop w:val="0"/>
              <w:marBottom w:val="0"/>
              <w:divBdr>
                <w:top w:val="none" w:sz="0" w:space="0" w:color="auto"/>
                <w:left w:val="none" w:sz="0" w:space="0" w:color="auto"/>
                <w:bottom w:val="none" w:sz="0" w:space="0" w:color="auto"/>
                <w:right w:val="none" w:sz="0" w:space="0" w:color="auto"/>
              </w:divBdr>
              <w:divsChild>
                <w:div w:id="413204991">
                  <w:marLeft w:val="0"/>
                  <w:marRight w:val="0"/>
                  <w:marTop w:val="0"/>
                  <w:marBottom w:val="0"/>
                  <w:divBdr>
                    <w:top w:val="none" w:sz="0" w:space="0" w:color="auto"/>
                    <w:left w:val="none" w:sz="0" w:space="0" w:color="auto"/>
                    <w:bottom w:val="none" w:sz="0" w:space="0" w:color="auto"/>
                    <w:right w:val="none" w:sz="0" w:space="0" w:color="auto"/>
                  </w:divBdr>
                  <w:divsChild>
                    <w:div w:id="883099299">
                      <w:marLeft w:val="0"/>
                      <w:marRight w:val="0"/>
                      <w:marTop w:val="0"/>
                      <w:marBottom w:val="0"/>
                      <w:divBdr>
                        <w:top w:val="none" w:sz="0" w:space="0" w:color="auto"/>
                        <w:left w:val="none" w:sz="0" w:space="0" w:color="auto"/>
                        <w:bottom w:val="none" w:sz="0" w:space="0" w:color="auto"/>
                        <w:right w:val="none" w:sz="0" w:space="0" w:color="auto"/>
                      </w:divBdr>
                      <w:divsChild>
                        <w:div w:id="1743595881">
                          <w:marLeft w:val="0"/>
                          <w:marRight w:val="0"/>
                          <w:marTop w:val="0"/>
                          <w:marBottom w:val="0"/>
                          <w:divBdr>
                            <w:top w:val="none" w:sz="0" w:space="0" w:color="auto"/>
                            <w:left w:val="none" w:sz="0" w:space="0" w:color="auto"/>
                            <w:bottom w:val="none" w:sz="0" w:space="0" w:color="auto"/>
                            <w:right w:val="none" w:sz="0" w:space="0" w:color="auto"/>
                          </w:divBdr>
                          <w:divsChild>
                            <w:div w:id="162669837">
                              <w:marLeft w:val="0"/>
                              <w:marRight w:val="0"/>
                              <w:marTop w:val="0"/>
                              <w:marBottom w:val="0"/>
                              <w:divBdr>
                                <w:top w:val="none" w:sz="0" w:space="0" w:color="auto"/>
                                <w:left w:val="none" w:sz="0" w:space="0" w:color="auto"/>
                                <w:bottom w:val="none" w:sz="0" w:space="0" w:color="auto"/>
                                <w:right w:val="none" w:sz="0" w:space="0" w:color="auto"/>
                              </w:divBdr>
                              <w:divsChild>
                                <w:div w:id="21250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177633">
      <w:bodyDiv w:val="1"/>
      <w:marLeft w:val="0"/>
      <w:marRight w:val="0"/>
      <w:marTop w:val="0"/>
      <w:marBottom w:val="0"/>
      <w:divBdr>
        <w:top w:val="single" w:sz="24" w:space="0" w:color="FF3300"/>
        <w:left w:val="none" w:sz="0" w:space="0" w:color="auto"/>
        <w:bottom w:val="none" w:sz="0" w:space="0" w:color="auto"/>
        <w:right w:val="none" w:sz="0" w:space="0" w:color="auto"/>
      </w:divBdr>
      <w:divsChild>
        <w:div w:id="1715033860">
          <w:marLeft w:val="0"/>
          <w:marRight w:val="0"/>
          <w:marTop w:val="0"/>
          <w:marBottom w:val="180"/>
          <w:divBdr>
            <w:top w:val="none" w:sz="0" w:space="0" w:color="auto"/>
            <w:left w:val="none" w:sz="0" w:space="0" w:color="auto"/>
            <w:bottom w:val="none" w:sz="0" w:space="0" w:color="auto"/>
            <w:right w:val="none" w:sz="0" w:space="0" w:color="auto"/>
          </w:divBdr>
          <w:divsChild>
            <w:div w:id="138570258">
              <w:marLeft w:val="0"/>
              <w:marRight w:val="0"/>
              <w:marTop w:val="0"/>
              <w:marBottom w:val="0"/>
              <w:divBdr>
                <w:top w:val="none" w:sz="0" w:space="0" w:color="auto"/>
                <w:left w:val="none" w:sz="0" w:space="0" w:color="auto"/>
                <w:bottom w:val="none" w:sz="0" w:space="0" w:color="auto"/>
                <w:right w:val="none" w:sz="0" w:space="0" w:color="auto"/>
              </w:divBdr>
              <w:divsChild>
                <w:div w:id="1084566041">
                  <w:marLeft w:val="0"/>
                  <w:marRight w:val="0"/>
                  <w:marTop w:val="0"/>
                  <w:marBottom w:val="0"/>
                  <w:divBdr>
                    <w:top w:val="none" w:sz="0" w:space="0" w:color="auto"/>
                    <w:left w:val="none" w:sz="0" w:space="0" w:color="auto"/>
                    <w:bottom w:val="none" w:sz="0" w:space="0" w:color="auto"/>
                    <w:right w:val="none" w:sz="0" w:space="0" w:color="auto"/>
                  </w:divBdr>
                  <w:divsChild>
                    <w:div w:id="1115952134">
                      <w:marLeft w:val="0"/>
                      <w:marRight w:val="-5130"/>
                      <w:marTop w:val="0"/>
                      <w:marBottom w:val="0"/>
                      <w:divBdr>
                        <w:top w:val="none" w:sz="0" w:space="0" w:color="auto"/>
                        <w:left w:val="none" w:sz="0" w:space="0" w:color="auto"/>
                        <w:bottom w:val="none" w:sz="0" w:space="0" w:color="auto"/>
                        <w:right w:val="none" w:sz="0" w:space="0" w:color="auto"/>
                      </w:divBdr>
                      <w:divsChild>
                        <w:div w:id="209389277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55198081">
      <w:bodyDiv w:val="1"/>
      <w:marLeft w:val="0"/>
      <w:marRight w:val="0"/>
      <w:marTop w:val="0"/>
      <w:marBottom w:val="0"/>
      <w:divBdr>
        <w:top w:val="none" w:sz="0" w:space="0" w:color="auto"/>
        <w:left w:val="none" w:sz="0" w:space="0" w:color="auto"/>
        <w:bottom w:val="none" w:sz="0" w:space="0" w:color="auto"/>
        <w:right w:val="none" w:sz="0" w:space="0" w:color="auto"/>
      </w:divBdr>
    </w:div>
    <w:div w:id="1774323049">
      <w:bodyDiv w:val="1"/>
      <w:marLeft w:val="0"/>
      <w:marRight w:val="0"/>
      <w:marTop w:val="0"/>
      <w:marBottom w:val="0"/>
      <w:divBdr>
        <w:top w:val="single" w:sz="24" w:space="0" w:color="FF3300"/>
        <w:left w:val="none" w:sz="0" w:space="0" w:color="auto"/>
        <w:bottom w:val="none" w:sz="0" w:space="0" w:color="auto"/>
        <w:right w:val="none" w:sz="0" w:space="0" w:color="auto"/>
      </w:divBdr>
      <w:divsChild>
        <w:div w:id="1230309319">
          <w:marLeft w:val="0"/>
          <w:marRight w:val="0"/>
          <w:marTop w:val="0"/>
          <w:marBottom w:val="180"/>
          <w:divBdr>
            <w:top w:val="none" w:sz="0" w:space="0" w:color="auto"/>
            <w:left w:val="none" w:sz="0" w:space="0" w:color="auto"/>
            <w:bottom w:val="none" w:sz="0" w:space="0" w:color="auto"/>
            <w:right w:val="none" w:sz="0" w:space="0" w:color="auto"/>
          </w:divBdr>
          <w:divsChild>
            <w:div w:id="1303122984">
              <w:marLeft w:val="0"/>
              <w:marRight w:val="0"/>
              <w:marTop w:val="0"/>
              <w:marBottom w:val="0"/>
              <w:divBdr>
                <w:top w:val="none" w:sz="0" w:space="0" w:color="auto"/>
                <w:left w:val="none" w:sz="0" w:space="0" w:color="auto"/>
                <w:bottom w:val="none" w:sz="0" w:space="0" w:color="auto"/>
                <w:right w:val="none" w:sz="0" w:space="0" w:color="auto"/>
              </w:divBdr>
              <w:divsChild>
                <w:div w:id="1344893722">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sChild>
    </w:div>
    <w:div w:id="1790781604">
      <w:bodyDiv w:val="1"/>
      <w:marLeft w:val="0"/>
      <w:marRight w:val="0"/>
      <w:marTop w:val="0"/>
      <w:marBottom w:val="0"/>
      <w:divBdr>
        <w:top w:val="none" w:sz="0" w:space="0" w:color="auto"/>
        <w:left w:val="none" w:sz="0" w:space="0" w:color="auto"/>
        <w:bottom w:val="none" w:sz="0" w:space="0" w:color="auto"/>
        <w:right w:val="none" w:sz="0" w:space="0" w:color="auto"/>
      </w:divBdr>
    </w:div>
    <w:div w:id="1944335334">
      <w:bodyDiv w:val="1"/>
      <w:marLeft w:val="0"/>
      <w:marRight w:val="0"/>
      <w:marTop w:val="0"/>
      <w:marBottom w:val="0"/>
      <w:divBdr>
        <w:top w:val="none" w:sz="0" w:space="0" w:color="auto"/>
        <w:left w:val="none" w:sz="0" w:space="0" w:color="auto"/>
        <w:bottom w:val="none" w:sz="0" w:space="0" w:color="auto"/>
        <w:right w:val="none" w:sz="0" w:space="0" w:color="auto"/>
      </w:divBdr>
      <w:divsChild>
        <w:div w:id="371074070">
          <w:marLeft w:val="0"/>
          <w:marRight w:val="0"/>
          <w:marTop w:val="0"/>
          <w:marBottom w:val="0"/>
          <w:divBdr>
            <w:top w:val="none" w:sz="0" w:space="0" w:color="auto"/>
            <w:left w:val="none" w:sz="0" w:space="0" w:color="auto"/>
            <w:bottom w:val="none" w:sz="0" w:space="0" w:color="auto"/>
            <w:right w:val="none" w:sz="0" w:space="0" w:color="auto"/>
          </w:divBdr>
          <w:divsChild>
            <w:div w:id="10064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0019">
      <w:bodyDiv w:val="1"/>
      <w:marLeft w:val="0"/>
      <w:marRight w:val="0"/>
      <w:marTop w:val="0"/>
      <w:marBottom w:val="0"/>
      <w:divBdr>
        <w:top w:val="single" w:sz="24" w:space="0" w:color="FF3300"/>
        <w:left w:val="none" w:sz="0" w:space="0" w:color="auto"/>
        <w:bottom w:val="none" w:sz="0" w:space="0" w:color="auto"/>
        <w:right w:val="none" w:sz="0" w:space="0" w:color="auto"/>
      </w:divBdr>
      <w:divsChild>
        <w:div w:id="2081630948">
          <w:marLeft w:val="0"/>
          <w:marRight w:val="0"/>
          <w:marTop w:val="0"/>
          <w:marBottom w:val="180"/>
          <w:divBdr>
            <w:top w:val="none" w:sz="0" w:space="0" w:color="auto"/>
            <w:left w:val="none" w:sz="0" w:space="0" w:color="auto"/>
            <w:bottom w:val="none" w:sz="0" w:space="0" w:color="auto"/>
            <w:right w:val="none" w:sz="0" w:space="0" w:color="auto"/>
          </w:divBdr>
          <w:divsChild>
            <w:div w:id="587426486">
              <w:marLeft w:val="0"/>
              <w:marRight w:val="0"/>
              <w:marTop w:val="0"/>
              <w:marBottom w:val="0"/>
              <w:divBdr>
                <w:top w:val="none" w:sz="0" w:space="0" w:color="auto"/>
                <w:left w:val="none" w:sz="0" w:space="0" w:color="auto"/>
                <w:bottom w:val="none" w:sz="0" w:space="0" w:color="auto"/>
                <w:right w:val="none" w:sz="0" w:space="0" w:color="auto"/>
              </w:divBdr>
              <w:divsChild>
                <w:div w:id="435059138">
                  <w:marLeft w:val="0"/>
                  <w:marRight w:val="0"/>
                  <w:marTop w:val="0"/>
                  <w:marBottom w:val="0"/>
                  <w:divBdr>
                    <w:top w:val="none" w:sz="0" w:space="0" w:color="auto"/>
                    <w:left w:val="none" w:sz="0" w:space="0" w:color="auto"/>
                    <w:bottom w:val="none" w:sz="0" w:space="0" w:color="auto"/>
                    <w:right w:val="none" w:sz="0" w:space="0" w:color="auto"/>
                  </w:divBdr>
                  <w:divsChild>
                    <w:div w:id="1546916192">
                      <w:marLeft w:val="0"/>
                      <w:marRight w:val="-5130"/>
                      <w:marTop w:val="0"/>
                      <w:marBottom w:val="0"/>
                      <w:divBdr>
                        <w:top w:val="none" w:sz="0" w:space="0" w:color="auto"/>
                        <w:left w:val="none" w:sz="0" w:space="0" w:color="auto"/>
                        <w:bottom w:val="none" w:sz="0" w:space="0" w:color="auto"/>
                        <w:right w:val="none" w:sz="0" w:space="0" w:color="auto"/>
                      </w:divBdr>
                      <w:divsChild>
                        <w:div w:id="89308356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nally@trcc.commnet.edu" TargetMode="External"/><Relationship Id="rId13" Type="http://schemas.openxmlformats.org/officeDocument/2006/relationships/hyperlink" Target="http://tlt.its.psu/suggestions/cyberplag/cyberplagexampl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us.edu/indiv/p/pfeiferj/edte305/LearningStyl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cticalmoneyskills.com/personalfinance/savingspending/budgeting/means.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diana.edu/~career/fulltime/selling_liberal_arts.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CB05A-1AE3-4FBA-8E91-60A73016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01381387</dc:creator>
  <cp:lastModifiedBy>Jen</cp:lastModifiedBy>
  <cp:revision>2</cp:revision>
  <cp:lastPrinted>2017-01-03T21:58:00Z</cp:lastPrinted>
  <dcterms:created xsi:type="dcterms:W3CDTF">2018-08-28T16:43:00Z</dcterms:created>
  <dcterms:modified xsi:type="dcterms:W3CDTF">2018-08-28T16:43:00Z</dcterms:modified>
</cp:coreProperties>
</file>