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15" w:rsidRPr="00926215" w:rsidRDefault="00926215" w:rsidP="00926215">
      <w:pPr>
        <w:spacing w:before="240" w:after="240" w:line="240" w:lineRule="auto"/>
        <w:jc w:val="center"/>
        <w:outlineLvl w:val="0"/>
        <w:rPr>
          <w:rFonts w:ascii="Verdana" w:eastAsia="Times New Roman" w:hAnsi="Verdana" w:cs="Times New Roman"/>
          <w:b/>
          <w:bCs/>
          <w:color w:val="000000"/>
          <w:kern w:val="36"/>
          <w:sz w:val="27"/>
          <w:szCs w:val="27"/>
        </w:rPr>
      </w:pPr>
      <w:r w:rsidRPr="00926215">
        <w:rPr>
          <w:rFonts w:ascii="Verdana" w:eastAsia="Times New Roman" w:hAnsi="Verdana" w:cs="Times New Roman"/>
          <w:b/>
          <w:bCs/>
          <w:color w:val="008000"/>
          <w:kern w:val="36"/>
          <w:sz w:val="48"/>
          <w:szCs w:val="48"/>
        </w:rPr>
        <w:t>Course Syllabus</w:t>
      </w: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b/>
          <w:bCs/>
          <w:color w:val="008000"/>
          <w:sz w:val="48"/>
          <w:szCs w:val="48"/>
        </w:rPr>
        <w:t>Fall 2018</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360" w:lineRule="auto"/>
        <w:jc w:val="center"/>
        <w:rPr>
          <w:rFonts w:ascii="Verdana" w:eastAsia="Times New Roman" w:hAnsi="Verdana" w:cs="Times New Roman"/>
          <w:color w:val="000000"/>
          <w:sz w:val="18"/>
          <w:szCs w:val="18"/>
        </w:rPr>
      </w:pPr>
      <w:r w:rsidRPr="00926215">
        <w:rPr>
          <w:rFonts w:ascii="Verdana" w:eastAsia="Times New Roman" w:hAnsi="Verdana" w:cs="Times New Roman"/>
          <w:b/>
          <w:bCs/>
          <w:color w:val="0000FF"/>
          <w:sz w:val="36"/>
          <w:szCs w:val="36"/>
        </w:rPr>
        <w:t xml:space="preserve">World Civilizations </w:t>
      </w:r>
      <w:proofErr w:type="gramStart"/>
      <w:r w:rsidRPr="00926215">
        <w:rPr>
          <w:rFonts w:ascii="Verdana" w:eastAsia="Times New Roman" w:hAnsi="Verdana" w:cs="Times New Roman"/>
          <w:b/>
          <w:bCs/>
          <w:color w:val="0000FF"/>
          <w:sz w:val="36"/>
          <w:szCs w:val="36"/>
        </w:rPr>
        <w:t>II  HIS</w:t>
      </w:r>
      <w:proofErr w:type="gramEnd"/>
      <w:r w:rsidRPr="00926215">
        <w:rPr>
          <w:rFonts w:ascii="Verdana" w:eastAsia="Times New Roman" w:hAnsi="Verdana" w:cs="Times New Roman"/>
          <w:b/>
          <w:bCs/>
          <w:color w:val="0000FF"/>
          <w:sz w:val="36"/>
          <w:szCs w:val="36"/>
        </w:rPr>
        <w:t xml:space="preserve"> K122</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240" w:after="240" w:line="360" w:lineRule="auto"/>
        <w:jc w:val="center"/>
        <w:outlineLvl w:val="1"/>
        <w:rPr>
          <w:rFonts w:ascii="Verdana" w:eastAsia="Times New Roman" w:hAnsi="Verdana" w:cs="Times New Roman"/>
          <w:b/>
          <w:bCs/>
          <w:color w:val="000000"/>
        </w:rPr>
      </w:pPr>
      <w:r w:rsidRPr="00926215">
        <w:rPr>
          <w:rFonts w:ascii="Verdana" w:eastAsia="Times New Roman" w:hAnsi="Verdana" w:cs="Times New Roman"/>
          <w:b/>
          <w:bCs/>
          <w:color w:val="0000FF"/>
          <w:sz w:val="36"/>
          <w:szCs w:val="36"/>
        </w:rPr>
        <w:t>M</w:t>
      </w:r>
      <w:proofErr w:type="gramStart"/>
      <w:r w:rsidRPr="00926215">
        <w:rPr>
          <w:rFonts w:ascii="Verdana" w:eastAsia="Times New Roman" w:hAnsi="Verdana" w:cs="Times New Roman"/>
          <w:b/>
          <w:bCs/>
          <w:color w:val="0000FF"/>
          <w:sz w:val="36"/>
          <w:szCs w:val="36"/>
        </w:rPr>
        <w:t>,W</w:t>
      </w:r>
      <w:proofErr w:type="gramEnd"/>
      <w:r w:rsidRPr="00926215">
        <w:rPr>
          <w:rFonts w:ascii="Verdana" w:eastAsia="Times New Roman" w:hAnsi="Verdana" w:cs="Times New Roman"/>
          <w:b/>
          <w:bCs/>
          <w:color w:val="0000FF"/>
          <w:sz w:val="36"/>
          <w:szCs w:val="36"/>
        </w:rPr>
        <w:t xml:space="preserve"> 11:00 - 12:15</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240" w:after="240" w:line="360" w:lineRule="auto"/>
        <w:jc w:val="center"/>
        <w:outlineLvl w:val="1"/>
        <w:rPr>
          <w:rFonts w:ascii="Verdana" w:eastAsia="Times New Roman" w:hAnsi="Verdana" w:cs="Times New Roman"/>
          <w:b/>
          <w:bCs/>
          <w:color w:val="000000"/>
        </w:rPr>
      </w:pPr>
      <w:r w:rsidRPr="00926215">
        <w:rPr>
          <w:rFonts w:ascii="Verdana" w:eastAsia="Times New Roman" w:hAnsi="Verdana" w:cs="Times New Roman"/>
          <w:b/>
          <w:bCs/>
          <w:color w:val="0000FF"/>
          <w:sz w:val="36"/>
          <w:szCs w:val="36"/>
        </w:rPr>
        <w:t>Room D 105</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36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lastRenderedPageBreak/>
        <w:t>Three Rivers Community College</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240" w:after="240" w:line="360" w:lineRule="auto"/>
        <w:jc w:val="center"/>
        <w:outlineLvl w:val="1"/>
        <w:rPr>
          <w:rFonts w:ascii="Verdana" w:eastAsia="Times New Roman" w:hAnsi="Verdana" w:cs="Times New Roman"/>
          <w:b/>
          <w:bCs/>
          <w:color w:val="000000"/>
        </w:rPr>
      </w:pPr>
      <w:r w:rsidRPr="00926215">
        <w:rPr>
          <w:rFonts w:ascii="Verdana" w:eastAsia="Times New Roman" w:hAnsi="Verdana" w:cs="Times New Roman"/>
          <w:b/>
          <w:bCs/>
          <w:color w:val="000000"/>
          <w:sz w:val="36"/>
          <w:szCs w:val="36"/>
        </w:rPr>
        <w:t>Norwich, CT 06360</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240" w:after="240" w:line="360" w:lineRule="auto"/>
        <w:jc w:val="center"/>
        <w:outlineLvl w:val="1"/>
        <w:rPr>
          <w:rFonts w:ascii="Verdana" w:eastAsia="Times New Roman" w:hAnsi="Verdana" w:cs="Times New Roman"/>
          <w:b/>
          <w:bCs/>
          <w:color w:val="000000"/>
        </w:rPr>
      </w:pPr>
      <w:r w:rsidRPr="00926215">
        <w:rPr>
          <w:rFonts w:ascii="Verdana" w:eastAsia="Times New Roman" w:hAnsi="Verdana" w:cs="Times New Roman"/>
          <w:b/>
          <w:bCs/>
          <w:color w:val="0000FF"/>
          <w:sz w:val="36"/>
          <w:szCs w:val="36"/>
        </w:rPr>
        <w:t>Instructor: Richard Seckla</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240" w:after="240" w:line="360" w:lineRule="auto"/>
        <w:jc w:val="center"/>
        <w:outlineLvl w:val="1"/>
        <w:rPr>
          <w:rFonts w:ascii="Verdana" w:eastAsia="Times New Roman" w:hAnsi="Verdana" w:cs="Times New Roman"/>
          <w:b/>
          <w:bCs/>
          <w:color w:val="000000"/>
        </w:rPr>
      </w:pPr>
      <w:r w:rsidRPr="00926215">
        <w:rPr>
          <w:rFonts w:ascii="Verdana" w:eastAsia="Times New Roman" w:hAnsi="Verdana" w:cs="Times New Roman"/>
          <w:b/>
          <w:bCs/>
          <w:color w:val="0000FF"/>
          <w:sz w:val="36"/>
          <w:szCs w:val="36"/>
        </w:rPr>
        <w:t>Email Address:  rseckla@trcc.commnet.edu</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36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t>Office: D 205</w:t>
      </w: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t>Office Hours:</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t>Monday, Wednesday 10:00 – 11:00</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lastRenderedPageBreak/>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FF"/>
          <w:sz w:val="36"/>
          <w:szCs w:val="36"/>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jc w:val="center"/>
        <w:rPr>
          <w:rFonts w:ascii="Verdana" w:eastAsia="Times New Roman" w:hAnsi="Verdana" w:cs="Times New Roman"/>
          <w:color w:val="000000"/>
          <w:sz w:val="18"/>
          <w:szCs w:val="18"/>
        </w:rPr>
      </w:pPr>
      <w:r w:rsidRPr="00926215">
        <w:rPr>
          <w:rFonts w:ascii="Verdana" w:eastAsia="Times New Roman" w:hAnsi="Verdana" w:cs="Times New Roman"/>
          <w:color w:val="000000"/>
          <w:sz w:val="36"/>
          <w:szCs w:val="36"/>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Times New Roman" w:eastAsia="Times New Roman" w:hAnsi="Times New Roman" w:cs="Times New Roman"/>
          <w:color w:val="000000"/>
          <w:sz w:val="24"/>
          <w:szCs w:val="24"/>
        </w:rPr>
        <w:br w:type="page"/>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0000FF"/>
          <w:sz w:val="24"/>
          <w:szCs w:val="24"/>
          <w:u w:val="single"/>
        </w:rPr>
        <w:lastRenderedPageBreak/>
        <w:t>Course Description</w:t>
      </w:r>
      <w:r w:rsidRPr="00926215">
        <w:rPr>
          <w:rFonts w:ascii="Verdana" w:eastAsia="Times New Roman" w:hAnsi="Verdana" w:cs="Times New Roman"/>
          <w:color w:val="000000"/>
          <w:sz w:val="24"/>
          <w:szCs w:val="24"/>
        </w:rPr>
        <w:t>:</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111111"/>
          <w:sz w:val="18"/>
          <w:szCs w:val="18"/>
        </w:rPr>
        <w:t>This course is a continuation of the survey of world cultures (Early World Civilizations) from the Age of Discovery to the present.  HIS K121 is not a prerequisite course for HIS K122.  Course fulfills International/Intercultural requirement.    </w:t>
      </w:r>
      <w:r w:rsidRPr="00926215">
        <w:rPr>
          <w:rFonts w:ascii="Verdana" w:eastAsia="Times New Roman" w:hAnsi="Verdana" w:cs="Times New Roman"/>
          <w:b/>
          <w:bCs/>
          <w:i/>
          <w:iCs/>
          <w:color w:val="000000"/>
          <w:sz w:val="18"/>
          <w:szCs w:val="18"/>
        </w:rPr>
        <w:t xml:space="preserve">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b/>
          <w:bCs/>
          <w:color w:val="0000FF"/>
          <w:sz w:val="24"/>
          <w:szCs w:val="24"/>
          <w:u w:val="single"/>
        </w:rPr>
        <w:t>Learning Outcomes:</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u w:val="single"/>
        </w:rPr>
        <w:t>A. Knowledge outcomes. Students will learn to:</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1. Distinguish and characterize significant periods of historical experience in multiple societies from different parts of the globe.</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2. Describe events and developments in the history of multiple societies in terms of continuity, change, and causation.</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3. Understand interpretive debates about the past.</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4. Appreciate the complexities involved in interpreting societies and social change: for example, the local and the global, particular and general, contingent and structural.</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5. Identify different kinds of historical evidence and understand their role in the production of historical knowledge.</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u w:val="single"/>
        </w:rPr>
        <w:t>B. Skills outcomes.  Students will be able to:</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1. Recall factual claims about the past and synthesize them into coherent interpretive arguments.</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2. Read documents closely and critically.</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3. Formulate a well-organized, well-supported argument.</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4. Demonstrate clear writing in the form of essays of varying length.</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5. Make cogent oral arguments about reading assignments.</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6. Conduct original research with primary sources.</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 xml:space="preserve">7. Locate good, relevant secondary scholarship and distinguish </w:t>
      </w:r>
      <w:proofErr w:type="gramStart"/>
      <w:r w:rsidRPr="00926215">
        <w:rPr>
          <w:rFonts w:ascii="Verdana" w:eastAsia="Times New Roman" w:hAnsi="Verdana" w:cs="Times New Roman"/>
          <w:color w:val="000000"/>
          <w:sz w:val="24"/>
          <w:szCs w:val="24"/>
        </w:rPr>
        <w:t>good</w:t>
      </w:r>
      <w:proofErr w:type="gramEnd"/>
      <w:r w:rsidRPr="00926215">
        <w:rPr>
          <w:rFonts w:ascii="Verdana" w:eastAsia="Times New Roman" w:hAnsi="Verdana" w:cs="Times New Roman"/>
          <w:color w:val="000000"/>
          <w:sz w:val="24"/>
          <w:szCs w:val="24"/>
        </w:rPr>
        <w:t xml:space="preserve"> from poor scholarship.</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8. Observe ethical practices of citation and intellectual self-presentation.</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111111"/>
          <w:sz w:val="24"/>
          <w:szCs w:val="24"/>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b/>
          <w:bCs/>
          <w:color w:val="000000"/>
          <w:sz w:val="24"/>
          <w:szCs w:val="24"/>
          <w:u w:val="single"/>
        </w:rPr>
        <w:t>Required Texts</w:t>
      </w:r>
      <w:r w:rsidRPr="00926215">
        <w:rPr>
          <w:rFonts w:ascii="Verdana" w:eastAsia="Times New Roman" w:hAnsi="Verdana" w:cs="Times New Roman"/>
          <w:b/>
          <w:bCs/>
          <w:color w:val="000000"/>
          <w:sz w:val="24"/>
          <w:szCs w:val="24"/>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111111"/>
          <w:sz w:val="24"/>
          <w:szCs w:val="24"/>
        </w:rPr>
        <w:t>The following book is available in the bookstore:</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color w:val="111111"/>
          <w:sz w:val="24"/>
          <w:szCs w:val="24"/>
        </w:rPr>
        <w:lastRenderedPageBreak/>
        <w:t xml:space="preserve">Bentley, Jerry and Herbert Ziegler.  </w:t>
      </w:r>
      <w:r w:rsidRPr="00926215">
        <w:rPr>
          <w:rFonts w:ascii="Verdana" w:eastAsia="Times New Roman" w:hAnsi="Verdana" w:cs="Times New Roman"/>
          <w:i/>
          <w:iCs/>
          <w:color w:val="111111"/>
          <w:sz w:val="24"/>
          <w:szCs w:val="24"/>
        </w:rPr>
        <w:t>Traditions and Encounters: A Global Perspective on the Past, Volume II: From 1500 to the Present.</w:t>
      </w:r>
      <w:r w:rsidRPr="00926215">
        <w:rPr>
          <w:rFonts w:ascii="Verdana" w:eastAsia="Times New Roman" w:hAnsi="Verdana" w:cs="Times New Roman"/>
          <w:color w:val="111111"/>
          <w:sz w:val="24"/>
          <w:szCs w:val="24"/>
        </w:rPr>
        <w:t>  Sixth Edition, 2015.</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t>In addition to the text, additional readings for class discussion will be assigned on a week-to-week basis.</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ind w:right="-270"/>
        <w:rPr>
          <w:rFonts w:ascii="Verdana" w:eastAsia="Times New Roman" w:hAnsi="Verdana" w:cs="Times New Roman"/>
          <w:color w:val="000000"/>
          <w:sz w:val="18"/>
          <w:szCs w:val="18"/>
        </w:rPr>
      </w:pPr>
      <w:r w:rsidRPr="00926215">
        <w:rPr>
          <w:rFonts w:ascii="Verdana" w:eastAsia="Times New Roman" w:hAnsi="Verdana" w:cs="Times New Roman"/>
          <w:i/>
          <w:iCs/>
          <w:color w:val="000000"/>
          <w:sz w:val="24"/>
          <w:szCs w:val="24"/>
        </w:rPr>
        <w:t xml:space="preserve"> “Few learn from history who do not bring much with them to its study” </w:t>
      </w:r>
      <w:r w:rsidRPr="00926215">
        <w:rPr>
          <w:rFonts w:ascii="Verdana" w:eastAsia="Times New Roman" w:hAnsi="Verdana" w:cs="Times New Roman"/>
          <w:color w:val="000000"/>
          <w:sz w:val="24"/>
          <w:szCs w:val="24"/>
        </w:rPr>
        <w:t>- John Stuart Mill</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t> “</w:t>
      </w:r>
      <w:r w:rsidRPr="00926215">
        <w:rPr>
          <w:rFonts w:ascii="Verdana" w:eastAsia="Times New Roman" w:hAnsi="Verdana" w:cs="Times New Roman"/>
          <w:i/>
          <w:iCs/>
          <w:color w:val="000000"/>
          <w:sz w:val="18"/>
          <w:szCs w:val="18"/>
        </w:rPr>
        <w:t>Time management is one of the keys to success in college”</w:t>
      </w:r>
      <w:r w:rsidRPr="00926215">
        <w:rPr>
          <w:rFonts w:ascii="Verdana" w:eastAsia="Times New Roman" w:hAnsi="Verdana" w:cs="Times New Roman"/>
          <w:color w:val="000000"/>
          <w:sz w:val="18"/>
          <w:szCs w:val="18"/>
        </w:rPr>
        <w:t xml:space="preserve"> - Seckla</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800000"/>
          <w:sz w:val="18"/>
          <w:szCs w:val="18"/>
          <w:u w:val="single"/>
        </w:rPr>
        <w:t>T</w:t>
      </w:r>
      <w:r w:rsidRPr="00926215">
        <w:rPr>
          <w:rFonts w:ascii="Verdana" w:eastAsia="Times New Roman" w:hAnsi="Verdana" w:cs="Times New Roman"/>
          <w:b/>
          <w:bCs/>
          <w:color w:val="800000"/>
          <w:sz w:val="27"/>
          <w:szCs w:val="27"/>
          <w:u w:val="single"/>
        </w:rPr>
        <w:t xml:space="preserve">entative Class Schedule: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2952"/>
        <w:gridCol w:w="2952"/>
      </w:tblGrid>
      <w:tr w:rsidR="00926215" w:rsidRPr="00926215" w:rsidTr="00926215">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800000"/>
                <w:sz w:val="27"/>
                <w:szCs w:val="27"/>
              </w:rPr>
              <w:t>Class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800000"/>
                <w:sz w:val="27"/>
                <w:szCs w:val="27"/>
              </w:rPr>
              <w:t>Class Content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800000"/>
                <w:sz w:val="27"/>
                <w:szCs w:val="27"/>
              </w:rPr>
              <w:t>Text Reading</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r w:rsidRPr="00926215">
              <w:rPr>
                <w:rFonts w:ascii="inherit" w:eastAsia="Times New Roman" w:hAnsi="inherit" w:cs="Times New Roman"/>
                <w:b/>
                <w:bCs/>
                <w:color w:val="000000"/>
                <w:sz w:val="27"/>
                <w:szCs w:val="27"/>
              </w:rPr>
              <w:t>Week 1</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August 29</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Introduction to the Course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Week 2</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September 5</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World in 1500</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European Expansion</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Columbian Exchange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22</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lastRenderedPageBreak/>
              <w:t>Week 3</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September 10</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Protestant Reformation</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Wars of Religion</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23</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September 12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Age of Kings</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Scientific Revolution</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Enlightenment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23</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Week 4</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September 17</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Colonial America</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24</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September 19</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xml:space="preserve">Early Modern Africa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xml:space="preserve">The Atlantic Slave Trade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25</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Week 5</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September 24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xml:space="preserve">Early Modern China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26</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September 26</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xml:space="preserve">The Islamic Empires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27</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Week 6</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October 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Enlightenment and Revolution</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28</w:t>
            </w:r>
          </w:p>
        </w:tc>
      </w:tr>
    </w:tbl>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Times New Roman" w:eastAsia="Times New Roman" w:hAnsi="Times New Roman" w:cs="Times New Roman"/>
          <w:color w:val="000000"/>
          <w:sz w:val="27"/>
          <w:szCs w:val="27"/>
        </w:rPr>
        <w:br w:type="page"/>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lastRenderedPageBreak/>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2952"/>
        <w:gridCol w:w="2952"/>
      </w:tblGrid>
      <w:tr w:rsidR="00926215" w:rsidRPr="00926215" w:rsidTr="00926215">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October 3</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French Revolution</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Exam #1  Due</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28</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Week 7</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October 8</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Liberalism and Nationalism</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19</w:t>
            </w:r>
            <w:r w:rsidRPr="00926215">
              <w:rPr>
                <w:rFonts w:ascii="inherit" w:eastAsia="Times New Roman" w:hAnsi="inherit" w:cs="Times New Roman"/>
                <w:color w:val="000000"/>
                <w:sz w:val="27"/>
                <w:szCs w:val="27"/>
                <w:vertAlign w:val="superscript"/>
              </w:rPr>
              <w:t>th</w:t>
            </w:r>
            <w:r w:rsidRPr="00926215">
              <w:rPr>
                <w:rFonts w:ascii="inherit" w:eastAsia="Times New Roman" w:hAnsi="inherit" w:cs="Times New Roman"/>
                <w:color w:val="000000"/>
                <w:sz w:val="27"/>
                <w:szCs w:val="27"/>
              </w:rPr>
              <w:t>-Century Revolutions</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Unification of Italy and Germany</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28</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October 10</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Industrial Revolution</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29</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Week 8</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October 15</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Industrialization</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And the Marxist Challenge</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29</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October 17</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Rise of the United States</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lastRenderedPageBreak/>
              <w:t>Primary Source Paper #1 Due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lastRenderedPageBreak/>
              <w:t>Chapter 30</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Week 9</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October 22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Struggles: Latin America</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28 and 30</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October 24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Challenges: Russia and the Ottomans</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31</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Week 10</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October 29</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Disaster in China</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Transformation of Japan</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31</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October 31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Imperialism in Asia</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32</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Week 11</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November 5</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Imperialism</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Scramble for Africa</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32</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November 7</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Road to WWI</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33</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Week 12</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November 12: No Class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36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36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Exam #2 Due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Research Centenary of WWI for Paper #2</w:t>
            </w:r>
          </w:p>
        </w:tc>
      </w:tr>
      <w:tr w:rsidR="00926215" w:rsidRPr="00926215" w:rsidTr="00926215">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November 14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Great War</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lastRenderedPageBreak/>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lastRenderedPageBreak/>
              <w:t>Chapter 33 </w:t>
            </w:r>
          </w:p>
        </w:tc>
      </w:tr>
    </w:tbl>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Times New Roman" w:eastAsia="Times New Roman" w:hAnsi="Times New Roman" w:cs="Times New Roman"/>
          <w:color w:val="000000"/>
          <w:sz w:val="27"/>
          <w:szCs w:val="27"/>
        </w:rPr>
        <w:br w:type="page"/>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lastRenderedPageBreak/>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4"/>
        <w:gridCol w:w="2944"/>
        <w:gridCol w:w="2944"/>
      </w:tblGrid>
      <w:tr w:rsidR="00926215" w:rsidRPr="00926215" w:rsidTr="00926215">
        <w:trPr>
          <w:trHeight w:val="820"/>
        </w:trPr>
        <w:tc>
          <w:tcPr>
            <w:tcW w:w="2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Week 13</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November 19</w:t>
            </w:r>
          </w:p>
        </w:tc>
        <w:tc>
          <w:tcPr>
            <w:tcW w:w="2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Post-WWI</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Bolshevik Revolution</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Primary Source Paper #2 Due</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33 and  34</w:t>
            </w:r>
          </w:p>
        </w:tc>
      </w:tr>
      <w:tr w:rsidR="00926215" w:rsidRPr="00926215" w:rsidTr="00926215">
        <w:trPr>
          <w:trHeight w:val="541"/>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Week 14</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November 26</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Western Democracies and the  Great Depression</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34</w:t>
            </w:r>
          </w:p>
        </w:tc>
      </w:tr>
      <w:tr w:rsidR="00926215" w:rsidRPr="00926215" w:rsidTr="00926215">
        <w:trPr>
          <w:trHeight w:val="820"/>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November 28</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Rise of Fascism</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34</w:t>
            </w:r>
          </w:p>
        </w:tc>
      </w:tr>
      <w:tr w:rsidR="00926215" w:rsidRPr="00926215" w:rsidTr="00926215">
        <w:trPr>
          <w:trHeight w:val="676"/>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Week 15</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December 3</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360" w:lineRule="auto"/>
              <w:rPr>
                <w:rFonts w:ascii="inherit" w:eastAsia="Times New Roman" w:hAnsi="inherit" w:cs="Times New Roman"/>
                <w:color w:val="000000"/>
                <w:sz w:val="18"/>
                <w:szCs w:val="18"/>
              </w:rPr>
            </w:pPr>
          </w:p>
          <w:p w:rsidR="00926215" w:rsidRPr="00926215" w:rsidRDefault="00926215" w:rsidP="00926215">
            <w:pPr>
              <w:spacing w:before="100" w:beforeAutospacing="1" w:after="240" w:line="36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Spread of Nationalism</w:t>
            </w:r>
          </w:p>
          <w:p w:rsidR="00926215" w:rsidRPr="00926215" w:rsidRDefault="00926215" w:rsidP="00926215">
            <w:pPr>
              <w:spacing w:before="100" w:beforeAutospacing="1" w:after="240" w:line="36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35</w:t>
            </w:r>
          </w:p>
        </w:tc>
      </w:tr>
      <w:tr w:rsidR="00926215" w:rsidRPr="00926215" w:rsidTr="00926215">
        <w:trPr>
          <w:trHeight w:val="947"/>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December 3</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Road to WWII</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36</w:t>
            </w:r>
          </w:p>
        </w:tc>
      </w:tr>
      <w:tr w:rsidR="00926215" w:rsidRPr="00926215" w:rsidTr="00926215">
        <w:trPr>
          <w:trHeight w:val="413"/>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lastRenderedPageBreak/>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December 9: No Class (Sunday)</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Term Paper Due</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r>
      <w:tr w:rsidR="00926215" w:rsidRPr="00926215" w:rsidTr="00926215">
        <w:trPr>
          <w:trHeight w:val="413"/>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Week 16</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December 10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World War II</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36</w:t>
            </w:r>
          </w:p>
        </w:tc>
      </w:tr>
      <w:tr w:rsidR="00926215" w:rsidRPr="00926215" w:rsidTr="00926215">
        <w:trPr>
          <w:trHeight w:val="406"/>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December 12</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The Cold War</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Decolonization</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Chapter 37 </w:t>
            </w:r>
          </w:p>
        </w:tc>
      </w:tr>
      <w:tr w:rsidR="00926215" w:rsidRPr="00926215" w:rsidTr="00926215">
        <w:trPr>
          <w:trHeight w:val="406"/>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December 16: No Class (Sunday)</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b/>
                <w:bCs/>
                <w:color w:val="000000"/>
                <w:sz w:val="27"/>
                <w:szCs w:val="27"/>
              </w:rPr>
              <w:t>Exam #3 Due</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r>
      <w:tr w:rsidR="00926215" w:rsidRPr="00926215" w:rsidTr="00926215">
        <w:trPr>
          <w:trHeight w:val="413"/>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after="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7"/>
                <w:szCs w:val="27"/>
              </w:rPr>
              <w:t> </w:t>
            </w:r>
          </w:p>
        </w:tc>
      </w:tr>
      <w:tr w:rsidR="00926215" w:rsidRPr="00926215" w:rsidTr="00926215">
        <w:trPr>
          <w:trHeight w:val="406"/>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rPr>
              <w:t>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 </w:t>
            </w:r>
          </w:p>
        </w:tc>
      </w:tr>
      <w:tr w:rsidR="00926215" w:rsidRPr="00926215" w:rsidTr="00926215">
        <w:trPr>
          <w:trHeight w:val="105"/>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36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rPr>
              <w:t>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 </w:t>
            </w:r>
          </w:p>
        </w:tc>
      </w:tr>
      <w:tr w:rsidR="00926215" w:rsidRPr="00926215" w:rsidTr="00926215">
        <w:trPr>
          <w:trHeight w:val="105"/>
        </w:trPr>
        <w:tc>
          <w:tcPr>
            <w:tcW w:w="29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rPr>
              <w:t> </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 </w:t>
            </w:r>
          </w:p>
        </w:tc>
      </w:tr>
    </w:tbl>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Times New Roman" w:eastAsia="Times New Roman" w:hAnsi="Times New Roman" w:cs="Times New Roman"/>
          <w:color w:val="000000"/>
          <w:sz w:val="20"/>
          <w:szCs w:val="20"/>
        </w:rPr>
        <w:br w:type="page"/>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lastRenderedPageBreak/>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t>T</w:t>
      </w:r>
      <w:r w:rsidRPr="00926215">
        <w:rPr>
          <w:rFonts w:ascii="Verdana" w:eastAsia="Times New Roman" w:hAnsi="Verdana" w:cs="Times New Roman"/>
          <w:color w:val="000000"/>
          <w:sz w:val="27"/>
          <w:szCs w:val="27"/>
        </w:rPr>
        <w:t>his course will focus heavily on reading, writing, and research, and the assignments will be reflective of that.</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800000"/>
          <w:sz w:val="27"/>
          <w:szCs w:val="27"/>
        </w:rPr>
        <w:t>Exams</w:t>
      </w:r>
      <w:r w:rsidRPr="00926215">
        <w:rPr>
          <w:rFonts w:ascii="Verdana" w:eastAsia="Times New Roman" w:hAnsi="Verdana" w:cs="Times New Roman"/>
          <w:color w:val="800000"/>
          <w:sz w:val="27"/>
          <w:szCs w:val="27"/>
        </w:rPr>
        <w:t>-</w:t>
      </w:r>
      <w:r w:rsidRPr="00926215">
        <w:rPr>
          <w:rFonts w:ascii="Verdana" w:eastAsia="Times New Roman" w:hAnsi="Verdana" w:cs="Times New Roman"/>
          <w:color w:val="000000"/>
          <w:sz w:val="27"/>
          <w:szCs w:val="27"/>
        </w:rPr>
        <w:t xml:space="preserve"> Three unit exams will be assigned over the course of the semester.  Exams will be essay format and will be found on Blackboard.   You will submit exams via Blackboard. The average of your exam grades will constitute 50% of your grade.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800000"/>
          <w:sz w:val="27"/>
          <w:szCs w:val="27"/>
        </w:rPr>
        <w:t xml:space="preserve">Homework/Student Participation </w:t>
      </w:r>
      <w:r w:rsidRPr="00926215">
        <w:rPr>
          <w:rFonts w:ascii="Verdana" w:eastAsia="Times New Roman" w:hAnsi="Verdana" w:cs="Times New Roman"/>
          <w:color w:val="800000"/>
          <w:sz w:val="27"/>
          <w:szCs w:val="27"/>
        </w:rPr>
        <w:t>–</w:t>
      </w:r>
      <w:r w:rsidRPr="00926215">
        <w:rPr>
          <w:rFonts w:ascii="Verdana" w:eastAsia="Times New Roman" w:hAnsi="Verdana" w:cs="Times New Roman"/>
          <w:color w:val="000000"/>
          <w:sz w:val="27"/>
          <w:szCs w:val="27"/>
        </w:rPr>
        <w:t xml:space="preserve"> This consists of how much you actively participate in the learning process.  You will be expected to complete assigned readings </w:t>
      </w:r>
      <w:r w:rsidRPr="00926215">
        <w:rPr>
          <w:rFonts w:ascii="Verdana" w:eastAsia="Times New Roman" w:hAnsi="Verdana" w:cs="Times New Roman"/>
          <w:i/>
          <w:iCs/>
          <w:color w:val="000000"/>
          <w:sz w:val="27"/>
          <w:szCs w:val="27"/>
        </w:rPr>
        <w:t>prior to class</w:t>
      </w:r>
      <w:r w:rsidRPr="00926215">
        <w:rPr>
          <w:rFonts w:ascii="Verdana" w:eastAsia="Times New Roman" w:hAnsi="Verdana" w:cs="Times New Roman"/>
          <w:color w:val="000000"/>
          <w:sz w:val="27"/>
          <w:szCs w:val="27"/>
        </w:rPr>
        <w:t xml:space="preserve"> in order to be prepared for and involved in class discussions. Homework assignments will be posted on Blackboard.  10% of your final grade.</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800000"/>
          <w:sz w:val="27"/>
          <w:szCs w:val="27"/>
        </w:rPr>
        <w:t>Short Papers (2)</w:t>
      </w:r>
      <w:r w:rsidRPr="00926215">
        <w:rPr>
          <w:rFonts w:ascii="Verdana" w:eastAsia="Times New Roman" w:hAnsi="Verdana" w:cs="Times New Roman"/>
          <w:color w:val="800000"/>
          <w:sz w:val="27"/>
          <w:szCs w:val="27"/>
        </w:rPr>
        <w:t xml:space="preserve"> –</w:t>
      </w:r>
      <w:r w:rsidRPr="00926215">
        <w:rPr>
          <w:rFonts w:ascii="Verdana" w:eastAsia="Times New Roman" w:hAnsi="Verdana" w:cs="Times New Roman"/>
          <w:color w:val="000000"/>
          <w:sz w:val="27"/>
          <w:szCs w:val="27"/>
        </w:rPr>
        <w:t xml:space="preserve"> Two Primary Source papers, 2-4 pages will be required – one in each half of the semester. Paper assignments will be found on Blackboard when they become available.  You will submit your papers via Blackboard. This component is worth 20% of your final grade.</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800000"/>
          <w:sz w:val="27"/>
          <w:szCs w:val="27"/>
        </w:rPr>
        <w:t>Term Paper</w:t>
      </w:r>
      <w:r w:rsidRPr="00926215">
        <w:rPr>
          <w:rFonts w:ascii="Verdana" w:eastAsia="Times New Roman" w:hAnsi="Verdana" w:cs="Times New Roman"/>
          <w:color w:val="800000"/>
          <w:sz w:val="27"/>
          <w:szCs w:val="27"/>
        </w:rPr>
        <w:t xml:space="preserve"> </w:t>
      </w:r>
      <w:r w:rsidRPr="00926215">
        <w:rPr>
          <w:rFonts w:ascii="Verdana" w:eastAsia="Times New Roman" w:hAnsi="Verdana" w:cs="Times New Roman"/>
          <w:color w:val="000000"/>
          <w:sz w:val="27"/>
          <w:szCs w:val="27"/>
        </w:rPr>
        <w:t xml:space="preserve">- This will be a 5-8 page paper (5 pages minimum) that will explore the dynamics of change over time.  You will be working with both primary and secondary sources (provided).  This is a formal paper with which you will be required to analyze evidence, develop and support a thesis, utilize research skills, document your sources, and employ correct grammar and mechanics.  You will use MLA citation guidelines for your in-text citations and Works Cited page.  This paper will be posted on Blackboard and you will have several weeks to complete.  The due date is final.  You must also upload this paper into </w:t>
      </w:r>
      <w:proofErr w:type="spellStart"/>
      <w:r w:rsidRPr="00926215">
        <w:rPr>
          <w:rFonts w:ascii="Verdana" w:eastAsia="Times New Roman" w:hAnsi="Verdana" w:cs="Times New Roman"/>
          <w:color w:val="000000"/>
          <w:sz w:val="27"/>
          <w:szCs w:val="27"/>
        </w:rPr>
        <w:t>Digication</w:t>
      </w:r>
      <w:proofErr w:type="spellEnd"/>
      <w:r w:rsidRPr="00926215">
        <w:rPr>
          <w:rFonts w:ascii="Verdana" w:eastAsia="Times New Roman" w:hAnsi="Verdana" w:cs="Times New Roman"/>
          <w:color w:val="000000"/>
          <w:sz w:val="27"/>
          <w:szCs w:val="27"/>
        </w:rPr>
        <w:t>. The paper will constitute 20% of your final grade.</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Topic TBD.</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Times New Roman" w:eastAsia="Times New Roman" w:hAnsi="Times New Roman" w:cs="Times New Roman"/>
          <w:color w:val="000000"/>
          <w:sz w:val="24"/>
          <w:szCs w:val="24"/>
        </w:rPr>
        <w:br w:type="page"/>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lastRenderedPageBreak/>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000000"/>
          <w:sz w:val="18"/>
          <w:szCs w:val="18"/>
          <w:u w:val="single"/>
        </w:rPr>
        <w:t>Grading System:</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8"/>
        <w:gridCol w:w="4428"/>
      </w:tblGrid>
      <w:tr w:rsidR="00926215" w:rsidRPr="00926215" w:rsidTr="0092621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A = 93-100</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C = 73-76</w:t>
            </w:r>
          </w:p>
        </w:tc>
      </w:tr>
      <w:tr w:rsidR="00926215" w:rsidRPr="00926215" w:rsidTr="00926215">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A- = 90-92</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C- = 70-72</w:t>
            </w:r>
          </w:p>
        </w:tc>
      </w:tr>
      <w:tr w:rsidR="00926215" w:rsidRPr="00926215" w:rsidTr="00926215">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B+ = 87-89</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D+ = 67-69</w:t>
            </w:r>
          </w:p>
        </w:tc>
      </w:tr>
      <w:tr w:rsidR="00926215" w:rsidRPr="00926215" w:rsidTr="00926215">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B = 83-86</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D = 63-66</w:t>
            </w:r>
          </w:p>
        </w:tc>
      </w:tr>
      <w:tr w:rsidR="00926215" w:rsidRPr="00926215" w:rsidTr="00926215">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B- = 80-82</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D- = 60-62</w:t>
            </w:r>
          </w:p>
        </w:tc>
      </w:tr>
      <w:tr w:rsidR="00926215" w:rsidRPr="00926215" w:rsidTr="00926215">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C+ = 77-79</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F = Below 60</w:t>
            </w:r>
          </w:p>
        </w:tc>
      </w:tr>
    </w:tbl>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8"/>
        <w:gridCol w:w="4418"/>
      </w:tblGrid>
      <w:tr w:rsidR="00926215" w:rsidRPr="00926215" w:rsidTr="00926215">
        <w:trPr>
          <w:trHeight w:val="438"/>
        </w:trPr>
        <w:tc>
          <w:tcPr>
            <w:tcW w:w="4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Exams</w:t>
            </w:r>
          </w:p>
        </w:tc>
        <w:tc>
          <w:tcPr>
            <w:tcW w:w="4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50%</w:t>
            </w:r>
          </w:p>
        </w:tc>
      </w:tr>
      <w:tr w:rsidR="00926215" w:rsidRPr="00926215" w:rsidTr="00926215">
        <w:trPr>
          <w:trHeight w:val="428"/>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Discussion Participation, Homework</w:t>
            </w:r>
          </w:p>
        </w:tc>
        <w:tc>
          <w:tcPr>
            <w:tcW w:w="4418"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10%</w:t>
            </w:r>
          </w:p>
        </w:tc>
      </w:tr>
      <w:tr w:rsidR="00926215" w:rsidRPr="00926215" w:rsidTr="00926215">
        <w:trPr>
          <w:trHeight w:val="428"/>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Short Papers (2)</w:t>
            </w:r>
          </w:p>
        </w:tc>
        <w:tc>
          <w:tcPr>
            <w:tcW w:w="4418"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20%</w:t>
            </w:r>
          </w:p>
        </w:tc>
      </w:tr>
      <w:tr w:rsidR="00926215" w:rsidRPr="00926215" w:rsidTr="00926215">
        <w:trPr>
          <w:trHeight w:val="428"/>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Research Paper</w:t>
            </w:r>
          </w:p>
        </w:tc>
        <w:tc>
          <w:tcPr>
            <w:tcW w:w="4418"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20%</w:t>
            </w:r>
          </w:p>
        </w:tc>
      </w:tr>
      <w:tr w:rsidR="00926215" w:rsidRPr="00926215" w:rsidTr="00926215">
        <w:trPr>
          <w:trHeight w:val="438"/>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 </w:t>
            </w:r>
          </w:p>
        </w:tc>
        <w:tc>
          <w:tcPr>
            <w:tcW w:w="4418"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 </w:t>
            </w:r>
          </w:p>
        </w:tc>
      </w:tr>
      <w:tr w:rsidR="00926215" w:rsidRPr="00926215" w:rsidTr="00926215">
        <w:trPr>
          <w:trHeight w:val="438"/>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 </w:t>
            </w:r>
          </w:p>
        </w:tc>
        <w:tc>
          <w:tcPr>
            <w:tcW w:w="4418" w:type="dxa"/>
            <w:tcBorders>
              <w:top w:val="nil"/>
              <w:left w:val="nil"/>
              <w:bottom w:val="single" w:sz="8" w:space="0" w:color="auto"/>
              <w:right w:val="single" w:sz="8" w:space="0" w:color="auto"/>
            </w:tcBorders>
            <w:tcMar>
              <w:top w:w="0" w:type="dxa"/>
              <w:left w:w="108" w:type="dxa"/>
              <w:bottom w:w="0" w:type="dxa"/>
              <w:right w:w="108" w:type="dxa"/>
            </w:tcMa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18"/>
                <w:szCs w:val="18"/>
              </w:rPr>
              <w:t> </w:t>
            </w:r>
          </w:p>
        </w:tc>
      </w:tr>
    </w:tbl>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800000"/>
          <w:sz w:val="27"/>
          <w:szCs w:val="27"/>
          <w:u w:val="single"/>
        </w:rPr>
        <w:t>Late Assignments</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lastRenderedPageBreak/>
        <w:t xml:space="preserve">Staying on track and submitting assignments on time is crucial for success in this (and any) course. I will issue reminders on upcoming due dates but I will not chase you down if you miss a date.  If assignments are not turned in on the due date, you will receive no credit for the assignment.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000000"/>
          <w:sz w:val="27"/>
          <w:szCs w:val="27"/>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360" w:lineRule="auto"/>
        <w:jc w:val="both"/>
        <w:rPr>
          <w:rFonts w:ascii="Verdana" w:eastAsia="Times New Roman" w:hAnsi="Verdana" w:cs="Times New Roman"/>
          <w:color w:val="000000"/>
          <w:sz w:val="18"/>
          <w:szCs w:val="18"/>
        </w:rPr>
      </w:pPr>
      <w:proofErr w:type="spellStart"/>
      <w:r w:rsidRPr="00926215">
        <w:rPr>
          <w:rFonts w:ascii="Verdana" w:eastAsia="Times New Roman" w:hAnsi="Verdana" w:cs="Times New Roman"/>
          <w:b/>
          <w:bCs/>
          <w:color w:val="800000"/>
          <w:sz w:val="27"/>
          <w:szCs w:val="27"/>
        </w:rPr>
        <w:t>Digication</w:t>
      </w:r>
      <w:proofErr w:type="spellEnd"/>
      <w:r w:rsidRPr="00926215">
        <w:rPr>
          <w:rFonts w:ascii="Verdana" w:eastAsia="Times New Roman" w:hAnsi="Verdana" w:cs="Times New Roman"/>
          <w:b/>
          <w:bCs/>
          <w:color w:val="800000"/>
          <w:sz w:val="27"/>
          <w:szCs w:val="27"/>
        </w:rPr>
        <w:t>:</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360" w:lineRule="auto"/>
        <w:jc w:val="both"/>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ind w:left="900"/>
        <w:jc w:val="both"/>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bdr w:val="none" w:sz="0" w:space="0" w:color="auto" w:frame="1"/>
        </w:rPr>
        <w:t xml:space="preserve">All students are required to maintain an online learning portfolio in </w:t>
      </w:r>
      <w:proofErr w:type="spellStart"/>
      <w:r w:rsidRPr="00926215">
        <w:rPr>
          <w:rFonts w:ascii="Verdana" w:eastAsia="Times New Roman" w:hAnsi="Verdana" w:cs="Times New Roman"/>
          <w:color w:val="000000"/>
          <w:sz w:val="27"/>
          <w:szCs w:val="27"/>
          <w:bdr w:val="none" w:sz="0" w:space="0" w:color="auto" w:frame="1"/>
        </w:rPr>
        <w:t>Digication</w:t>
      </w:r>
      <w:proofErr w:type="spellEnd"/>
      <w:r w:rsidRPr="00926215">
        <w:rPr>
          <w:rFonts w:ascii="Verdana" w:eastAsia="Times New Roman" w:hAnsi="Verdana" w:cs="Times New Roman"/>
          <w:color w:val="000000"/>
          <w:sz w:val="27"/>
          <w:szCs w:val="27"/>
          <w:bdr w:val="none" w:sz="0" w:space="0" w:color="auto" w:frame="1"/>
        </w:rPr>
        <w:t xml:space="preserve"> that uses the college template. Through this electronic tool students will have the opportunity to monitor their own growth in college-wide learning. The student will keep his/her learning portfolio and may continue to use the </w:t>
      </w:r>
      <w:proofErr w:type="spellStart"/>
      <w:r w:rsidRPr="00926215">
        <w:rPr>
          <w:rFonts w:ascii="Verdana" w:eastAsia="Times New Roman" w:hAnsi="Verdana" w:cs="Times New Roman"/>
          <w:color w:val="000000"/>
          <w:sz w:val="27"/>
          <w:szCs w:val="27"/>
          <w:bdr w:val="none" w:sz="0" w:space="0" w:color="auto" w:frame="1"/>
        </w:rPr>
        <w:t>Digication</w:t>
      </w:r>
      <w:proofErr w:type="spellEnd"/>
      <w:r w:rsidRPr="00926215">
        <w:rPr>
          <w:rFonts w:ascii="Verdana" w:eastAsia="Times New Roman" w:hAnsi="Verdana" w:cs="Times New Roman"/>
          <w:color w:val="000000"/>
          <w:sz w:val="27"/>
          <w:szCs w:val="27"/>
          <w:bdr w:val="none" w:sz="0" w:space="0" w:color="auto" w:frame="1"/>
        </w:rPr>
        <w:t xml:space="preserve">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ind w:left="900"/>
        <w:jc w:val="both"/>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bdr w:val="none" w:sz="0" w:space="0" w:color="auto" w:frame="1"/>
        </w:rPr>
        <w:t>You will find the following on the TRCC Homepage under Learning Resources:</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ind w:left="900"/>
        <w:jc w:val="both"/>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lastRenderedPageBreak/>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ind w:left="900"/>
        <w:jc w:val="both"/>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after="0" w:line="240" w:lineRule="auto"/>
        <w:jc w:val="center"/>
        <w:outlineLvl w:val="0"/>
        <w:rPr>
          <w:rFonts w:ascii="Open Sans" w:eastAsia="Times New Roman" w:hAnsi="Open Sans" w:cs="Times New Roman"/>
          <w:b/>
          <w:bCs/>
          <w:color w:val="004183"/>
          <w:kern w:val="36"/>
          <w:sz w:val="23"/>
          <w:szCs w:val="23"/>
        </w:rPr>
      </w:pPr>
      <w:r w:rsidRPr="00926215">
        <w:rPr>
          <w:rFonts w:ascii="Open Sans" w:eastAsia="Times New Roman" w:hAnsi="Open Sans" w:cs="Times New Roman"/>
          <w:b/>
          <w:bCs/>
          <w:color w:val="004183"/>
          <w:kern w:val="36"/>
          <w:sz w:val="36"/>
          <w:szCs w:val="36"/>
          <w:bdr w:val="none" w:sz="0" w:space="0" w:color="auto" w:frame="1"/>
        </w:rPr>
        <w:t>The Learning Portfolio (</w:t>
      </w:r>
      <w:proofErr w:type="spellStart"/>
      <w:r w:rsidRPr="00926215">
        <w:rPr>
          <w:rFonts w:ascii="Open Sans" w:eastAsia="Times New Roman" w:hAnsi="Open Sans" w:cs="Times New Roman"/>
          <w:b/>
          <w:bCs/>
          <w:color w:val="004183"/>
          <w:kern w:val="36"/>
          <w:sz w:val="36"/>
          <w:szCs w:val="36"/>
          <w:bdr w:val="none" w:sz="0" w:space="0" w:color="auto" w:frame="1"/>
        </w:rPr>
        <w:t>Digication</w:t>
      </w:r>
      <w:proofErr w:type="spellEnd"/>
      <w:r w:rsidRPr="00926215">
        <w:rPr>
          <w:rFonts w:ascii="Open Sans" w:eastAsia="Times New Roman" w:hAnsi="Open Sans" w:cs="Times New Roman"/>
          <w:b/>
          <w:bCs/>
          <w:color w:val="004183"/>
          <w:kern w:val="36"/>
          <w:sz w:val="36"/>
          <w:szCs w:val="36"/>
          <w:bdr w:val="none" w:sz="0" w:space="0" w:color="auto" w:frame="1"/>
        </w:rPr>
        <w:t>)</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after="0" w:line="240" w:lineRule="auto"/>
        <w:jc w:val="center"/>
        <w:rPr>
          <w:rFonts w:ascii="Open Sans" w:eastAsia="Times New Roman" w:hAnsi="Open Sans" w:cs="Times New Roman"/>
          <w:color w:val="000000"/>
          <w:sz w:val="18"/>
          <w:szCs w:val="18"/>
        </w:rPr>
      </w:pPr>
      <w:r w:rsidRPr="00926215">
        <w:rPr>
          <w:rFonts w:ascii="Open Sans" w:eastAsia="Times New Roman" w:hAnsi="Open Sans" w:cs="Times New Roman"/>
          <w:color w:val="000000"/>
          <w:sz w:val="36"/>
          <w:szCs w:val="36"/>
          <w:bdr w:val="none" w:sz="0" w:space="0" w:color="auto" w:frame="1"/>
        </w:rPr>
        <w:t>Login Address: </w:t>
      </w:r>
      <w:hyperlink r:id="rId4" w:history="1">
        <w:r w:rsidRPr="00926215">
          <w:rPr>
            <w:rFonts w:ascii="Trebuchet MS" w:eastAsia="Times New Roman" w:hAnsi="Trebuchet MS" w:cs="Times New Roman"/>
            <w:b/>
            <w:bCs/>
            <w:color w:val="004183"/>
            <w:sz w:val="18"/>
            <w:szCs w:val="18"/>
            <w:bdr w:val="none" w:sz="0" w:space="0" w:color="auto" w:frame="1"/>
          </w:rPr>
          <w:t>https://digication.ct.edu</w:t>
        </w:r>
      </w:hyperlink>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after="0" w:line="240" w:lineRule="auto"/>
        <w:jc w:val="center"/>
        <w:rPr>
          <w:rFonts w:ascii="Open Sans" w:eastAsia="Times New Roman" w:hAnsi="Open Sans" w:cs="Times New Roman"/>
          <w:color w:val="000000"/>
          <w:sz w:val="18"/>
          <w:szCs w:val="18"/>
        </w:rPr>
      </w:pPr>
      <w:r w:rsidRPr="00926215">
        <w:rPr>
          <w:rFonts w:ascii="Open Sans" w:eastAsia="Times New Roman" w:hAnsi="Open Sans" w:cs="Times New Roman"/>
          <w:b/>
          <w:bCs/>
          <w:color w:val="000000"/>
          <w:sz w:val="36"/>
          <w:szCs w:val="36"/>
          <w:bdr w:val="none" w:sz="0" w:space="0" w:color="auto" w:frame="1"/>
        </w:rPr>
        <w:t xml:space="preserve">Steps to Upload to </w:t>
      </w:r>
      <w:proofErr w:type="spellStart"/>
      <w:r w:rsidRPr="00926215">
        <w:rPr>
          <w:rFonts w:ascii="Open Sans" w:eastAsia="Times New Roman" w:hAnsi="Open Sans" w:cs="Times New Roman"/>
          <w:b/>
          <w:bCs/>
          <w:color w:val="000000"/>
          <w:sz w:val="36"/>
          <w:szCs w:val="36"/>
          <w:bdr w:val="none" w:sz="0" w:space="0" w:color="auto" w:frame="1"/>
        </w:rPr>
        <w:t>Digication</w:t>
      </w:r>
      <w:proofErr w:type="spellEnd"/>
      <w:r w:rsidRPr="00926215">
        <w:rPr>
          <w:rFonts w:ascii="Open Sans" w:eastAsia="Times New Roman" w:hAnsi="Open Sans" w:cs="Times New Roman"/>
          <w:b/>
          <w:bCs/>
          <w:color w:val="000000"/>
          <w:sz w:val="36"/>
          <w:szCs w:val="36"/>
          <w:bdr w:val="none" w:sz="0" w:space="0" w:color="auto" w:frame="1"/>
        </w:rPr>
        <w:t xml:space="preserve"> for General Education Assessment</w:t>
      </w:r>
      <w:r w:rsidRPr="00926215">
        <w:rPr>
          <w:rFonts w:ascii="Open Sans" w:eastAsia="Times New Roman" w:hAnsi="Open Sans" w:cs="Times New Roman"/>
          <w:color w:val="000000"/>
          <w:sz w:val="18"/>
          <w:szCs w:val="18"/>
        </w:rPr>
        <w:br/>
      </w:r>
      <w:r w:rsidRPr="00926215">
        <w:rPr>
          <w:rFonts w:ascii="Open Sans" w:eastAsia="Times New Roman" w:hAnsi="Open Sans" w:cs="Times New Roman"/>
          <w:color w:val="000000"/>
          <w:sz w:val="36"/>
          <w:szCs w:val="36"/>
          <w:bdr w:val="none" w:sz="0" w:space="0" w:color="auto" w:frame="1"/>
        </w:rPr>
        <w:t xml:space="preserve">Gen Ed Instructions for </w:t>
      </w:r>
      <w:proofErr w:type="spellStart"/>
      <w:r w:rsidRPr="00926215">
        <w:rPr>
          <w:rFonts w:ascii="Open Sans" w:eastAsia="Times New Roman" w:hAnsi="Open Sans" w:cs="Times New Roman"/>
          <w:color w:val="000000"/>
          <w:sz w:val="36"/>
          <w:szCs w:val="36"/>
          <w:bdr w:val="none" w:sz="0" w:space="0" w:color="auto" w:frame="1"/>
        </w:rPr>
        <w:t>Digication</w:t>
      </w:r>
      <w:proofErr w:type="spellEnd"/>
      <w:proofErr w:type="gramStart"/>
      <w:r w:rsidRPr="00926215">
        <w:rPr>
          <w:rFonts w:ascii="Open Sans" w:eastAsia="Times New Roman" w:hAnsi="Open Sans" w:cs="Times New Roman"/>
          <w:color w:val="000000"/>
          <w:sz w:val="36"/>
          <w:szCs w:val="36"/>
          <w:bdr w:val="none" w:sz="0" w:space="0" w:color="auto" w:frame="1"/>
        </w:rPr>
        <w:t>  </w:t>
      </w:r>
      <w:proofErr w:type="gramEnd"/>
      <w:r w:rsidRPr="00926215">
        <w:rPr>
          <w:rFonts w:ascii="Open Sans" w:eastAsia="Times New Roman" w:hAnsi="Open Sans" w:cs="Times New Roman"/>
          <w:color w:val="000000"/>
          <w:sz w:val="36"/>
          <w:szCs w:val="36"/>
          <w:bdr w:val="none" w:sz="0" w:space="0" w:color="auto" w:frame="1"/>
        </w:rPr>
        <w:fldChar w:fldCharType="begin"/>
      </w:r>
      <w:r w:rsidRPr="00926215">
        <w:rPr>
          <w:rFonts w:ascii="Open Sans" w:eastAsia="Times New Roman" w:hAnsi="Open Sans" w:cs="Times New Roman"/>
          <w:color w:val="000000"/>
          <w:sz w:val="36"/>
          <w:szCs w:val="36"/>
          <w:bdr w:val="none" w:sz="0" w:space="0" w:color="auto" w:frame="1"/>
        </w:rPr>
        <w:instrText xml:space="preserve"> HYPERLINK "http://www.trcc.commnet.edu/Div_IT/EducationalTechnology/PDF/DigicationUpload.pdf" </w:instrText>
      </w:r>
      <w:r w:rsidRPr="00926215">
        <w:rPr>
          <w:rFonts w:ascii="Open Sans" w:eastAsia="Times New Roman" w:hAnsi="Open Sans" w:cs="Times New Roman"/>
          <w:color w:val="000000"/>
          <w:sz w:val="36"/>
          <w:szCs w:val="36"/>
          <w:bdr w:val="none" w:sz="0" w:space="0" w:color="auto" w:frame="1"/>
        </w:rPr>
        <w:fldChar w:fldCharType="separate"/>
      </w:r>
      <w:r w:rsidRPr="00926215">
        <w:rPr>
          <w:rFonts w:ascii="Trebuchet MS" w:eastAsia="Times New Roman" w:hAnsi="Trebuchet MS" w:cs="Times New Roman"/>
          <w:b/>
          <w:bCs/>
          <w:color w:val="004183"/>
          <w:sz w:val="18"/>
          <w:szCs w:val="18"/>
          <w:bdr w:val="none" w:sz="0" w:space="0" w:color="auto" w:frame="1"/>
        </w:rPr>
        <w:t>Document</w:t>
      </w:r>
      <w:r w:rsidRPr="00926215">
        <w:rPr>
          <w:rFonts w:ascii="Open Sans" w:eastAsia="Times New Roman" w:hAnsi="Open Sans" w:cs="Times New Roman"/>
          <w:color w:val="000000"/>
          <w:sz w:val="36"/>
          <w:szCs w:val="36"/>
          <w:bdr w:val="none" w:sz="0" w:space="0" w:color="auto" w:frame="1"/>
        </w:rPr>
        <w:fldChar w:fldCharType="end"/>
      </w:r>
      <w:r w:rsidRPr="00926215">
        <w:rPr>
          <w:rFonts w:ascii="Open Sans" w:eastAsia="Times New Roman" w:hAnsi="Open Sans" w:cs="Times New Roman"/>
          <w:color w:val="000000"/>
          <w:sz w:val="36"/>
          <w:szCs w:val="36"/>
          <w:bdr w:val="none" w:sz="0" w:space="0" w:color="auto" w:frame="1"/>
        </w:rPr>
        <w:t> (1 pp) </w:t>
      </w:r>
      <w:hyperlink r:id="rId5" w:history="1">
        <w:r w:rsidRPr="00926215">
          <w:rPr>
            <w:rFonts w:ascii="Trebuchet MS" w:eastAsia="Times New Roman" w:hAnsi="Trebuchet MS" w:cs="Times New Roman"/>
            <w:b/>
            <w:bCs/>
            <w:color w:val="000000"/>
            <w:sz w:val="18"/>
            <w:szCs w:val="18"/>
            <w:bdr w:val="none" w:sz="0" w:space="0" w:color="auto" w:frame="1"/>
          </w:rPr>
          <w:t>Show Me</w:t>
        </w:r>
      </w:hyperlink>
      <w:r w:rsidRPr="00926215">
        <w:rPr>
          <w:rFonts w:ascii="Open Sans" w:eastAsia="Times New Roman" w:hAnsi="Open Sans" w:cs="Times New Roman"/>
          <w:color w:val="000000"/>
          <w:sz w:val="36"/>
          <w:szCs w:val="36"/>
          <w:bdr w:val="none" w:sz="0" w:space="0" w:color="auto" w:frame="1"/>
        </w:rPr>
        <w:t> (:40)</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360" w:lineRule="auto"/>
        <w:jc w:val="both"/>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360" w:lineRule="auto"/>
        <w:jc w:val="both"/>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800000"/>
          <w:sz w:val="27"/>
          <w:szCs w:val="27"/>
          <w:u w:val="single"/>
        </w:rPr>
        <w:t>Attendance</w:t>
      </w:r>
      <w:r w:rsidRPr="00926215">
        <w:rPr>
          <w:rFonts w:ascii="Verdana" w:eastAsia="Times New Roman" w:hAnsi="Verdana" w:cs="Times New Roman"/>
          <w:color w:val="800000"/>
          <w:sz w:val="27"/>
          <w:szCs w:val="27"/>
        </w:rPr>
        <w:t>:</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shd w:val="clear" w:color="auto" w:fill="FFFFFF"/>
        </w:rPr>
        <w:t>Regular attendance is es</w:t>
      </w:r>
      <w:r w:rsidRPr="00926215">
        <w:rPr>
          <w:rFonts w:ascii="Verdana" w:eastAsia="Times New Roman" w:hAnsi="Verdana" w:cs="Times New Roman"/>
          <w:color w:val="000000"/>
          <w:sz w:val="27"/>
          <w:szCs w:val="27"/>
        </w:rPr>
        <w:t>sential for success in the course and is expected.  Experience has shown that students who attend class sporadically perform poorly in the course. Within the College’s guidelines and with permission, occasional absences for compelling reasons will be granted. I take attendance at the beginning of each class, and it goes without saying that habitual absences or lateness will negatively affect your individual contribution grade.  If you do have to miss a class, I strongly urge you check with your fellow students for any handouts prior to the next class.</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800000"/>
          <w:sz w:val="27"/>
          <w:szCs w:val="27"/>
          <w:u w:val="single"/>
        </w:rPr>
        <w:t>College Withdrawal Policy:</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A student who finds it necessary to discontinue a course MUST complete a withdrawal</w:t>
      </w:r>
      <w:proofErr w:type="gramStart"/>
      <w:r w:rsidRPr="00926215">
        <w:rPr>
          <w:rFonts w:ascii="Verdana" w:eastAsia="Times New Roman" w:hAnsi="Verdana" w:cs="Times New Roman"/>
          <w:color w:val="000000"/>
          <w:sz w:val="27"/>
          <w:szCs w:val="27"/>
        </w:rPr>
        <w:t>  form</w:t>
      </w:r>
      <w:proofErr w:type="gramEnd"/>
      <w:r w:rsidRPr="00926215">
        <w:rPr>
          <w:rFonts w:ascii="Verdana" w:eastAsia="Times New Roman" w:hAnsi="Verdana" w:cs="Times New Roman"/>
          <w:color w:val="000000"/>
          <w:sz w:val="27"/>
          <w:szCs w:val="27"/>
        </w:rPr>
        <w:t xml:space="preserve"> obtained from the Registrar’s Office. Students may withdraw from class anytime during the first ten weeks of the semester without being in good standing or obtaining prior permission of the instructor.  After that period, a student wishing to withdraw must obtain written authorization of the instructor to receive a “W” grade for the course. Students who fail to properly withdraw and cease coming to class, will be assigned an “F” for the course.  Eligibility for refund of tuition is based upon date of withdrawal when received by the registrar. Verbal withdrawals will not be accepted.</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Times New Roman" w:eastAsia="Times New Roman" w:hAnsi="Times New Roman" w:cs="Times New Roman"/>
          <w:color w:val="000000"/>
          <w:sz w:val="27"/>
          <w:szCs w:val="27"/>
        </w:rPr>
        <w:br w:type="page"/>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lastRenderedPageBreak/>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800000"/>
          <w:sz w:val="27"/>
          <w:szCs w:val="27"/>
          <w:u w:val="single"/>
        </w:rPr>
        <w:t>Learning Disabilities Statement:</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If you have a disability that may affect your progress in this course, please meet with a Disability Service Provider (DSP) as soon as possible.  Please note that accommodations cannot be provided until you provide written authorization from a DSP.</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tbl>
      <w:tblPr>
        <w:tblW w:w="0" w:type="dxa"/>
        <w:tblInd w:w="75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91"/>
        <w:gridCol w:w="3741"/>
        <w:gridCol w:w="80"/>
      </w:tblGrid>
      <w:tr w:rsidR="00926215" w:rsidRPr="00926215" w:rsidTr="00926215">
        <w:trPr>
          <w:trHeight w:val="727"/>
        </w:trPr>
        <w:tc>
          <w:tcPr>
            <w:tcW w:w="703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215" w:rsidRPr="00926215" w:rsidRDefault="00926215" w:rsidP="00926215">
            <w:pPr>
              <w:spacing w:before="100" w:beforeAutospacing="1" w:after="240" w:line="240" w:lineRule="auto"/>
              <w:jc w:val="center"/>
              <w:rPr>
                <w:rFonts w:ascii="inherit" w:eastAsia="Times New Roman" w:hAnsi="inherit" w:cs="Times New Roman"/>
                <w:color w:val="000000"/>
                <w:sz w:val="18"/>
                <w:szCs w:val="18"/>
              </w:rPr>
            </w:pPr>
            <w:r w:rsidRPr="00926215">
              <w:rPr>
                <w:rFonts w:ascii="inherit" w:eastAsia="Times New Roman" w:hAnsi="inherit" w:cs="Times New Roman"/>
                <w:b/>
                <w:bCs/>
                <w:color w:val="000000"/>
                <w:sz w:val="24"/>
                <w:szCs w:val="24"/>
                <w:bdr w:val="none" w:sz="0" w:space="0" w:color="auto" w:frame="1"/>
              </w:rPr>
              <w:br/>
              <w:t>College Disabilities Service Provider</w:t>
            </w:r>
          </w:p>
          <w:p w:rsidR="00926215" w:rsidRPr="00926215" w:rsidRDefault="00926215" w:rsidP="00926215">
            <w:pPr>
              <w:spacing w:before="100" w:beforeAutospacing="1" w:after="240" w:line="240" w:lineRule="auto"/>
              <w:jc w:val="center"/>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t> </w:t>
            </w:r>
          </w:p>
        </w:tc>
        <w:tc>
          <w:tcPr>
            <w:tcW w:w="78" w:type="dxa"/>
            <w:tcBorders>
              <w:top w:val="dashed" w:sz="8" w:space="0" w:color="auto"/>
              <w:left w:val="nil"/>
              <w:bottom w:val="dashed" w:sz="8" w:space="0" w:color="auto"/>
              <w:right w:val="dashed" w:sz="8" w:space="0" w:color="auto"/>
            </w:tcBorders>
            <w:shd w:val="clear" w:color="auto" w:fill="FFFFFF"/>
            <w:vAlign w:val="cente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212121"/>
                <w:sz w:val="24"/>
                <w:szCs w:val="24"/>
                <w:bdr w:val="none" w:sz="0" w:space="0" w:color="auto" w:frame="1"/>
              </w:rPr>
              <w:t> </w:t>
            </w:r>
          </w:p>
        </w:tc>
      </w:tr>
      <w:tr w:rsidR="00926215" w:rsidRPr="00926215" w:rsidTr="00926215">
        <w:trPr>
          <w:trHeight w:val="420"/>
        </w:trPr>
        <w:tc>
          <w:tcPr>
            <w:tcW w:w="3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215" w:rsidRPr="00926215" w:rsidRDefault="00926215" w:rsidP="00926215">
            <w:pPr>
              <w:spacing w:before="100" w:beforeAutospacing="1" w:after="240" w:line="240" w:lineRule="auto"/>
              <w:jc w:val="center"/>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t> </w:t>
            </w:r>
          </w:p>
        </w:tc>
        <w:tc>
          <w:tcPr>
            <w:tcW w:w="3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215" w:rsidRPr="00926215" w:rsidRDefault="00926215" w:rsidP="00926215">
            <w:pPr>
              <w:spacing w:before="100" w:beforeAutospacing="1" w:after="240" w:line="240" w:lineRule="auto"/>
              <w:jc w:val="center"/>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t> </w:t>
            </w:r>
          </w:p>
        </w:tc>
        <w:tc>
          <w:tcPr>
            <w:tcW w:w="78" w:type="dxa"/>
            <w:tcBorders>
              <w:top w:val="nil"/>
              <w:left w:val="nil"/>
              <w:bottom w:val="dashed" w:sz="8" w:space="0" w:color="auto"/>
              <w:right w:val="dashed" w:sz="8" w:space="0" w:color="auto"/>
            </w:tcBorders>
            <w:shd w:val="clear" w:color="auto" w:fill="FFFFFF"/>
            <w:vAlign w:val="cente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212121"/>
                <w:sz w:val="24"/>
                <w:szCs w:val="24"/>
                <w:bdr w:val="none" w:sz="0" w:space="0" w:color="auto" w:frame="1"/>
              </w:rPr>
              <w:t> </w:t>
            </w:r>
          </w:p>
        </w:tc>
      </w:tr>
      <w:tr w:rsidR="00926215" w:rsidRPr="00926215" w:rsidTr="00926215">
        <w:trPr>
          <w:trHeight w:val="740"/>
        </w:trPr>
        <w:tc>
          <w:tcPr>
            <w:tcW w:w="3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215" w:rsidRPr="00926215" w:rsidRDefault="00926215" w:rsidP="00926215">
            <w:pPr>
              <w:spacing w:before="100" w:beforeAutospacing="1" w:after="240" w:line="240" w:lineRule="auto"/>
              <w:jc w:val="center"/>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t> </w:t>
            </w:r>
          </w:p>
          <w:p w:rsidR="00926215" w:rsidRPr="00926215" w:rsidRDefault="00926215" w:rsidP="00926215">
            <w:pPr>
              <w:spacing w:before="100" w:beforeAutospacing="1" w:after="240" w:line="240" w:lineRule="auto"/>
              <w:jc w:val="center"/>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t xml:space="preserve">Matt </w:t>
            </w:r>
            <w:proofErr w:type="spellStart"/>
            <w:r w:rsidRPr="00926215">
              <w:rPr>
                <w:rFonts w:ascii="inherit" w:eastAsia="Times New Roman" w:hAnsi="inherit" w:cs="Times New Roman"/>
                <w:color w:val="000000"/>
                <w:sz w:val="24"/>
                <w:szCs w:val="24"/>
                <w:bdr w:val="none" w:sz="0" w:space="0" w:color="auto" w:frame="1"/>
              </w:rPr>
              <w:t>Liscum</w:t>
            </w:r>
            <w:proofErr w:type="spellEnd"/>
            <w:r w:rsidRPr="00926215">
              <w:rPr>
                <w:rFonts w:ascii="inherit" w:eastAsia="Times New Roman" w:hAnsi="inherit" w:cs="Times New Roman"/>
                <w:color w:val="000000"/>
                <w:sz w:val="24"/>
                <w:szCs w:val="24"/>
                <w:bdr w:val="none" w:sz="0" w:space="0" w:color="auto" w:frame="1"/>
              </w:rPr>
              <w:t>, Counselor</w:t>
            </w:r>
          </w:p>
          <w:p w:rsidR="00926215" w:rsidRPr="00926215" w:rsidRDefault="00926215" w:rsidP="00926215">
            <w:pPr>
              <w:spacing w:before="100" w:beforeAutospacing="1" w:after="240" w:line="240" w:lineRule="auto"/>
              <w:jc w:val="center"/>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t>(860) 215-9265</w:t>
            </w:r>
          </w:p>
          <w:p w:rsidR="00926215" w:rsidRPr="00926215" w:rsidRDefault="00926215" w:rsidP="00926215">
            <w:pPr>
              <w:spacing w:before="100" w:beforeAutospacing="1" w:after="240" w:line="240" w:lineRule="auto"/>
              <w:jc w:val="center"/>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t>Room A113</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t> </w:t>
            </w:r>
          </w:p>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t> </w:t>
            </w:r>
          </w:p>
        </w:tc>
        <w:tc>
          <w:tcPr>
            <w:tcW w:w="3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215" w:rsidRPr="00926215" w:rsidRDefault="00926215" w:rsidP="00926215">
            <w:pPr>
              <w:spacing w:before="100" w:beforeAutospacing="1" w:after="240" w:line="240" w:lineRule="auto"/>
              <w:ind w:left="720"/>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t> </w:t>
            </w:r>
          </w:p>
          <w:p w:rsidR="00926215" w:rsidRPr="00926215" w:rsidRDefault="00926215" w:rsidP="00926215">
            <w:pPr>
              <w:spacing w:before="100" w:beforeAutospacing="1" w:after="240" w:line="240" w:lineRule="auto"/>
              <w:ind w:left="720" w:hanging="360"/>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sym w:font="Symbol" w:char="F0B7"/>
            </w:r>
            <w:r w:rsidRPr="00926215">
              <w:rPr>
                <w:rFonts w:ascii="inherit" w:eastAsia="Times New Roman" w:hAnsi="inherit" w:cs="Times New Roman"/>
                <w:color w:val="000000"/>
                <w:sz w:val="24"/>
                <w:szCs w:val="24"/>
                <w:bdr w:val="none" w:sz="0" w:space="0" w:color="auto" w:frame="1"/>
              </w:rPr>
              <w:t>        Learning Disabilities</w:t>
            </w:r>
          </w:p>
          <w:p w:rsidR="00926215" w:rsidRPr="00926215" w:rsidRDefault="00926215" w:rsidP="00926215">
            <w:pPr>
              <w:spacing w:before="100" w:beforeAutospacing="1" w:after="240" w:line="240" w:lineRule="auto"/>
              <w:ind w:left="720" w:hanging="360"/>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sym w:font="Symbol" w:char="F0B7"/>
            </w:r>
            <w:r w:rsidRPr="00926215">
              <w:rPr>
                <w:rFonts w:ascii="inherit" w:eastAsia="Times New Roman" w:hAnsi="inherit" w:cs="Times New Roman"/>
                <w:color w:val="000000"/>
                <w:sz w:val="24"/>
                <w:szCs w:val="24"/>
                <w:bdr w:val="none" w:sz="0" w:space="0" w:color="auto" w:frame="1"/>
              </w:rPr>
              <w:t>        ADD/ADHD</w:t>
            </w:r>
          </w:p>
          <w:p w:rsidR="00926215" w:rsidRPr="00926215" w:rsidRDefault="00926215" w:rsidP="00926215">
            <w:pPr>
              <w:spacing w:before="100" w:beforeAutospacing="1" w:after="240" w:line="240" w:lineRule="auto"/>
              <w:ind w:left="720" w:hanging="360"/>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sym w:font="Symbol" w:char="F0B7"/>
            </w:r>
            <w:r w:rsidRPr="00926215">
              <w:rPr>
                <w:rFonts w:ascii="inherit" w:eastAsia="Times New Roman" w:hAnsi="inherit" w:cs="Times New Roman"/>
                <w:color w:val="000000"/>
                <w:sz w:val="24"/>
                <w:szCs w:val="24"/>
                <w:bdr w:val="none" w:sz="0" w:space="0" w:color="auto" w:frame="1"/>
              </w:rPr>
              <w:t>        Autism Spectrum</w:t>
            </w:r>
          </w:p>
          <w:p w:rsidR="00926215" w:rsidRPr="00926215" w:rsidRDefault="00926215" w:rsidP="00926215">
            <w:pPr>
              <w:spacing w:before="100" w:beforeAutospacing="1" w:after="240" w:line="240" w:lineRule="auto"/>
              <w:ind w:left="720" w:hanging="360"/>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sym w:font="Symbol" w:char="F0B7"/>
            </w:r>
            <w:r w:rsidRPr="00926215">
              <w:rPr>
                <w:rFonts w:ascii="inherit" w:eastAsia="Times New Roman" w:hAnsi="inherit" w:cs="Times New Roman"/>
                <w:color w:val="000000"/>
                <w:sz w:val="24"/>
                <w:szCs w:val="24"/>
                <w:bdr w:val="none" w:sz="0" w:space="0" w:color="auto" w:frame="1"/>
              </w:rPr>
              <w:t>        Mental Health Disabilities</w:t>
            </w:r>
          </w:p>
        </w:tc>
        <w:tc>
          <w:tcPr>
            <w:tcW w:w="78" w:type="dxa"/>
            <w:tcBorders>
              <w:top w:val="nil"/>
              <w:left w:val="nil"/>
              <w:bottom w:val="single" w:sz="8" w:space="0" w:color="auto"/>
              <w:right w:val="nil"/>
            </w:tcBorders>
            <w:shd w:val="clear" w:color="auto" w:fill="FFFFFF"/>
            <w:vAlign w:val="center"/>
            <w:hideMark/>
          </w:tcPr>
          <w:p w:rsidR="00926215" w:rsidRPr="00926215" w:rsidRDefault="00926215" w:rsidP="00926215">
            <w:pPr>
              <w:spacing w:before="100" w:beforeAutospacing="1" w:after="240" w:line="240" w:lineRule="auto"/>
              <w:rPr>
                <w:rFonts w:ascii="inherit" w:eastAsia="Times New Roman" w:hAnsi="inherit" w:cs="Times New Roman"/>
                <w:color w:val="000000"/>
                <w:sz w:val="18"/>
                <w:szCs w:val="18"/>
              </w:rPr>
            </w:pPr>
            <w:r w:rsidRPr="00926215">
              <w:rPr>
                <w:rFonts w:ascii="inherit" w:eastAsia="Times New Roman" w:hAnsi="inherit" w:cs="Times New Roman"/>
                <w:color w:val="212121"/>
                <w:sz w:val="24"/>
                <w:szCs w:val="24"/>
                <w:bdr w:val="none" w:sz="0" w:space="0" w:color="auto" w:frame="1"/>
              </w:rPr>
              <w:t> </w:t>
            </w:r>
          </w:p>
        </w:tc>
      </w:tr>
      <w:tr w:rsidR="00926215" w:rsidRPr="00926215" w:rsidTr="00926215">
        <w:tc>
          <w:tcPr>
            <w:tcW w:w="3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26215" w:rsidRPr="00926215" w:rsidRDefault="00926215" w:rsidP="00926215">
            <w:pPr>
              <w:spacing w:before="100" w:beforeAutospacing="1" w:after="240" w:line="240" w:lineRule="auto"/>
              <w:jc w:val="center"/>
              <w:rPr>
                <w:rFonts w:ascii="inherit" w:eastAsia="Times New Roman" w:hAnsi="inherit" w:cs="Times New Roman"/>
                <w:color w:val="000000"/>
                <w:sz w:val="18"/>
                <w:szCs w:val="18"/>
              </w:rPr>
            </w:pPr>
            <w:r w:rsidRPr="00926215">
              <w:rPr>
                <w:rFonts w:ascii="inherit" w:eastAsia="Times New Roman" w:hAnsi="inherit" w:cs="Times New Roman"/>
                <w:color w:val="212121"/>
                <w:sz w:val="24"/>
                <w:szCs w:val="24"/>
                <w:bdr w:val="none" w:sz="0" w:space="0" w:color="auto" w:frame="1"/>
              </w:rPr>
              <w:t> </w:t>
            </w:r>
          </w:p>
          <w:p w:rsidR="00926215" w:rsidRPr="00926215" w:rsidRDefault="00926215" w:rsidP="00926215">
            <w:pPr>
              <w:spacing w:before="100" w:beforeAutospacing="1" w:after="240" w:line="240" w:lineRule="auto"/>
              <w:jc w:val="center"/>
              <w:rPr>
                <w:rFonts w:ascii="inherit" w:eastAsia="Times New Roman" w:hAnsi="inherit" w:cs="Times New Roman"/>
                <w:color w:val="000000"/>
                <w:sz w:val="18"/>
                <w:szCs w:val="18"/>
              </w:rPr>
            </w:pPr>
            <w:r w:rsidRPr="00926215">
              <w:rPr>
                <w:rFonts w:ascii="inherit" w:eastAsia="Times New Roman" w:hAnsi="inherit" w:cs="Times New Roman"/>
                <w:color w:val="212121"/>
                <w:sz w:val="24"/>
                <w:szCs w:val="24"/>
                <w:bdr w:val="none" w:sz="0" w:space="0" w:color="auto" w:frame="1"/>
              </w:rPr>
              <w:t xml:space="preserve">Elizabeth </w:t>
            </w:r>
            <w:proofErr w:type="spellStart"/>
            <w:r w:rsidRPr="00926215">
              <w:rPr>
                <w:rFonts w:ascii="inherit" w:eastAsia="Times New Roman" w:hAnsi="inherit" w:cs="Times New Roman"/>
                <w:color w:val="212121"/>
                <w:sz w:val="24"/>
                <w:szCs w:val="24"/>
                <w:bdr w:val="none" w:sz="0" w:space="0" w:color="auto" w:frame="1"/>
              </w:rPr>
              <w:t>Willcox</w:t>
            </w:r>
            <w:proofErr w:type="spellEnd"/>
            <w:r w:rsidRPr="00926215">
              <w:rPr>
                <w:rFonts w:ascii="inherit" w:eastAsia="Times New Roman" w:hAnsi="inherit" w:cs="Times New Roman"/>
                <w:color w:val="212121"/>
                <w:sz w:val="24"/>
                <w:szCs w:val="24"/>
                <w:bdr w:val="none" w:sz="0" w:space="0" w:color="auto" w:frame="1"/>
              </w:rPr>
              <w:t>, Advisor</w:t>
            </w:r>
          </w:p>
          <w:p w:rsidR="00926215" w:rsidRPr="00926215" w:rsidRDefault="00926215" w:rsidP="00926215">
            <w:pPr>
              <w:spacing w:before="100" w:beforeAutospacing="1" w:after="240" w:line="240" w:lineRule="auto"/>
              <w:jc w:val="center"/>
              <w:rPr>
                <w:rFonts w:ascii="inherit" w:eastAsia="Times New Roman" w:hAnsi="inherit" w:cs="Times New Roman"/>
                <w:color w:val="000000"/>
                <w:sz w:val="18"/>
                <w:szCs w:val="18"/>
              </w:rPr>
            </w:pPr>
            <w:r w:rsidRPr="00926215">
              <w:rPr>
                <w:rFonts w:ascii="inherit" w:eastAsia="Times New Roman" w:hAnsi="inherit" w:cs="Times New Roman"/>
                <w:color w:val="212121"/>
                <w:sz w:val="24"/>
                <w:szCs w:val="24"/>
                <w:bdr w:val="none" w:sz="0" w:space="0" w:color="auto" w:frame="1"/>
              </w:rPr>
              <w:t>(860) 215-9289</w:t>
            </w:r>
          </w:p>
          <w:p w:rsidR="00926215" w:rsidRPr="00926215" w:rsidRDefault="00926215" w:rsidP="00926215">
            <w:pPr>
              <w:spacing w:before="100" w:beforeAutospacing="1" w:after="240" w:line="240" w:lineRule="auto"/>
              <w:jc w:val="center"/>
              <w:rPr>
                <w:rFonts w:ascii="inherit" w:eastAsia="Times New Roman" w:hAnsi="inherit" w:cs="Times New Roman"/>
                <w:color w:val="000000"/>
                <w:sz w:val="18"/>
                <w:szCs w:val="18"/>
              </w:rPr>
            </w:pPr>
            <w:r w:rsidRPr="00926215">
              <w:rPr>
                <w:rFonts w:ascii="inherit" w:eastAsia="Times New Roman" w:hAnsi="inherit" w:cs="Times New Roman"/>
                <w:color w:val="212121"/>
                <w:sz w:val="24"/>
                <w:szCs w:val="24"/>
                <w:bdr w:val="none" w:sz="0" w:space="0" w:color="auto" w:frame="1"/>
              </w:rPr>
              <w:t>Room A113</w:t>
            </w:r>
          </w:p>
        </w:tc>
        <w:tc>
          <w:tcPr>
            <w:tcW w:w="38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26215" w:rsidRPr="00926215" w:rsidRDefault="00926215" w:rsidP="00926215">
            <w:pPr>
              <w:spacing w:before="100" w:beforeAutospacing="1" w:after="240" w:line="240" w:lineRule="auto"/>
              <w:ind w:left="720"/>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t> </w:t>
            </w:r>
          </w:p>
          <w:p w:rsidR="00926215" w:rsidRPr="00926215" w:rsidRDefault="00926215" w:rsidP="00926215">
            <w:pPr>
              <w:spacing w:before="100" w:beforeAutospacing="1" w:after="240" w:line="240" w:lineRule="auto"/>
              <w:ind w:left="720" w:hanging="360"/>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sym w:font="Symbol" w:char="F0B7"/>
            </w:r>
            <w:r w:rsidRPr="00926215">
              <w:rPr>
                <w:rFonts w:ascii="inherit" w:eastAsia="Times New Roman" w:hAnsi="inherit" w:cs="Times New Roman"/>
                <w:color w:val="000000"/>
                <w:sz w:val="24"/>
                <w:szCs w:val="24"/>
                <w:bdr w:val="none" w:sz="0" w:space="0" w:color="auto" w:frame="1"/>
              </w:rPr>
              <w:t>        Medical Disabilities</w:t>
            </w:r>
          </w:p>
          <w:p w:rsidR="00926215" w:rsidRPr="00926215" w:rsidRDefault="00926215" w:rsidP="00926215">
            <w:pPr>
              <w:spacing w:before="100" w:beforeAutospacing="1" w:after="240" w:line="240" w:lineRule="auto"/>
              <w:ind w:left="720" w:hanging="360"/>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sym w:font="Symbol" w:char="F0B7"/>
            </w:r>
            <w:r w:rsidRPr="00926215">
              <w:rPr>
                <w:rFonts w:ascii="inherit" w:eastAsia="Times New Roman" w:hAnsi="inherit" w:cs="Times New Roman"/>
                <w:color w:val="000000"/>
                <w:sz w:val="24"/>
                <w:szCs w:val="24"/>
                <w:bdr w:val="none" w:sz="0" w:space="0" w:color="auto" w:frame="1"/>
              </w:rPr>
              <w:t>        Mobility Disabilities</w:t>
            </w:r>
          </w:p>
          <w:p w:rsidR="00926215" w:rsidRPr="00926215" w:rsidRDefault="00926215" w:rsidP="00926215">
            <w:pPr>
              <w:spacing w:before="100" w:beforeAutospacing="1" w:after="240" w:line="240" w:lineRule="auto"/>
              <w:ind w:left="720" w:hanging="360"/>
              <w:rPr>
                <w:rFonts w:ascii="inherit" w:eastAsia="Times New Roman" w:hAnsi="inherit" w:cs="Times New Roman"/>
                <w:color w:val="000000"/>
                <w:sz w:val="18"/>
                <w:szCs w:val="18"/>
              </w:rPr>
            </w:pPr>
            <w:r w:rsidRPr="00926215">
              <w:rPr>
                <w:rFonts w:ascii="inherit" w:eastAsia="Times New Roman" w:hAnsi="inherit" w:cs="Times New Roman"/>
                <w:color w:val="000000"/>
                <w:sz w:val="24"/>
                <w:szCs w:val="24"/>
                <w:bdr w:val="none" w:sz="0" w:space="0" w:color="auto" w:frame="1"/>
              </w:rPr>
              <w:sym w:font="Symbol" w:char="F0B7"/>
            </w:r>
            <w:r w:rsidRPr="00926215">
              <w:rPr>
                <w:rFonts w:ascii="inherit" w:eastAsia="Times New Roman" w:hAnsi="inherit" w:cs="Times New Roman"/>
                <w:color w:val="000000"/>
                <w:sz w:val="24"/>
                <w:szCs w:val="24"/>
                <w:bdr w:val="none" w:sz="0" w:space="0" w:color="auto" w:frame="1"/>
              </w:rPr>
              <w:t>        Sensory Disability</w:t>
            </w:r>
          </w:p>
          <w:p w:rsidR="00926215" w:rsidRPr="00926215" w:rsidRDefault="00926215" w:rsidP="00926215">
            <w:pPr>
              <w:spacing w:before="100" w:beforeAutospacing="1" w:after="240" w:line="240" w:lineRule="auto"/>
              <w:ind w:left="720"/>
              <w:rPr>
                <w:rFonts w:ascii="inherit" w:eastAsia="Times New Roman" w:hAnsi="inherit" w:cs="Times New Roman"/>
                <w:color w:val="000000"/>
                <w:sz w:val="18"/>
                <w:szCs w:val="18"/>
              </w:rPr>
            </w:pPr>
            <w:r w:rsidRPr="00926215">
              <w:rPr>
                <w:rFonts w:ascii="inherit" w:eastAsia="Times New Roman" w:hAnsi="inherit" w:cs="Times New Roman"/>
                <w:b/>
                <w:bCs/>
                <w:color w:val="000000"/>
                <w:sz w:val="24"/>
                <w:szCs w:val="24"/>
                <w:bdr w:val="none" w:sz="0" w:space="0" w:color="auto" w:frame="1"/>
              </w:rPr>
              <w:lastRenderedPageBreak/>
              <w:t> </w:t>
            </w:r>
          </w:p>
        </w:tc>
      </w:tr>
    </w:tbl>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Arial" w:eastAsia="Times New Roman" w:hAnsi="Arial" w:cs="Arial"/>
          <w:color w:val="000000"/>
          <w:sz w:val="24"/>
          <w:szCs w:val="24"/>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Arial" w:eastAsia="Times New Roman" w:hAnsi="Arial" w:cs="Arial"/>
          <w:color w:val="000000"/>
          <w:sz w:val="24"/>
          <w:szCs w:val="24"/>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000000"/>
          <w:sz w:val="24"/>
          <w:szCs w:val="24"/>
          <w:u w:val="single"/>
          <w:bdr w:val="none" w:sz="0" w:space="0" w:color="auto" w:frame="1"/>
        </w:rPr>
        <w:t>Sexual Misconduct Policy</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inherit" w:eastAsia="Times New Roman" w:hAnsi="inherit" w:cs="Times New Roman"/>
          <w:b/>
          <w:bCs/>
          <w:color w:val="212121"/>
          <w:sz w:val="18"/>
          <w:szCs w:val="18"/>
          <w:bdr w:val="none" w:sz="0" w:space="0" w:color="auto" w:frame="1"/>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212121"/>
          <w:sz w:val="24"/>
          <w:szCs w:val="24"/>
          <w:bdr w:val="none" w:sz="0" w:space="0" w:color="auto" w:frame="1"/>
        </w:rPr>
        <w:t>BOARD OF REGENTS FOR HIGHTER EDUCATION AND CONNECTICUT STATE COLLEGES AND UNIVERSITIES POLICY REGARDING SEXUAL MISCONDUCT REPORTING, SUPPORT SERVICES AND PROCESSES POLICY</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212121"/>
          <w:sz w:val="24"/>
          <w:szCs w:val="24"/>
          <w:bdr w:val="none" w:sz="0" w:space="0" w:color="auto" w:frame="1"/>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212121"/>
          <w:sz w:val="24"/>
          <w:szCs w:val="24"/>
          <w:bdr w:val="none" w:sz="0" w:space="0" w:color="auto" w:frame="1"/>
        </w:rPr>
        <w:t>Statement of Policy for Public Act No. 14-11: An Act Concerning Sexual Assault, Stalking and Intimate Partner Violence on Campus:</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212121"/>
          <w:sz w:val="24"/>
          <w:szCs w:val="24"/>
          <w:bdr w:val="none" w:sz="0" w:space="0" w:color="auto" w:frame="1"/>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212121"/>
          <w:sz w:val="24"/>
          <w:szCs w:val="24"/>
          <w:bdr w:val="none" w:sz="0" w:space="0" w:color="auto" w:frame="1"/>
        </w:rPr>
        <w:lastRenderedPageBreak/>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212121"/>
          <w:sz w:val="24"/>
          <w:szCs w:val="24"/>
          <w:bdr w:val="none" w:sz="0" w:space="0" w:color="auto" w:frame="1"/>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Times New Roman" w:eastAsia="Times New Roman" w:hAnsi="Times New Roman" w:cs="Times New Roman"/>
          <w:color w:val="212121"/>
          <w:sz w:val="24"/>
          <w:szCs w:val="24"/>
          <w:bdr w:val="none" w:sz="0" w:space="0" w:color="auto" w:frame="1"/>
        </w:rPr>
        <w:br w:type="page"/>
      </w: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lastRenderedPageBreak/>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212121"/>
          <w:sz w:val="24"/>
          <w:szCs w:val="24"/>
          <w:u w:val="single"/>
          <w:bdr w:val="none" w:sz="0" w:space="0" w:color="auto" w:frame="1"/>
        </w:rPr>
        <w:t>Title IX Statement</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212121"/>
          <w:sz w:val="24"/>
          <w:szCs w:val="24"/>
          <w:bdr w:val="none" w:sz="0" w:space="0" w:color="auto" w:frame="1"/>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212121"/>
          <w:sz w:val="24"/>
          <w:szCs w:val="24"/>
          <w:bdr w:val="none" w:sz="0" w:space="0" w:color="auto" w:frame="1"/>
        </w:rPr>
        <w:t>UNITED STATES DEPARTMENT OF EDUCATION AND OFFICE OF CIVIL RIGHTS TITLE IX STATEMENT OF POLICY:</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212121"/>
          <w:sz w:val="24"/>
          <w:szCs w:val="24"/>
          <w:bdr w:val="none" w:sz="0" w:space="0" w:color="auto" w:frame="1"/>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212121"/>
          <w:sz w:val="24"/>
          <w:szCs w:val="24"/>
          <w:bdr w:val="none" w:sz="0" w:space="0" w:color="auto" w:frame="1"/>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212121"/>
          <w:sz w:val="24"/>
          <w:szCs w:val="24"/>
          <w:bdr w:val="none" w:sz="0" w:space="0" w:color="auto" w:frame="1"/>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212121"/>
          <w:sz w:val="24"/>
          <w:szCs w:val="24"/>
          <w:bdr w:val="none" w:sz="0" w:space="0" w:color="auto" w:frame="1"/>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212121"/>
          <w:sz w:val="24"/>
          <w:szCs w:val="24"/>
          <w:bdr w:val="none" w:sz="0" w:space="0" w:color="auto" w:frame="1"/>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212121"/>
          <w:sz w:val="24"/>
          <w:szCs w:val="24"/>
          <w:bdr w:val="none" w:sz="0" w:space="0" w:color="auto" w:frame="1"/>
        </w:rPr>
        <w:lastRenderedPageBreak/>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hd w:val="clear" w:color="auto" w:fill="FFFFFF"/>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212121"/>
          <w:sz w:val="24"/>
          <w:szCs w:val="24"/>
          <w:bdr w:val="none" w:sz="0" w:space="0" w:color="auto" w:frame="1"/>
        </w:rPr>
        <w:t xml:space="preserve">If any student experiences sexual misconduct or harassment, and/or racial or ethnic discrimination on Three Rivers Community College Campus, or fears for their safety from a threat while on campus, please contact Edward A. </w:t>
      </w:r>
      <w:proofErr w:type="spellStart"/>
      <w:r w:rsidRPr="00926215">
        <w:rPr>
          <w:rFonts w:ascii="Verdana" w:eastAsia="Times New Roman" w:hAnsi="Verdana" w:cs="Times New Roman"/>
          <w:color w:val="212121"/>
          <w:sz w:val="24"/>
          <w:szCs w:val="24"/>
          <w:bdr w:val="none" w:sz="0" w:space="0" w:color="auto" w:frame="1"/>
        </w:rPr>
        <w:t>Derr</w:t>
      </w:r>
      <w:proofErr w:type="spellEnd"/>
      <w:r w:rsidRPr="00926215">
        <w:rPr>
          <w:rFonts w:ascii="Verdana" w:eastAsia="Times New Roman" w:hAnsi="Verdana" w:cs="Times New Roman"/>
          <w:color w:val="212121"/>
          <w:sz w:val="24"/>
          <w:szCs w:val="24"/>
          <w:bdr w:val="none" w:sz="0" w:space="0" w:color="auto" w:frame="1"/>
        </w:rPr>
        <w:t>, the Diversity Officer and Title IX Coordinator.</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000000"/>
          <w:sz w:val="18"/>
          <w:szCs w:val="18"/>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800000"/>
          <w:sz w:val="27"/>
          <w:szCs w:val="27"/>
          <w:u w:val="single"/>
        </w:rPr>
        <w:t xml:space="preserve">Cell </w:t>
      </w:r>
      <w:proofErr w:type="gramStart"/>
      <w:r w:rsidRPr="00926215">
        <w:rPr>
          <w:rFonts w:ascii="Verdana" w:eastAsia="Times New Roman" w:hAnsi="Verdana" w:cs="Times New Roman"/>
          <w:b/>
          <w:bCs/>
          <w:color w:val="800000"/>
          <w:sz w:val="27"/>
          <w:szCs w:val="27"/>
          <w:u w:val="single"/>
        </w:rPr>
        <w:t>Phones :</w:t>
      </w:r>
      <w:proofErr w:type="gramEnd"/>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Students are notified that smartphones, cellphones, pagers and other digital devices are allowed in class only if they turned off or in the silent mode. Under no circumstances are phones to be answered nor is texting to take place in class – exceedingly rude. When there are extenuating circumstances that require that a student be available by phone or beeper, the student should speak to the instructor prior to class, so that together they can arrive at an agreement.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800000"/>
          <w:sz w:val="27"/>
          <w:szCs w:val="27"/>
          <w:u w:val="single"/>
        </w:rPr>
        <w:t>Academic Dishonesty:</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lastRenderedPageBreak/>
        <w:t>Plagiarism in any form is a major breach of academic standards.  Any form of cheating or plagiarism will be reported to the college immediately and may result in an “F” for the assignment or an “F” for the entire course.  Remember, you can cite other sources or use quotations from other writers in your papers as long as you use the proper citation – in other words, a parenthetical citation.</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800000"/>
          <w:sz w:val="27"/>
          <w:szCs w:val="27"/>
          <w:u w:val="single"/>
        </w:rPr>
        <w:t>Civility and Deportment in the Classroom:</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 xml:space="preserve">The classroom is a place of learning.  In this setting, all ideas and opinions are to be heard and respected, even if you disagree with what is said.  Anyone who upsets this environment, or who displays disrespect toward anyone in the class, will not be tolerated.  Lively, insightful, and considerate interaction is encouraged.  Please make every effort to arrive to class on time.  It is expected that if you are late, that you will make every effort to minimize any disruption to the class. Likewise, I expect students to remain for the full class period (50 minutes is not a long time). If you think you may have a circumstance that requires you to leave during class, please </w:t>
      </w:r>
      <w:proofErr w:type="gramStart"/>
      <w:r w:rsidRPr="00926215">
        <w:rPr>
          <w:rFonts w:ascii="Verdana" w:eastAsia="Times New Roman" w:hAnsi="Verdana" w:cs="Times New Roman"/>
          <w:color w:val="000000"/>
          <w:sz w:val="27"/>
          <w:szCs w:val="27"/>
        </w:rPr>
        <w:t>advise</w:t>
      </w:r>
      <w:proofErr w:type="gramEnd"/>
      <w:r w:rsidRPr="00926215">
        <w:rPr>
          <w:rFonts w:ascii="Verdana" w:eastAsia="Times New Roman" w:hAnsi="Verdana" w:cs="Times New Roman"/>
          <w:color w:val="000000"/>
          <w:sz w:val="27"/>
          <w:szCs w:val="27"/>
        </w:rPr>
        <w:t xml:space="preserve"> me beforehand.</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i/>
          <w:iCs/>
          <w:color w:val="000000"/>
          <w:sz w:val="27"/>
          <w:szCs w:val="27"/>
        </w:rPr>
        <w:t>“History is the witness of time, the lamp of truth, the embodied soul of memory, the instructress of life, and the messenger of antiquity”</w:t>
      </w:r>
      <w:r w:rsidRPr="00926215">
        <w:rPr>
          <w:rFonts w:ascii="Verdana" w:eastAsia="Times New Roman" w:hAnsi="Verdana" w:cs="Times New Roman"/>
          <w:color w:val="000000"/>
          <w:sz w:val="27"/>
          <w:szCs w:val="27"/>
        </w:rPr>
        <w:t xml:space="preserve"> – Marcus </w:t>
      </w:r>
      <w:proofErr w:type="spellStart"/>
      <w:r w:rsidRPr="00926215">
        <w:rPr>
          <w:rFonts w:ascii="Verdana" w:eastAsia="Times New Roman" w:hAnsi="Verdana" w:cs="Times New Roman"/>
          <w:color w:val="000000"/>
          <w:sz w:val="27"/>
          <w:szCs w:val="27"/>
        </w:rPr>
        <w:t>Tullius</w:t>
      </w:r>
      <w:proofErr w:type="spellEnd"/>
      <w:r w:rsidRPr="00926215">
        <w:rPr>
          <w:rFonts w:ascii="Verdana" w:eastAsia="Times New Roman" w:hAnsi="Verdana" w:cs="Times New Roman"/>
          <w:color w:val="000000"/>
          <w:sz w:val="27"/>
          <w:szCs w:val="27"/>
        </w:rPr>
        <w:t xml:space="preserve"> Cicero</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b/>
          <w:bCs/>
          <w:color w:val="800000"/>
          <w:sz w:val="27"/>
          <w:szCs w:val="27"/>
          <w:u w:val="single"/>
        </w:rPr>
        <w:t>Campus Communications</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roofErr w:type="spellStart"/>
      <w:proofErr w:type="gramStart"/>
      <w:r w:rsidRPr="00926215">
        <w:rPr>
          <w:rFonts w:ascii="Verdana" w:eastAsia="Times New Roman" w:hAnsi="Verdana" w:cs="Times New Roman"/>
          <w:color w:val="000000"/>
          <w:sz w:val="27"/>
          <w:szCs w:val="27"/>
        </w:rPr>
        <w:t>myCommNet</w:t>
      </w:r>
      <w:proofErr w:type="spellEnd"/>
      <w:proofErr w:type="gramEnd"/>
      <w:r w:rsidRPr="00926215">
        <w:rPr>
          <w:rFonts w:ascii="Verdana" w:eastAsia="Times New Roman" w:hAnsi="Verdana" w:cs="Times New Roman"/>
          <w:color w:val="000000"/>
          <w:sz w:val="27"/>
          <w:szCs w:val="27"/>
        </w:rPr>
        <w:t xml:space="preserve"> Alert is a system that sends text messages and emails to anyone signed up in the event of a campus emergency. Additionally, TRCC sends messages when the college is delayed or closed due to weather.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7"/>
          <w:szCs w:val="27"/>
        </w:rPr>
        <w:t xml:space="preserve">All students are encouraged to sign up for </w:t>
      </w:r>
      <w:proofErr w:type="spellStart"/>
      <w:r w:rsidRPr="00926215">
        <w:rPr>
          <w:rFonts w:ascii="Verdana" w:eastAsia="Times New Roman" w:hAnsi="Verdana" w:cs="Times New Roman"/>
          <w:color w:val="000000"/>
          <w:sz w:val="27"/>
          <w:szCs w:val="27"/>
        </w:rPr>
        <w:t>myCommNet</w:t>
      </w:r>
      <w:proofErr w:type="spellEnd"/>
      <w:r w:rsidRPr="00926215">
        <w:rPr>
          <w:rFonts w:ascii="Verdana" w:eastAsia="Times New Roman" w:hAnsi="Verdana" w:cs="Times New Roman"/>
          <w:color w:val="000000"/>
          <w:sz w:val="27"/>
          <w:szCs w:val="27"/>
        </w:rPr>
        <w:t xml:space="preserve"> Alert. A tutorial is available on the Educational Technology and Distance Learning Students page of the web site:</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hyperlink r:id="rId6" w:tgtFrame="_blank" w:history="1">
        <w:r w:rsidRPr="00926215">
          <w:rPr>
            <w:rFonts w:ascii="Verdana" w:eastAsia="Times New Roman" w:hAnsi="Verdana" w:cs="Times New Roman"/>
            <w:color w:val="1874A4"/>
            <w:sz w:val="20"/>
            <w:szCs w:val="20"/>
          </w:rPr>
          <w:t>http://www.trcc.commnet.edu/div_it/educationaltechnology/Tutorials/myCommNetAlert/MIR3.html</w:t>
        </w:r>
      </w:hyperlink>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24"/>
          <w:szCs w:val="24"/>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t> </w:t>
      </w: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p>
    <w:p w:rsidR="00926215" w:rsidRPr="00926215" w:rsidRDefault="00926215" w:rsidP="00926215">
      <w:pPr>
        <w:spacing w:before="100" w:beforeAutospacing="1" w:after="240" w:line="240" w:lineRule="auto"/>
        <w:rPr>
          <w:rFonts w:ascii="Verdana" w:eastAsia="Times New Roman" w:hAnsi="Verdana" w:cs="Times New Roman"/>
          <w:color w:val="000000"/>
          <w:sz w:val="18"/>
          <w:szCs w:val="18"/>
        </w:rPr>
      </w:pPr>
      <w:r w:rsidRPr="00926215">
        <w:rPr>
          <w:rFonts w:ascii="Verdana" w:eastAsia="Times New Roman" w:hAnsi="Verdana" w:cs="Times New Roman"/>
          <w:color w:val="000000"/>
          <w:sz w:val="18"/>
          <w:szCs w:val="18"/>
        </w:rPr>
        <w:t> </w:t>
      </w:r>
    </w:p>
    <w:p w:rsidR="007743CD" w:rsidRDefault="007743CD">
      <w:bookmarkStart w:id="0" w:name="_GoBack"/>
      <w:bookmarkEnd w:id="0"/>
    </w:p>
    <w:sectPr w:rsidR="0077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15"/>
    <w:rsid w:val="007743CD"/>
    <w:rsid w:val="0092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C92C9-9C87-4C7A-9EC1-431268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6215"/>
    <w:pPr>
      <w:spacing w:before="240" w:after="240"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926215"/>
    <w:pPr>
      <w:spacing w:before="240" w:after="240" w:line="240" w:lineRule="auto"/>
      <w:outlineLvl w:val="1"/>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215"/>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926215"/>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926215"/>
    <w:rPr>
      <w:strike w:val="0"/>
      <w:dstrike w:val="0"/>
      <w:color w:val="1874A4"/>
      <w:u w:val="none"/>
      <w:effect w:val="none"/>
    </w:rPr>
  </w:style>
  <w:style w:type="character" w:styleId="Strong">
    <w:name w:val="Strong"/>
    <w:basedOn w:val="DefaultParagraphFont"/>
    <w:uiPriority w:val="22"/>
    <w:qFormat/>
    <w:rsid w:val="00926215"/>
    <w:rPr>
      <w:b/>
      <w:bCs/>
    </w:rPr>
  </w:style>
  <w:style w:type="paragraph" w:styleId="NormalWeb">
    <w:name w:val="Normal (Web)"/>
    <w:basedOn w:val="Normal"/>
    <w:uiPriority w:val="99"/>
    <w:semiHidden/>
    <w:unhideWhenUsed/>
    <w:rsid w:val="00926215"/>
    <w:pPr>
      <w:spacing w:before="100" w:beforeAutospacing="1" w:after="240" w:line="240" w:lineRule="auto"/>
    </w:pPr>
    <w:rPr>
      <w:rFonts w:ascii="Times New Roman" w:eastAsia="Times New Roman" w:hAnsi="Times New Roman" w:cs="Times New Roman"/>
      <w:sz w:val="24"/>
      <w:szCs w:val="24"/>
    </w:rPr>
  </w:style>
  <w:style w:type="paragraph" w:customStyle="1" w:styleId="default">
    <w:name w:val="default"/>
    <w:basedOn w:val="Normal"/>
    <w:rsid w:val="00926215"/>
    <w:pPr>
      <w:spacing w:before="100" w:beforeAutospacing="1" w:after="240" w:line="240" w:lineRule="auto"/>
    </w:pPr>
    <w:rPr>
      <w:rFonts w:ascii="Times New Roman" w:eastAsia="Times New Roman" w:hAnsi="Times New Roman" w:cs="Times New Roman"/>
      <w:sz w:val="24"/>
      <w:szCs w:val="24"/>
    </w:rPr>
  </w:style>
  <w:style w:type="character" w:customStyle="1" w:styleId="style6">
    <w:name w:val="style6"/>
    <w:basedOn w:val="DefaultParagraphFont"/>
    <w:rsid w:val="00926215"/>
  </w:style>
  <w:style w:type="character" w:customStyle="1" w:styleId="style1">
    <w:name w:val="style1"/>
    <w:basedOn w:val="DefaultParagraphFont"/>
    <w:rsid w:val="00926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l.commnet.edu/owa/redir.aspx?C=dcf25c0b325c45cbbd2e47198ab50792&amp;URL=http%3a%2f%2fwww.trcc.commnet.edu%2fdiv_it%2feducationaltechnology%2fTutorials%2fmyCommNetAlert%2fMIR3.html" TargetMode="External"/><Relationship Id="rId5" Type="http://schemas.openxmlformats.org/officeDocument/2006/relationships/hyperlink" Target="http://www.trcc.commnet.edu/Div_IT/EducationalTechnology/Tutorials/Digication_upload/Digication_upload.html" TargetMode="External"/><Relationship Id="rId4" Type="http://schemas.openxmlformats.org/officeDocument/2006/relationships/hyperlink" Target="https://digication.ct.edu/index.php?cl=TR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Seckla, Richard E</dc:creator>
  <cp:keywords/>
  <dc:description/>
  <cp:lastModifiedBy>Seckla, Richard E</cp:lastModifiedBy>
  <cp:revision>1</cp:revision>
  <dcterms:created xsi:type="dcterms:W3CDTF">2018-09-17T13:48:00Z</dcterms:created>
  <dcterms:modified xsi:type="dcterms:W3CDTF">2018-09-17T13:50:00Z</dcterms:modified>
</cp:coreProperties>
</file>