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572" w:rsidRDefault="00B76981" w:rsidP="00D4240A">
      <w:pPr>
        <w:spacing w:after="0"/>
        <w:jc w:val="center"/>
        <w:rPr>
          <w:sz w:val="28"/>
          <w:szCs w:val="28"/>
        </w:rPr>
      </w:pPr>
      <w:bookmarkStart w:id="0" w:name="_GoBack"/>
      <w:bookmarkEnd w:id="0"/>
      <w:r>
        <w:rPr>
          <w:sz w:val="28"/>
          <w:szCs w:val="28"/>
        </w:rPr>
        <w:t>ENG K102</w:t>
      </w:r>
      <w:r w:rsidR="000C6572">
        <w:rPr>
          <w:sz w:val="28"/>
          <w:szCs w:val="28"/>
        </w:rPr>
        <w:t>-</w:t>
      </w:r>
      <w:r>
        <w:rPr>
          <w:sz w:val="28"/>
          <w:szCs w:val="28"/>
        </w:rPr>
        <w:t>T</w:t>
      </w:r>
      <w:r w:rsidR="001E156D">
        <w:rPr>
          <w:sz w:val="28"/>
          <w:szCs w:val="28"/>
        </w:rPr>
        <w:t>8</w:t>
      </w:r>
      <w:r w:rsidR="00BD272F">
        <w:rPr>
          <w:sz w:val="28"/>
          <w:szCs w:val="28"/>
        </w:rPr>
        <w:t xml:space="preserve">: </w:t>
      </w:r>
      <w:r>
        <w:rPr>
          <w:sz w:val="28"/>
          <w:szCs w:val="28"/>
        </w:rPr>
        <w:t>Literature and Composition</w:t>
      </w:r>
    </w:p>
    <w:p w:rsidR="00D4240A" w:rsidRPr="00BE059D" w:rsidRDefault="0022731F" w:rsidP="00D4240A">
      <w:pPr>
        <w:spacing w:after="0"/>
        <w:jc w:val="center"/>
        <w:rPr>
          <w:sz w:val="28"/>
          <w:szCs w:val="28"/>
        </w:rPr>
      </w:pPr>
      <w:r>
        <w:rPr>
          <w:sz w:val="28"/>
          <w:szCs w:val="28"/>
        </w:rPr>
        <w:t>T/R</w:t>
      </w:r>
      <w:r w:rsidR="001E156D">
        <w:rPr>
          <w:sz w:val="28"/>
          <w:szCs w:val="28"/>
        </w:rPr>
        <w:t>F</w:t>
      </w:r>
      <w:r w:rsidR="00D4240A" w:rsidRPr="00BE059D">
        <w:rPr>
          <w:sz w:val="28"/>
          <w:szCs w:val="28"/>
        </w:rPr>
        <w:t xml:space="preserve"> </w:t>
      </w:r>
      <w:r>
        <w:rPr>
          <w:sz w:val="28"/>
          <w:szCs w:val="28"/>
        </w:rPr>
        <w:t>8</w:t>
      </w:r>
      <w:r w:rsidR="004873FE">
        <w:rPr>
          <w:sz w:val="28"/>
          <w:szCs w:val="28"/>
        </w:rPr>
        <w:t>:00-</w:t>
      </w:r>
      <w:r>
        <w:rPr>
          <w:sz w:val="28"/>
          <w:szCs w:val="28"/>
        </w:rPr>
        <w:t>9</w:t>
      </w:r>
      <w:r w:rsidR="004873FE">
        <w:rPr>
          <w:sz w:val="28"/>
          <w:szCs w:val="28"/>
        </w:rPr>
        <w:t>:</w:t>
      </w:r>
      <w:r>
        <w:rPr>
          <w:sz w:val="28"/>
          <w:szCs w:val="28"/>
        </w:rPr>
        <w:t>1</w:t>
      </w:r>
      <w:r w:rsidR="00B76981">
        <w:rPr>
          <w:sz w:val="28"/>
          <w:szCs w:val="28"/>
        </w:rPr>
        <w:t>5</w:t>
      </w:r>
    </w:p>
    <w:p w:rsidR="00D4240A" w:rsidRPr="00BE059D" w:rsidRDefault="00D4240A" w:rsidP="00D4240A">
      <w:pPr>
        <w:spacing w:after="0"/>
        <w:jc w:val="center"/>
        <w:rPr>
          <w:sz w:val="28"/>
          <w:szCs w:val="28"/>
        </w:rPr>
      </w:pPr>
      <w:r>
        <w:rPr>
          <w:sz w:val="28"/>
          <w:szCs w:val="28"/>
        </w:rPr>
        <w:t>Room</w:t>
      </w:r>
      <w:r w:rsidR="00AC72D9">
        <w:rPr>
          <w:sz w:val="28"/>
          <w:szCs w:val="28"/>
        </w:rPr>
        <w:t xml:space="preserve"> </w:t>
      </w:r>
      <w:r w:rsidR="00B41E22">
        <w:rPr>
          <w:sz w:val="28"/>
          <w:szCs w:val="28"/>
        </w:rPr>
        <w:t>D2</w:t>
      </w:r>
      <w:r w:rsidR="0022731F">
        <w:rPr>
          <w:sz w:val="28"/>
          <w:szCs w:val="28"/>
        </w:rPr>
        <w:t>22</w:t>
      </w:r>
      <w:r>
        <w:rPr>
          <w:sz w:val="28"/>
          <w:szCs w:val="28"/>
        </w:rPr>
        <w:t xml:space="preserve">  </w:t>
      </w:r>
    </w:p>
    <w:p w:rsidR="00D4240A" w:rsidRDefault="00D4240A" w:rsidP="00D4240A">
      <w:pPr>
        <w:pBdr>
          <w:top w:val="single" w:sz="4" w:space="1" w:color="auto"/>
        </w:pBdr>
        <w:spacing w:after="0"/>
        <w:rPr>
          <w:sz w:val="28"/>
          <w:szCs w:val="28"/>
        </w:rPr>
      </w:pPr>
    </w:p>
    <w:p w:rsidR="00D4240A" w:rsidRPr="00B61B6A" w:rsidRDefault="00D4240A" w:rsidP="00D4240A">
      <w:pPr>
        <w:spacing w:after="0"/>
        <w:rPr>
          <w:sz w:val="28"/>
          <w:szCs w:val="28"/>
        </w:rPr>
      </w:pPr>
      <w:r>
        <w:t xml:space="preserve">Instructor: Charles Kell                                                                                                                                Phone:                                                                                                                                                E-mail: </w:t>
      </w:r>
      <w:r w:rsidR="00B76981">
        <w:t>Ckell@trcc.commnet.edu</w:t>
      </w:r>
      <w:r>
        <w:t xml:space="preserve">                                                                                                                                           Office:</w:t>
      </w:r>
      <w:r w:rsidR="004672E0">
        <w:t xml:space="preserve"> </w:t>
      </w:r>
      <w:r>
        <w:t xml:space="preserve">                                                                                                                                          Office Hours:        </w:t>
      </w:r>
    </w:p>
    <w:p w:rsidR="002413C6" w:rsidRPr="002413C6" w:rsidRDefault="00465585" w:rsidP="002413C6">
      <w:pPr>
        <w:rPr>
          <w:b/>
        </w:rPr>
      </w:pPr>
      <w:r>
        <w:rPr>
          <w:b/>
        </w:rPr>
        <w:t>Course Description</w:t>
      </w:r>
    </w:p>
    <w:p w:rsidR="002413C6" w:rsidRDefault="001E25A1" w:rsidP="002413C6">
      <w:r>
        <w:t>In</w:t>
      </w:r>
      <w:r w:rsidR="007765AD">
        <w:t xml:space="preserve"> ENG 102,</w:t>
      </w:r>
      <w:r>
        <w:t xml:space="preserve"> Literature and Composition</w:t>
      </w:r>
      <w:r w:rsidR="007765AD">
        <w:t>,</w:t>
      </w:r>
      <w:r>
        <w:t xml:space="preserve"> we read and encounter </w:t>
      </w:r>
      <w:r w:rsidR="00BC0E7E">
        <w:t>various</w:t>
      </w:r>
      <w:r>
        <w:t xml:space="preserve">, challenging, and </w:t>
      </w:r>
      <w:r w:rsidR="00914F9D">
        <w:t>thought-provoking</w:t>
      </w:r>
      <w:r>
        <w:t xml:space="preserve"> texts; w</w:t>
      </w:r>
      <w:r w:rsidR="007765AD">
        <w:t>e</w:t>
      </w:r>
      <w:r>
        <w:t xml:space="preserve"> work on developing varied </w:t>
      </w:r>
      <w:r w:rsidR="002413C6">
        <w:t>interpretation</w:t>
      </w:r>
      <w:r>
        <w:t>s</w:t>
      </w:r>
      <w:r w:rsidR="002413C6">
        <w:t xml:space="preserve">, and how to explain and support </w:t>
      </w:r>
      <w:r>
        <w:t xml:space="preserve">multiple ideas in writing. </w:t>
      </w:r>
      <w:r w:rsidR="002413C6">
        <w:t>Through the study of selected works of fiction, poetry, and drama, students are expected to learn the traditional elements of textual analysis and become familiar with the ways in which other critical approaches affect inter</w:t>
      </w:r>
      <w:r>
        <w:t xml:space="preserve">pretation. </w:t>
      </w:r>
      <w:r w:rsidR="002413C6">
        <w:t>In addition to continued instruction in composition, students are required to read continually and write frequently in preparation for every class.</w:t>
      </w:r>
    </w:p>
    <w:p w:rsidR="002413C6" w:rsidRPr="002413C6" w:rsidRDefault="00465585" w:rsidP="002413C6">
      <w:pPr>
        <w:rPr>
          <w:b/>
        </w:rPr>
      </w:pPr>
      <w:r w:rsidRPr="002413C6">
        <w:rPr>
          <w:b/>
        </w:rPr>
        <w:t>R</w:t>
      </w:r>
      <w:r>
        <w:rPr>
          <w:b/>
        </w:rPr>
        <w:t xml:space="preserve">equired Text </w:t>
      </w:r>
    </w:p>
    <w:p w:rsidR="002413C6" w:rsidRDefault="002413C6" w:rsidP="002413C6">
      <w:r w:rsidRPr="002413C6">
        <w:rPr>
          <w:i/>
        </w:rPr>
        <w:t>The Bedfo</w:t>
      </w:r>
      <w:r w:rsidR="00B44AAD">
        <w:rPr>
          <w:i/>
        </w:rPr>
        <w:t>rd Introduction to Literature. Eleventh</w:t>
      </w:r>
      <w:r w:rsidRPr="002413C6">
        <w:rPr>
          <w:i/>
        </w:rPr>
        <w:t xml:space="preserve"> </w:t>
      </w:r>
      <w:r w:rsidR="00B44AAD">
        <w:rPr>
          <w:i/>
        </w:rPr>
        <w:t>E</w:t>
      </w:r>
      <w:r w:rsidRPr="002413C6">
        <w:rPr>
          <w:i/>
        </w:rPr>
        <w:t>dition</w:t>
      </w:r>
      <w:r>
        <w:t>.  Ed. Michael Meyer.</w:t>
      </w:r>
    </w:p>
    <w:p w:rsidR="00465585" w:rsidRDefault="002413C6" w:rsidP="00C87E41">
      <w:pPr>
        <w:spacing w:after="120" w:line="240" w:lineRule="auto"/>
        <w:rPr>
          <w:b/>
        </w:rPr>
      </w:pPr>
      <w:r w:rsidRPr="002413C6">
        <w:rPr>
          <w:b/>
        </w:rPr>
        <w:t>L</w:t>
      </w:r>
      <w:r w:rsidR="00465585">
        <w:rPr>
          <w:b/>
        </w:rPr>
        <w:t>earning Outcomes</w:t>
      </w:r>
    </w:p>
    <w:p w:rsidR="002413C6" w:rsidRDefault="002413C6" w:rsidP="00C87E41">
      <w:pPr>
        <w:spacing w:after="120" w:line="240" w:lineRule="auto"/>
      </w:pPr>
      <w:r>
        <w:t>Upon successful completion of this course, students should be able to:</w:t>
      </w:r>
    </w:p>
    <w:p w:rsidR="002413C6" w:rsidRDefault="002413C6" w:rsidP="00C87E41">
      <w:pPr>
        <w:spacing w:after="120" w:line="240" w:lineRule="auto"/>
      </w:pPr>
      <w:r>
        <w:t>•     Identify the literary genres of poetry, fiction, and drama, and some of the forms and structures within those genres.</w:t>
      </w:r>
    </w:p>
    <w:p w:rsidR="002413C6" w:rsidRDefault="002413C6" w:rsidP="00C87E41">
      <w:pPr>
        <w:spacing w:after="120" w:line="240" w:lineRule="auto"/>
      </w:pPr>
      <w:r>
        <w:t>•      Use the basic elements of formalist criticism to analyze a work of literature.  These elements include such things as theme, tone, point of view, characterization, and figurative language.</w:t>
      </w:r>
    </w:p>
    <w:p w:rsidR="002413C6" w:rsidRDefault="002413C6" w:rsidP="00C87E41">
      <w:pPr>
        <w:spacing w:after="120" w:line="240" w:lineRule="auto"/>
      </w:pPr>
      <w:r>
        <w:t>•     Identify and employ other critical strategies beyond formalism to analyze literature, including some of the following: psychological, feminist, new historical, cultural, Marxist, post-colonial, reader response.</w:t>
      </w:r>
    </w:p>
    <w:p w:rsidR="002413C6" w:rsidRDefault="002413C6" w:rsidP="00C87E41">
      <w:pPr>
        <w:spacing w:after="120" w:line="240" w:lineRule="auto"/>
      </w:pPr>
      <w:r>
        <w:t>•     Articulate in both classroom discussion and written assignments their perspectives about both meaning and structure in a work of literature, and support their perspectives with specifics from the text.</w:t>
      </w:r>
    </w:p>
    <w:p w:rsidR="002413C6" w:rsidRDefault="002413C6" w:rsidP="00C87E41">
      <w:pPr>
        <w:spacing w:after="120" w:line="240" w:lineRule="auto"/>
      </w:pPr>
      <w:r>
        <w:t>•     Provide evidence of effective writing strategies including planning, revision, proofreading, and reflection on writing choices</w:t>
      </w:r>
    </w:p>
    <w:p w:rsidR="002413C6" w:rsidRDefault="002413C6" w:rsidP="00C87E41">
      <w:pPr>
        <w:spacing w:after="120" w:line="240" w:lineRule="auto"/>
      </w:pPr>
      <w:r>
        <w:t>•     Write analytical, evaluative academic essays about literature which present interpretations and support them with evidence from texts.</w:t>
      </w:r>
    </w:p>
    <w:p w:rsidR="002413C6" w:rsidRDefault="002413C6" w:rsidP="00C87E41">
      <w:pPr>
        <w:spacing w:after="120" w:line="240" w:lineRule="auto"/>
      </w:pPr>
      <w:r>
        <w:t>•     Use MLA citation to document references to texts.</w:t>
      </w:r>
    </w:p>
    <w:p w:rsidR="00640F39" w:rsidRDefault="002413C6" w:rsidP="00C87E41">
      <w:pPr>
        <w:spacing w:after="120" w:line="240" w:lineRule="auto"/>
      </w:pPr>
      <w:r>
        <w:lastRenderedPageBreak/>
        <w:t>•     Locate, evaluate, and incorporate research from valid secondary sources in their academic essays.</w:t>
      </w:r>
      <w:r w:rsidR="00D4240A" w:rsidRPr="00AD2BFC">
        <w:t xml:space="preserve">  </w:t>
      </w:r>
      <w:r w:rsidR="000C6572">
        <w:t xml:space="preserve">                                                         </w:t>
      </w:r>
    </w:p>
    <w:p w:rsidR="00860647" w:rsidRPr="00860647" w:rsidRDefault="00860647" w:rsidP="00860647">
      <w:pPr>
        <w:spacing w:after="0" w:line="240" w:lineRule="atLeast"/>
        <w:rPr>
          <w:rFonts w:eastAsia="Times New Roman"/>
        </w:rPr>
      </w:pPr>
      <w:r w:rsidRPr="00860647">
        <w:rPr>
          <w:rFonts w:eastAsia="Times New Roman"/>
          <w:b/>
          <w:bCs/>
          <w:szCs w:val="20"/>
        </w:rPr>
        <w:t>P</w:t>
      </w:r>
      <w:r>
        <w:rPr>
          <w:rFonts w:eastAsia="Times New Roman"/>
          <w:b/>
          <w:bCs/>
          <w:szCs w:val="20"/>
        </w:rPr>
        <w:t>lease Note</w:t>
      </w:r>
      <w:r w:rsidRPr="00860647">
        <w:rPr>
          <w:rFonts w:eastAsia="Times New Roman"/>
          <w:b/>
          <w:bCs/>
          <w:szCs w:val="20"/>
        </w:rPr>
        <w:t>:</w:t>
      </w:r>
    </w:p>
    <w:p w:rsidR="00860647" w:rsidRPr="00860647" w:rsidRDefault="00860647" w:rsidP="00860647">
      <w:pPr>
        <w:numPr>
          <w:ilvl w:val="0"/>
          <w:numId w:val="12"/>
        </w:numPr>
        <w:spacing w:after="0" w:line="240" w:lineRule="atLeast"/>
        <w:contextualSpacing/>
        <w:rPr>
          <w:rFonts w:eastAsia="Times New Roman"/>
        </w:rPr>
      </w:pPr>
      <w:r>
        <w:rPr>
          <w:rFonts w:eastAsia="Times New Roman"/>
          <w:szCs w:val="22"/>
        </w:rPr>
        <w:t xml:space="preserve">Submission of </w:t>
      </w:r>
      <w:r>
        <w:rPr>
          <w:rFonts w:eastAsia="Times New Roman"/>
          <w:b/>
          <w:szCs w:val="22"/>
        </w:rPr>
        <w:t>all</w:t>
      </w:r>
      <w:r w:rsidRPr="00860647">
        <w:rPr>
          <w:rFonts w:eastAsia="Times New Roman"/>
          <w:szCs w:val="22"/>
        </w:rPr>
        <w:t xml:space="preserve"> </w:t>
      </w:r>
      <w:r>
        <w:rPr>
          <w:rFonts w:eastAsia="Times New Roman"/>
          <w:szCs w:val="22"/>
        </w:rPr>
        <w:t>assigned work is required to pass this course</w:t>
      </w:r>
      <w:r w:rsidRPr="00860647">
        <w:rPr>
          <w:rFonts w:eastAsia="Times New Roman"/>
          <w:b/>
          <w:bCs/>
          <w:szCs w:val="22"/>
        </w:rPr>
        <w:t>.</w:t>
      </w:r>
      <w:r w:rsidRPr="00860647">
        <w:rPr>
          <w:rFonts w:eastAsia="Times New Roman"/>
        </w:rPr>
        <w:t xml:space="preserve"> </w:t>
      </w:r>
    </w:p>
    <w:p w:rsidR="00860647" w:rsidRPr="000F1EC8" w:rsidRDefault="00860647" w:rsidP="00827764">
      <w:pPr>
        <w:numPr>
          <w:ilvl w:val="0"/>
          <w:numId w:val="12"/>
        </w:numPr>
        <w:spacing w:after="0" w:line="240" w:lineRule="auto"/>
        <w:contextualSpacing/>
        <w:rPr>
          <w:b/>
        </w:rPr>
      </w:pPr>
      <w:r w:rsidRPr="00860647">
        <w:rPr>
          <w:rFonts w:eastAsia="Times New Roman"/>
          <w:szCs w:val="22"/>
        </w:rPr>
        <w:t>A</w:t>
      </w:r>
      <w:r w:rsidRPr="000F1EC8">
        <w:rPr>
          <w:rFonts w:eastAsia="Times New Roman"/>
          <w:szCs w:val="22"/>
        </w:rPr>
        <w:t xml:space="preserve">ll work must be completed on time, and follow MLA format. </w:t>
      </w:r>
      <w:r w:rsidRPr="00860647">
        <w:rPr>
          <w:rFonts w:eastAsia="Times New Roman"/>
        </w:rPr>
        <w:t>L</w:t>
      </w:r>
      <w:r w:rsidRPr="000F1EC8">
        <w:rPr>
          <w:rFonts w:eastAsia="Times New Roman"/>
        </w:rPr>
        <w:t>ate essays will not be accepted unless there are extenuating circ</w:t>
      </w:r>
      <w:r w:rsidR="000F1EC8">
        <w:rPr>
          <w:rFonts w:eastAsia="Times New Roman"/>
        </w:rPr>
        <w:t>u</w:t>
      </w:r>
      <w:r w:rsidRPr="000F1EC8">
        <w:rPr>
          <w:rFonts w:eastAsia="Times New Roman"/>
        </w:rPr>
        <w:t>mstances</w:t>
      </w:r>
      <w:r w:rsidR="000F1EC8" w:rsidRPr="000F1EC8">
        <w:rPr>
          <w:rFonts w:eastAsia="Times New Roman"/>
        </w:rPr>
        <w:t>.</w:t>
      </w:r>
    </w:p>
    <w:p w:rsidR="0022731F" w:rsidRDefault="0022731F" w:rsidP="00D4240A">
      <w:pPr>
        <w:spacing w:line="240" w:lineRule="auto"/>
        <w:rPr>
          <w:b/>
        </w:rPr>
      </w:pPr>
    </w:p>
    <w:p w:rsidR="00D4240A" w:rsidRDefault="00D4240A" w:rsidP="00D4240A">
      <w:pPr>
        <w:spacing w:line="240" w:lineRule="auto"/>
        <w:rPr>
          <w:b/>
        </w:rPr>
      </w:pPr>
      <w:r w:rsidRPr="00495E08">
        <w:rPr>
          <w:b/>
        </w:rPr>
        <w:t>Assignments:</w:t>
      </w:r>
    </w:p>
    <w:p w:rsidR="000F1EC8" w:rsidRDefault="00B44AAD" w:rsidP="008F786A">
      <w:pPr>
        <w:spacing w:line="240" w:lineRule="auto"/>
      </w:pPr>
      <w:r>
        <w:t>You will be asked to write three formal essays on topics generated from our readings, reading responses, and class discussions</w:t>
      </w:r>
      <w:r w:rsidR="008F786A">
        <w:t>. The first tw</w:t>
      </w:r>
      <w:r w:rsidR="00C27D79">
        <w:t xml:space="preserve">o essays will each be 5 pages, </w:t>
      </w:r>
      <w:r w:rsidR="008F786A">
        <w:t>our third essay will</w:t>
      </w:r>
      <w:r w:rsidR="00C27D79">
        <w:t xml:space="preserve"> consist of an abstract and annotated bibliography that outlines the fourth essay, a research paper</w:t>
      </w:r>
      <w:r w:rsidR="008F786A">
        <w:t xml:space="preserve"> </w:t>
      </w:r>
      <w:r w:rsidR="00C27D79">
        <w:t>(</w:t>
      </w:r>
      <w:r w:rsidR="008F786A">
        <w:t>6-8 pages</w:t>
      </w:r>
      <w:r w:rsidR="00C27D79">
        <w:t>)</w:t>
      </w:r>
      <w:r w:rsidR="008F786A">
        <w:t>. Each essay will follow a different process that we build upon throughout our semester.</w:t>
      </w:r>
      <w:r w:rsidR="000F1EC8">
        <w:t xml:space="preserve"> There will be an online reading response due every </w:t>
      </w:r>
      <w:r w:rsidR="00C27D79">
        <w:t>Friday</w:t>
      </w:r>
      <w:r w:rsidR="000F1EC8">
        <w:t xml:space="preserve"> before class.</w:t>
      </w:r>
      <w:r w:rsidR="00AB661D">
        <w:t xml:space="preserve"> Essay and reading responses will only be accepted through Blackboard. I will not accept these assignments through regular email. You must participate in peer review to receive full credit for your essays.</w:t>
      </w:r>
    </w:p>
    <w:p w:rsidR="000F1EC8" w:rsidRDefault="000F1EC8" w:rsidP="008F786A">
      <w:pPr>
        <w:spacing w:line="240" w:lineRule="auto"/>
        <w:rPr>
          <w:b/>
        </w:rPr>
      </w:pPr>
      <w:r w:rsidRPr="000F1EC8">
        <w:rPr>
          <w:b/>
        </w:rPr>
        <w:t>Grade Breakdown:</w:t>
      </w:r>
    </w:p>
    <w:p w:rsidR="000F1EC8" w:rsidRDefault="000F1EC8" w:rsidP="008F786A">
      <w:pPr>
        <w:spacing w:line="240" w:lineRule="auto"/>
      </w:pPr>
      <w:r>
        <w:t>Essay 1:</w:t>
      </w:r>
      <w:r>
        <w:tab/>
      </w:r>
      <w:r>
        <w:tab/>
      </w:r>
      <w:r>
        <w:tab/>
      </w:r>
      <w:r>
        <w:tab/>
      </w:r>
      <w:r>
        <w:tab/>
      </w:r>
      <w:r>
        <w:tab/>
      </w:r>
      <w:r>
        <w:tab/>
      </w:r>
      <w:r>
        <w:tab/>
        <w:t>200 points</w:t>
      </w:r>
    </w:p>
    <w:p w:rsidR="000F1EC8" w:rsidRDefault="000F1EC8" w:rsidP="008F786A">
      <w:pPr>
        <w:spacing w:line="240" w:lineRule="auto"/>
      </w:pPr>
      <w:r>
        <w:t>Essay 2:</w:t>
      </w:r>
      <w:r>
        <w:tab/>
      </w:r>
      <w:r>
        <w:tab/>
      </w:r>
      <w:r>
        <w:tab/>
      </w:r>
      <w:r>
        <w:tab/>
      </w:r>
      <w:r>
        <w:tab/>
      </w:r>
      <w:r>
        <w:tab/>
      </w:r>
      <w:r>
        <w:tab/>
      </w:r>
      <w:r>
        <w:tab/>
        <w:t>2</w:t>
      </w:r>
      <w:r w:rsidR="001E156D">
        <w:t>25</w:t>
      </w:r>
      <w:r>
        <w:t xml:space="preserve"> points</w:t>
      </w:r>
    </w:p>
    <w:p w:rsidR="001E156D" w:rsidRDefault="000F1EC8" w:rsidP="008F786A">
      <w:pPr>
        <w:spacing w:line="240" w:lineRule="auto"/>
      </w:pPr>
      <w:r>
        <w:t>Essay 3:</w:t>
      </w:r>
      <w:r w:rsidR="001E156D">
        <w:tab/>
      </w:r>
      <w:r w:rsidR="001E156D">
        <w:tab/>
      </w:r>
      <w:r w:rsidR="001E156D">
        <w:tab/>
      </w:r>
      <w:r w:rsidR="001E156D">
        <w:tab/>
      </w:r>
      <w:r w:rsidR="001E156D">
        <w:tab/>
      </w:r>
      <w:r w:rsidR="001E156D">
        <w:tab/>
      </w:r>
      <w:r w:rsidR="001E156D">
        <w:tab/>
      </w:r>
      <w:r w:rsidR="001E156D">
        <w:tab/>
        <w:t>200 points</w:t>
      </w:r>
    </w:p>
    <w:p w:rsidR="000F1EC8" w:rsidRDefault="001E156D" w:rsidP="008F786A">
      <w:pPr>
        <w:spacing w:line="240" w:lineRule="auto"/>
      </w:pPr>
      <w:r>
        <w:t>Essay 4:</w:t>
      </w:r>
      <w:r w:rsidR="000F1EC8">
        <w:tab/>
      </w:r>
      <w:r w:rsidR="000F1EC8">
        <w:tab/>
      </w:r>
      <w:r w:rsidR="000F1EC8">
        <w:tab/>
      </w:r>
      <w:r w:rsidR="000F1EC8">
        <w:tab/>
      </w:r>
      <w:r w:rsidR="000F1EC8">
        <w:tab/>
      </w:r>
      <w:r w:rsidR="000F1EC8">
        <w:tab/>
      </w:r>
      <w:r w:rsidR="000F1EC8">
        <w:tab/>
      </w:r>
      <w:r w:rsidR="000F1EC8">
        <w:tab/>
        <w:t>2</w:t>
      </w:r>
      <w:r>
        <w:t>75</w:t>
      </w:r>
      <w:r w:rsidR="000F1EC8">
        <w:t xml:space="preserve"> points</w:t>
      </w:r>
    </w:p>
    <w:p w:rsidR="000F1EC8" w:rsidRDefault="000F1EC8" w:rsidP="008F786A">
      <w:pPr>
        <w:spacing w:line="240" w:lineRule="auto"/>
      </w:pPr>
      <w:r>
        <w:t>In-class work and reading responses</w:t>
      </w:r>
      <w:r>
        <w:tab/>
      </w:r>
      <w:r>
        <w:tab/>
      </w:r>
      <w:r>
        <w:tab/>
      </w:r>
      <w:r>
        <w:tab/>
      </w:r>
      <w:r>
        <w:tab/>
        <w:t>100 points</w:t>
      </w:r>
    </w:p>
    <w:p w:rsidR="00E1617C" w:rsidRDefault="00E1617C" w:rsidP="00E1617C">
      <w:pPr>
        <w:spacing w:line="240" w:lineRule="auto"/>
      </w:pPr>
      <w:r>
        <w:t>A</w:t>
      </w:r>
      <w:r>
        <w:tab/>
        <w:t>93–100</w:t>
      </w:r>
      <w:r>
        <w:tab/>
        <w:t>B</w:t>
      </w:r>
      <w:r>
        <w:tab/>
        <w:t>83-86</w:t>
      </w:r>
      <w:r>
        <w:tab/>
      </w:r>
      <w:r>
        <w:tab/>
        <w:t>C</w:t>
      </w:r>
      <w:r>
        <w:tab/>
        <w:t>73-76</w:t>
      </w:r>
      <w:r>
        <w:tab/>
      </w:r>
      <w:r>
        <w:tab/>
        <w:t>D</w:t>
      </w:r>
      <w:r>
        <w:tab/>
        <w:t>63-66</w:t>
      </w:r>
    </w:p>
    <w:p w:rsidR="00E1617C" w:rsidRDefault="00E1617C" w:rsidP="00E1617C">
      <w:pPr>
        <w:spacing w:line="240" w:lineRule="auto"/>
      </w:pPr>
      <w:r>
        <w:t>A-</w:t>
      </w:r>
      <w:r>
        <w:tab/>
        <w:t>90-92</w:t>
      </w:r>
      <w:r>
        <w:tab/>
      </w:r>
      <w:r>
        <w:tab/>
        <w:t>B-</w:t>
      </w:r>
      <w:r>
        <w:tab/>
        <w:t>80-82</w:t>
      </w:r>
      <w:r>
        <w:tab/>
      </w:r>
      <w:r>
        <w:tab/>
        <w:t>C-</w:t>
      </w:r>
      <w:r>
        <w:tab/>
        <w:t>70-72</w:t>
      </w:r>
      <w:r>
        <w:tab/>
      </w:r>
      <w:r>
        <w:tab/>
        <w:t>D-</w:t>
      </w:r>
      <w:r>
        <w:tab/>
        <w:t>60-62</w:t>
      </w:r>
    </w:p>
    <w:p w:rsidR="00E1617C" w:rsidRDefault="00E1617C" w:rsidP="00E1617C">
      <w:pPr>
        <w:spacing w:line="240" w:lineRule="auto"/>
      </w:pPr>
      <w:r>
        <w:t>B+</w:t>
      </w:r>
      <w:r>
        <w:tab/>
        <w:t>87–89</w:t>
      </w:r>
      <w:r>
        <w:tab/>
      </w:r>
      <w:r>
        <w:tab/>
        <w:t>C+</w:t>
      </w:r>
      <w:r>
        <w:tab/>
        <w:t>77-79</w:t>
      </w:r>
      <w:r>
        <w:tab/>
      </w:r>
      <w:r>
        <w:tab/>
        <w:t>D+</w:t>
      </w:r>
      <w:r>
        <w:tab/>
        <w:t>67-69</w:t>
      </w:r>
      <w:r>
        <w:tab/>
      </w:r>
      <w:r>
        <w:tab/>
        <w:t>F</w:t>
      </w:r>
      <w:r>
        <w:tab/>
        <w:t>0-59</w:t>
      </w:r>
    </w:p>
    <w:p w:rsidR="000F1EC8" w:rsidRDefault="000F1EC8" w:rsidP="008F786A">
      <w:pPr>
        <w:spacing w:line="240" w:lineRule="auto"/>
        <w:rPr>
          <w:b/>
        </w:rPr>
      </w:pPr>
      <w:r w:rsidRPr="000F1EC8">
        <w:rPr>
          <w:b/>
        </w:rPr>
        <w:t>Course Policy</w:t>
      </w:r>
      <w:r>
        <w:rPr>
          <w:b/>
        </w:rPr>
        <w:t>:</w:t>
      </w:r>
    </w:p>
    <w:p w:rsidR="000F1EC8" w:rsidRDefault="000F1EC8" w:rsidP="008F786A">
      <w:pPr>
        <w:spacing w:line="240" w:lineRule="auto"/>
      </w:pPr>
      <w:r>
        <w:rPr>
          <w:b/>
        </w:rPr>
        <w:t xml:space="preserve">Class participation: </w:t>
      </w:r>
      <w:r>
        <w:t>Constructive participation in class discussion and peer review is expected. It is important that you come to class ready to discuss the reading and writing assignments. If you are not prepared, you will find it difficult to participate in class conversations, and your work will reflect your lack of engagement. Each class build toward the next, so the importance of coming to class</w:t>
      </w:r>
      <w:r w:rsidR="00E1617C">
        <w:t xml:space="preserve"> (arriving on </w:t>
      </w:r>
      <w:r w:rsidR="0022731F">
        <w:t>time and</w:t>
      </w:r>
      <w:r w:rsidR="00E1617C">
        <w:t xml:space="preserve"> staying for the duration) cannot be stressed enough.</w:t>
      </w:r>
    </w:p>
    <w:p w:rsidR="00E1617C" w:rsidRDefault="00E1617C" w:rsidP="008F786A">
      <w:pPr>
        <w:spacing w:line="240" w:lineRule="auto"/>
      </w:pPr>
      <w:r w:rsidRPr="00E1617C">
        <w:rPr>
          <w:b/>
        </w:rPr>
        <w:t xml:space="preserve">Attendance: </w:t>
      </w:r>
      <w:r>
        <w:t>Attendance is a requirement. Absences will have a negative impact on your grade. If you miss class, it is up to you to find out what you have missed and make up the work.</w:t>
      </w:r>
    </w:p>
    <w:p w:rsidR="00E1617C" w:rsidRDefault="00E1617C" w:rsidP="008F786A">
      <w:pPr>
        <w:spacing w:line="240" w:lineRule="auto"/>
      </w:pPr>
      <w:r w:rsidRPr="00E1617C">
        <w:rPr>
          <w:b/>
        </w:rPr>
        <w:t>Classroom decorum:</w:t>
      </w:r>
      <w:r>
        <w:t xml:space="preserve"> If you are late, leave class early, or allow your cell phone to ring, you are being disruptive. All cell phones and other electronic devices must be turned OFF before class begins. I expect you to come to class on time with all the necessary texts (NOTE: BRING </w:t>
      </w:r>
      <w:r w:rsidRPr="00E1617C">
        <w:rPr>
          <w:i/>
        </w:rPr>
        <w:t xml:space="preserve">THE </w:t>
      </w:r>
      <w:r w:rsidRPr="00E1617C">
        <w:rPr>
          <w:i/>
        </w:rPr>
        <w:lastRenderedPageBreak/>
        <w:t>BEDFORD INTRODUCTION TO LITERATURE</w:t>
      </w:r>
      <w:r>
        <w:t xml:space="preserve"> TO EVERY CLASS) and remain in the classroom for the entire period. Constructive participation is expected, and disruptive behavior will have a negative impact on your grade.</w:t>
      </w:r>
    </w:p>
    <w:p w:rsidR="00E1617C" w:rsidRPr="005F29C7" w:rsidRDefault="00E1617C" w:rsidP="00E1617C">
      <w:pPr>
        <w:spacing w:line="240" w:lineRule="auto"/>
        <w:rPr>
          <w:b/>
        </w:rPr>
      </w:pPr>
      <w:r w:rsidRPr="005F29C7">
        <w:rPr>
          <w:b/>
        </w:rPr>
        <w:t>Plagiarism:</w:t>
      </w:r>
    </w:p>
    <w:p w:rsidR="00E1617C" w:rsidRPr="005F29C7" w:rsidRDefault="00E1617C" w:rsidP="00E1617C">
      <w:pPr>
        <w:spacing w:line="240" w:lineRule="auto"/>
      </w:pPr>
      <w:r w:rsidRPr="005F29C7">
        <w:t>Plagiarism is the unacknowledged use of another person’s words or ideas in your writing.  If you use any ideas, thoughts, writing, quotes, or even paraphrase some other writer’s thinking, you</w:t>
      </w:r>
      <w:r>
        <w:t xml:space="preserve"> must acknowledge that person. </w:t>
      </w:r>
      <w:r w:rsidRPr="005F29C7">
        <w:t xml:space="preserve">Whether conscious or unconscious, plagiarism </w:t>
      </w:r>
      <w:r>
        <w:t xml:space="preserve">is a serious academic offence. </w:t>
      </w:r>
      <w:r w:rsidRPr="005F29C7">
        <w:t>Consequences for plagiarism can range from failing the assignment to failing the course.</w:t>
      </w:r>
    </w:p>
    <w:p w:rsidR="00825DFE" w:rsidRPr="00825DFE" w:rsidRDefault="00825DFE" w:rsidP="00825DFE">
      <w:pPr>
        <w:spacing w:after="0" w:line="260" w:lineRule="atLeast"/>
        <w:outlineLvl w:val="0"/>
        <w:rPr>
          <w:rFonts w:eastAsia="Times New Roman"/>
          <w:b/>
          <w:bCs/>
          <w:kern w:val="36"/>
        </w:rPr>
      </w:pPr>
      <w:r w:rsidRPr="00825DFE">
        <w:rPr>
          <w:rFonts w:eastAsia="Times New Roman"/>
          <w:b/>
          <w:bCs/>
          <w:kern w:val="36"/>
        </w:rPr>
        <w:t>Students with Disabilities</w:t>
      </w:r>
    </w:p>
    <w:p w:rsidR="00825DFE" w:rsidRDefault="00825DFE" w:rsidP="00825DFE">
      <w:pPr>
        <w:spacing w:after="0" w:line="260" w:lineRule="atLeast"/>
        <w:outlineLvl w:val="0"/>
        <w:rPr>
          <w:rFonts w:eastAsia="Times New Roman"/>
          <w:b/>
          <w:bCs/>
          <w:kern w:val="36"/>
        </w:rPr>
      </w:pPr>
    </w:p>
    <w:p w:rsidR="00825DFE" w:rsidRPr="00825DFE" w:rsidRDefault="00825DFE" w:rsidP="00825DFE">
      <w:pPr>
        <w:spacing w:after="0" w:line="260" w:lineRule="atLeast"/>
        <w:outlineLvl w:val="0"/>
        <w:rPr>
          <w:rFonts w:eastAsia="Times New Roman"/>
          <w:bCs/>
          <w:kern w:val="36"/>
        </w:rPr>
      </w:pPr>
      <w:r w:rsidRPr="00825DFE">
        <w:rPr>
          <w:rFonts w:eastAsia="Times New Roman"/>
          <w:bCs/>
          <w:kern w:val="36"/>
        </w:rPr>
        <w:t>Three Rivers Community College welcomes students with disabilities. Services for students with disabilities are coordinated through the Counseling Center. In accordance with federal law, students with documented disabilities may request reasonable accommodations. Students are required to submit a Self Disclosure Form, provide documentation, and meet with a Disability Service Provider before the start of the semester, if possible. Please call the Counseling Center at (860) 215-9017 for more information.</w:t>
      </w:r>
    </w:p>
    <w:p w:rsidR="00825DFE" w:rsidRDefault="00825DFE" w:rsidP="00825DFE">
      <w:pPr>
        <w:spacing w:after="0" w:line="260" w:lineRule="atLeast"/>
        <w:outlineLvl w:val="0"/>
        <w:rPr>
          <w:rFonts w:eastAsia="Times New Roman"/>
          <w:b/>
          <w:bCs/>
          <w:kern w:val="36"/>
        </w:rPr>
      </w:pPr>
    </w:p>
    <w:p w:rsidR="00825DFE" w:rsidRPr="00825DFE" w:rsidRDefault="00825DFE" w:rsidP="00825DFE">
      <w:pPr>
        <w:spacing w:after="0" w:line="260" w:lineRule="atLeast"/>
        <w:outlineLvl w:val="0"/>
        <w:rPr>
          <w:rFonts w:eastAsia="Times New Roman"/>
          <w:b/>
          <w:bCs/>
          <w:kern w:val="36"/>
        </w:rPr>
      </w:pPr>
      <w:r w:rsidRPr="00825DFE">
        <w:rPr>
          <w:rFonts w:eastAsia="Times New Roman"/>
          <w:b/>
          <w:bCs/>
          <w:kern w:val="36"/>
        </w:rPr>
        <w:t>Continuing Notice of Nondiscrimination</w:t>
      </w:r>
    </w:p>
    <w:p w:rsidR="00825DFE" w:rsidRDefault="00825DFE" w:rsidP="00825DFE">
      <w:pPr>
        <w:spacing w:after="0" w:line="260" w:lineRule="atLeast"/>
        <w:outlineLvl w:val="0"/>
        <w:rPr>
          <w:rFonts w:eastAsia="Times New Roman"/>
          <w:b/>
          <w:bCs/>
          <w:kern w:val="36"/>
        </w:rPr>
      </w:pPr>
    </w:p>
    <w:p w:rsidR="00825DFE" w:rsidRPr="00825DFE" w:rsidRDefault="00825DFE" w:rsidP="00825DFE">
      <w:pPr>
        <w:spacing w:after="0" w:line="260" w:lineRule="atLeast"/>
        <w:outlineLvl w:val="0"/>
        <w:rPr>
          <w:rFonts w:eastAsia="Times New Roman"/>
          <w:bCs/>
          <w:kern w:val="36"/>
        </w:rPr>
      </w:pPr>
      <w:r w:rsidRPr="00825DFE">
        <w:rPr>
          <w:rFonts w:eastAsia="Times New Roman"/>
          <w:bCs/>
          <w:kern w:val="36"/>
        </w:rPr>
        <w:t>Three Rivers Community College does not discriminate on the basis of race, color, religious creed, age, gender, gender identity or expression, national origin, marital status, ancestry, present or past history of mental disorder, learning disability or physical disability, veteran status, sexual orientation, genetic information or criminal record.  The following person has been designated to handle inquiries regarding the non-discrimination policies:   Equity and Diversity Officer, 574 New London Turnpike, Norwich, CT 06360.  860-215-9000.</w:t>
      </w:r>
    </w:p>
    <w:p w:rsidR="00825DFE" w:rsidRPr="00825DFE" w:rsidRDefault="00825DFE" w:rsidP="00E1617C">
      <w:pPr>
        <w:spacing w:line="240" w:lineRule="auto"/>
      </w:pPr>
    </w:p>
    <w:p w:rsidR="00E8064C" w:rsidRDefault="00E8064C" w:rsidP="00E1617C">
      <w:pPr>
        <w:spacing w:line="240" w:lineRule="auto"/>
        <w:rPr>
          <w:b/>
        </w:rPr>
      </w:pPr>
      <w:r w:rsidRPr="00E8064C">
        <w:rPr>
          <w:b/>
        </w:rPr>
        <w:t>Three Rivers Community College will not tolerate any form of sex-based discrimination or sexual misconduct, </w:t>
      </w:r>
      <w:hyperlink r:id="rId8" w:history="1">
        <w:r w:rsidRPr="00E8064C">
          <w:rPr>
            <w:rStyle w:val="Hyperlink"/>
            <w:b/>
            <w:bCs/>
          </w:rPr>
          <w:t>which includes, but is not limited to, sexual harassment, intimate partner violence (domestic violence, dating partner violence), stalking, and sexual assault</w:t>
        </w:r>
      </w:hyperlink>
      <w:r w:rsidRPr="00E8064C">
        <w:rPr>
          <w:b/>
        </w:rPr>
        <w:t>.</w:t>
      </w:r>
    </w:p>
    <w:p w:rsidR="007765AD" w:rsidRPr="007765AD" w:rsidRDefault="007765AD" w:rsidP="007765AD">
      <w:pPr>
        <w:spacing w:line="240" w:lineRule="auto"/>
      </w:pPr>
      <w:r w:rsidRPr="007765AD">
        <w:rPr>
          <w:b/>
          <w:bCs/>
        </w:rPr>
        <w:t>Title IX Statement of Policy:</w:t>
      </w:r>
    </w:p>
    <w:p w:rsidR="007765AD" w:rsidRPr="007765AD" w:rsidRDefault="007765AD" w:rsidP="007765AD">
      <w:pPr>
        <w:spacing w:line="240" w:lineRule="auto"/>
      </w:pPr>
      <w:r w:rsidRPr="007765AD">
        <w:t>“Title IX of the Education Amendments Act of 1972 protects students, employees, applicants for admission and employment, and other persons from all forms of sex discrimination, including discrimination based on gender identity or failure to conform to stereotypical notions of masculinity or femininity. All students are protected by Title IX, regardless of their sex, sexual orientation, gender identity, part or full-time status, disability, race, or national origin, in all aspects of educational programs and activities.” </w:t>
      </w:r>
    </w:p>
    <w:p w:rsidR="007765AD" w:rsidRPr="007765AD" w:rsidRDefault="007765AD" w:rsidP="007765AD">
      <w:pPr>
        <w:spacing w:line="240" w:lineRule="auto"/>
      </w:pPr>
      <w:r w:rsidRPr="007765AD">
        <w:t> Please Report Student Incidents to: Edward A. Derr, Student Diversity and Title IX Coordinator</w:t>
      </w:r>
      <w:r>
        <w:t xml:space="preserve"> </w:t>
      </w:r>
      <w:r w:rsidRPr="007765AD">
        <w:t>Admissions Welcome Center * Office A116</w:t>
      </w:r>
      <w:r>
        <w:t xml:space="preserve"> </w:t>
      </w:r>
      <w:r w:rsidRPr="007765AD">
        <w:t>574 New London Turnpike, Norwich CT 06360</w:t>
      </w:r>
    </w:p>
    <w:p w:rsidR="007765AD" w:rsidRPr="007765AD" w:rsidRDefault="007765AD" w:rsidP="007765AD">
      <w:pPr>
        <w:spacing w:line="240" w:lineRule="auto"/>
      </w:pPr>
      <w:r w:rsidRPr="007765AD">
        <w:t>860.215.9255 * </w:t>
      </w:r>
      <w:hyperlink r:id="rId9" w:tgtFrame="_blank" w:history="1">
        <w:r w:rsidRPr="007765AD">
          <w:rPr>
            <w:rStyle w:val="Hyperlink"/>
          </w:rPr>
          <w:t>EDerr@trcc.commnet.edu</w:t>
        </w:r>
      </w:hyperlink>
    </w:p>
    <w:p w:rsidR="00E1617C" w:rsidRDefault="00E1617C" w:rsidP="00E1617C">
      <w:pPr>
        <w:spacing w:line="240" w:lineRule="auto"/>
        <w:rPr>
          <w:b/>
        </w:rPr>
      </w:pPr>
      <w:r>
        <w:rPr>
          <w:b/>
        </w:rPr>
        <w:t>Withdrawal from class:</w:t>
      </w:r>
    </w:p>
    <w:p w:rsidR="00E1617C" w:rsidRPr="00E1617C" w:rsidRDefault="00ED7F52" w:rsidP="00E1617C">
      <w:pPr>
        <w:spacing w:line="240" w:lineRule="auto"/>
      </w:pPr>
      <w:r>
        <w:t>Up to 12</w:t>
      </w:r>
      <w:r w:rsidR="00E1617C">
        <w:t>/</w:t>
      </w:r>
      <w:r w:rsidR="0022731F">
        <w:t>9</w:t>
      </w:r>
      <w:r w:rsidR="00E1617C">
        <w:t>/201</w:t>
      </w:r>
      <w:r w:rsidR="0022731F">
        <w:t>8</w:t>
      </w:r>
      <w:r w:rsidR="00E1617C">
        <w:t xml:space="preserve"> a student may officially withdraw at the Registrar’s Office. A student who stops attending class, but does not officially withdraw, will receive an F for the course.</w:t>
      </w:r>
    </w:p>
    <w:p w:rsidR="00E1617C" w:rsidRPr="00D96BC8" w:rsidRDefault="00E1617C" w:rsidP="00E1617C">
      <w:pPr>
        <w:spacing w:line="240" w:lineRule="auto"/>
        <w:rPr>
          <w:b/>
        </w:rPr>
      </w:pPr>
      <w:r w:rsidRPr="00D96BC8">
        <w:rPr>
          <w:b/>
        </w:rPr>
        <w:t>Statement on Digication:</w:t>
      </w:r>
    </w:p>
    <w:p w:rsidR="00E1617C" w:rsidRDefault="00E1617C" w:rsidP="00E1617C">
      <w:pPr>
        <w:spacing w:line="240" w:lineRule="auto"/>
      </w:pPr>
      <w:r>
        <w:t xml:space="preserve">All students are required to maintain an online learning portfolio in Digication that uses the college template.    </w:t>
      </w:r>
    </w:p>
    <w:p w:rsidR="00E1617C" w:rsidRPr="00C8068F" w:rsidRDefault="00E1617C" w:rsidP="00E1617C">
      <w:pPr>
        <w:spacing w:line="240" w:lineRule="auto"/>
        <w:rPr>
          <w:b/>
        </w:rPr>
      </w:pPr>
      <w:r w:rsidRPr="00C8068F">
        <w:rPr>
          <w:b/>
        </w:rPr>
        <w:t>College Withdrawal Policy:</w:t>
      </w:r>
    </w:p>
    <w:p w:rsidR="00E1617C" w:rsidRPr="00C8068F" w:rsidRDefault="00E1617C" w:rsidP="00E1617C">
      <w:pPr>
        <w:spacing w:line="240" w:lineRule="auto"/>
      </w:pPr>
      <w:r w:rsidRPr="00C8068F">
        <w:t>A student who finds it necessary to discontinue a course once class has met must provide notice to the Registrar.  Withdrawal forms are available at the Registrar’s office, both on campus and at the Sub-base.  Non punitive “W” grades are assigned to withdrawal requests. An instructor’s signature is required after the deadline has passed. No withdrawals are permitted after the last class preceding the final exam.  Students who do not obtain an official withdrawal, but simply stop attending classes, run the risk of receiving an “F” grade for the course.</w:t>
      </w:r>
    </w:p>
    <w:p w:rsidR="006428BA" w:rsidRDefault="006428BA" w:rsidP="00E1617C">
      <w:pPr>
        <w:spacing w:line="240" w:lineRule="auto"/>
      </w:pPr>
      <w:r w:rsidRPr="006428BA">
        <w:rPr>
          <w:b/>
          <w:bCs/>
        </w:rPr>
        <w:t>“UF” Grade Policy:</w:t>
      </w:r>
      <w:r w:rsidRPr="006428BA">
        <w:t> </w:t>
      </w:r>
    </w:p>
    <w:p w:rsidR="00E1617C" w:rsidRPr="00C8068F" w:rsidRDefault="006428BA" w:rsidP="00E1617C">
      <w:pPr>
        <w:spacing w:line="240" w:lineRule="auto"/>
      </w:pPr>
      <w:r w:rsidRPr="006428BA">
        <w:t>The UF (unearned failure) grade is assigned to students when there is no basis for a grade. This would apply to students who never came to class as well as to those who didn’t attend or participate long enough to be graded. The UF grade converts to an F on the student’s transcript and is counted as such toward the student’s GPA.</w:t>
      </w:r>
    </w:p>
    <w:p w:rsidR="00E1617C" w:rsidRDefault="00E1617C" w:rsidP="00E1617C">
      <w:pPr>
        <w:spacing w:line="240" w:lineRule="auto"/>
        <w:rPr>
          <w:b/>
        </w:rPr>
      </w:pPr>
      <w:r w:rsidRPr="00C8068F">
        <w:rPr>
          <w:b/>
        </w:rPr>
        <w:t>The Writing Center/TASC:</w:t>
      </w:r>
    </w:p>
    <w:p w:rsidR="00E1617C" w:rsidRDefault="00E1617C" w:rsidP="00E1617C">
      <w:pPr>
        <w:spacing w:line="240" w:lineRule="auto"/>
      </w:pPr>
      <w:r>
        <w:t xml:space="preserve">Room: C117 (next to the Library). Phone: 860-215-9082 Email:  </w:t>
      </w:r>
      <w:hyperlink r:id="rId10" w:history="1">
        <w:r w:rsidRPr="00C01ADD">
          <w:rPr>
            <w:rStyle w:val="Hyperlink"/>
          </w:rPr>
          <w:t>TRWritingcenter@trcc.commnet.edu</w:t>
        </w:r>
      </w:hyperlink>
      <w:r>
        <w:t xml:space="preserve">. Online tutoring: </w:t>
      </w:r>
      <w:hyperlink r:id="rId11" w:history="1">
        <w:r w:rsidRPr="00C01ADD">
          <w:rPr>
            <w:rStyle w:val="Hyperlink"/>
          </w:rPr>
          <w:t>http://www.etutoring.org/</w:t>
        </w:r>
      </w:hyperlink>
    </w:p>
    <w:p w:rsidR="00C961D6" w:rsidRPr="008F786A" w:rsidRDefault="00C961D6" w:rsidP="008F786A">
      <w:pPr>
        <w:spacing w:line="240" w:lineRule="auto"/>
        <w:rPr>
          <w:b/>
        </w:rPr>
      </w:pPr>
      <w:r w:rsidRPr="008F786A">
        <w:rPr>
          <w:b/>
        </w:rPr>
        <w:t xml:space="preserve">  </w:t>
      </w:r>
    </w:p>
    <w:p w:rsidR="00BB0A43" w:rsidRDefault="00D4240A" w:rsidP="00D4240A">
      <w:pPr>
        <w:spacing w:line="240" w:lineRule="auto"/>
        <w:rPr>
          <w:b/>
        </w:rPr>
      </w:pPr>
      <w:r w:rsidRPr="00AD2BFC">
        <w:rPr>
          <w:b/>
        </w:rPr>
        <w:t>Course Schedule</w:t>
      </w:r>
    </w:p>
    <w:p w:rsidR="009456BC" w:rsidRPr="00A46244" w:rsidRDefault="00BB0A43" w:rsidP="009456BC">
      <w:pPr>
        <w:rPr>
          <w:sz w:val="28"/>
          <w:szCs w:val="28"/>
        </w:rPr>
      </w:pPr>
      <w:r>
        <w:rPr>
          <w:b/>
        </w:rPr>
        <w:t>All page numbers refer to our Bedford reader unless noted</w:t>
      </w:r>
      <w:r w:rsidR="009456BC">
        <w:rPr>
          <w:b/>
        </w:rPr>
        <w:t xml:space="preserve">. </w:t>
      </w:r>
      <w:r w:rsidR="009456BC">
        <w:t>T</w:t>
      </w:r>
      <w:r w:rsidR="009456BC" w:rsidRPr="009456BC">
        <w:t>he</w:t>
      </w:r>
      <w:r w:rsidR="009456BC">
        <w:t xml:space="preserve"> </w:t>
      </w:r>
      <w:r w:rsidR="009456BC" w:rsidRPr="00A46244">
        <w:t>syllabus is subject to change throughout the semester at the instructor’s discretion.</w:t>
      </w:r>
      <w:r w:rsidR="009456BC" w:rsidRPr="00A46244">
        <w:rPr>
          <w:sz w:val="28"/>
          <w:szCs w:val="28"/>
        </w:rPr>
        <w:t xml:space="preserve"> </w:t>
      </w:r>
    </w:p>
    <w:p w:rsidR="00585691" w:rsidRDefault="00D4240A" w:rsidP="009456BC">
      <w:pPr>
        <w:spacing w:line="240" w:lineRule="auto"/>
        <w:rPr>
          <w:b/>
        </w:rPr>
      </w:pPr>
      <w:r w:rsidRPr="00BB2BA5">
        <w:rPr>
          <w:b/>
        </w:rPr>
        <w:t>Week one</w:t>
      </w:r>
      <w:r w:rsidR="001E156D">
        <w:rPr>
          <w:b/>
        </w:rPr>
        <w:t xml:space="preserve">: </w:t>
      </w:r>
    </w:p>
    <w:p w:rsidR="0022731F" w:rsidRDefault="0022731F" w:rsidP="00585691">
      <w:pPr>
        <w:spacing w:line="240" w:lineRule="auto"/>
      </w:pPr>
      <w:r>
        <w:t>Tuesday,</w:t>
      </w:r>
      <w:r w:rsidR="00585691" w:rsidRPr="00585691">
        <w:t xml:space="preserve"> </w:t>
      </w:r>
      <w:r>
        <w:t>August 28</w:t>
      </w:r>
      <w:r w:rsidR="001E156D" w:rsidRPr="00585691">
        <w:t>, 201</w:t>
      </w:r>
      <w:r>
        <w:t>8</w:t>
      </w:r>
      <w:r w:rsidR="00524BCB">
        <w:t xml:space="preserve">: </w:t>
      </w:r>
      <w:r w:rsidR="00CB5A14">
        <w:t xml:space="preserve">Class </w:t>
      </w:r>
      <w:r w:rsidR="00BB0A43">
        <w:t>introduction, syllabus</w:t>
      </w:r>
      <w:r w:rsidR="00B802C2">
        <w:t xml:space="preserve">, guidelines for online reading response, </w:t>
      </w:r>
      <w:r w:rsidR="00BB0A43">
        <w:t xml:space="preserve">Henri Cole “Oil &amp; Steel,” </w:t>
      </w:r>
    </w:p>
    <w:p w:rsidR="00D4240A" w:rsidRDefault="0022731F" w:rsidP="00585691">
      <w:pPr>
        <w:spacing w:line="240" w:lineRule="auto"/>
      </w:pPr>
      <w:r>
        <w:t xml:space="preserve">Thursday, August 30, 2018: </w:t>
      </w:r>
      <w:r w:rsidR="00BB0A43">
        <w:t>reading fiction 13-14, Kate Chopin “The Story of an Hour” 15-20</w:t>
      </w:r>
      <w:r>
        <w:t>, Gail Godwin “A Sorrowful Woman” 39-43</w:t>
      </w:r>
      <w:r w:rsidR="00BB0A43">
        <w:t xml:space="preserve"> </w:t>
      </w:r>
      <w:r w:rsidR="006B7ECD">
        <w:t xml:space="preserve"> </w:t>
      </w:r>
      <w:r w:rsidR="00463195">
        <w:t xml:space="preserve"> </w:t>
      </w:r>
    </w:p>
    <w:p w:rsidR="0022731F" w:rsidRDefault="00D4240A" w:rsidP="00D4240A">
      <w:pPr>
        <w:rPr>
          <w:b/>
        </w:rPr>
      </w:pPr>
      <w:r w:rsidRPr="00BB2BA5">
        <w:rPr>
          <w:b/>
        </w:rPr>
        <w:t>Week two</w:t>
      </w:r>
      <w:r w:rsidR="001E156D">
        <w:rPr>
          <w:b/>
        </w:rPr>
        <w:t>:</w:t>
      </w:r>
    </w:p>
    <w:p w:rsidR="00D4240A" w:rsidRDefault="0022731F" w:rsidP="00D4240A">
      <w:r>
        <w:t xml:space="preserve">Tuesday, September 4, 2018: </w:t>
      </w:r>
      <w:r w:rsidR="00BB0A43" w:rsidRPr="00ED7F52">
        <w:rPr>
          <w:b/>
        </w:rPr>
        <w:t>Essay 1 handout</w:t>
      </w:r>
      <w:r w:rsidR="00BB0A43">
        <w:t xml:space="preserve">, </w:t>
      </w:r>
      <w:r w:rsidR="00F97C56">
        <w:t xml:space="preserve">Alice Walker, “The Flowers” 76-77, Jamaica Kincaid “Girl” 114-116, </w:t>
      </w:r>
      <w:r w:rsidR="00C87E41">
        <w:t>May-Lee Chai “Saving Sourdi”</w:t>
      </w:r>
      <w:r w:rsidR="00BB0A43">
        <w:t xml:space="preserve"> 116-129</w:t>
      </w:r>
    </w:p>
    <w:p w:rsidR="0022731F" w:rsidRPr="00524BCB" w:rsidRDefault="0022731F" w:rsidP="00D4240A">
      <w:r>
        <w:t xml:space="preserve">Thursday, September 6, 2018: </w:t>
      </w:r>
      <w:r w:rsidR="00AF5B74">
        <w:t>Maggie Mitchell “It Would Be Different If” 213-215</w:t>
      </w:r>
    </w:p>
    <w:p w:rsidR="00585691" w:rsidRDefault="00D4240A" w:rsidP="00D4240A">
      <w:pPr>
        <w:rPr>
          <w:b/>
        </w:rPr>
      </w:pPr>
      <w:r w:rsidRPr="00494766">
        <w:rPr>
          <w:b/>
        </w:rPr>
        <w:t>Week three</w:t>
      </w:r>
      <w:r w:rsidR="001E156D">
        <w:rPr>
          <w:b/>
        </w:rPr>
        <w:t xml:space="preserve">: </w:t>
      </w:r>
    </w:p>
    <w:p w:rsidR="00AF5B74" w:rsidRDefault="00AF5B74" w:rsidP="00D4240A">
      <w:r>
        <w:t>Tuesday</w:t>
      </w:r>
      <w:r w:rsidR="00585691" w:rsidRPr="00585691">
        <w:t xml:space="preserve">, </w:t>
      </w:r>
      <w:r w:rsidR="00ED7F52">
        <w:t>September 1</w:t>
      </w:r>
      <w:r>
        <w:t>1, 2018</w:t>
      </w:r>
      <w:r w:rsidR="00D4240A">
        <w:t>:</w:t>
      </w:r>
      <w:r w:rsidR="00F97C56">
        <w:t xml:space="preserve"> Herman Melville</w:t>
      </w:r>
      <w:r w:rsidR="00C87E41">
        <w:t xml:space="preserve"> “Bartleby” </w:t>
      </w:r>
      <w:r w:rsidR="00F97C56">
        <w:t xml:space="preserve">130-156, </w:t>
      </w:r>
      <w:r w:rsidR="007D5ED4">
        <w:t>point of view 195-200</w:t>
      </w:r>
    </w:p>
    <w:p w:rsidR="00D4240A" w:rsidRPr="00CE3244" w:rsidRDefault="00AF5B74" w:rsidP="00D4240A">
      <w:r>
        <w:t>Thursday, September 13, 2018:</w:t>
      </w:r>
      <w:r w:rsidR="006B7ECD" w:rsidRPr="00524BCB">
        <w:rPr>
          <w:b/>
        </w:rPr>
        <w:t xml:space="preserve"> </w:t>
      </w:r>
      <w:r>
        <w:t>Tobias Wolf “That Room” 223-226, Dagoberto Gilb “Romero’s Shirt” 242-246</w:t>
      </w:r>
      <w:r w:rsidR="00173C3E" w:rsidRPr="00173C3E">
        <w:rPr>
          <w:b/>
        </w:rPr>
        <w:t xml:space="preserve">  </w:t>
      </w:r>
    </w:p>
    <w:p w:rsidR="00585691" w:rsidRDefault="00D4240A" w:rsidP="00D4240A">
      <w:pPr>
        <w:rPr>
          <w:b/>
        </w:rPr>
      </w:pPr>
      <w:r w:rsidRPr="009C5F21">
        <w:rPr>
          <w:b/>
        </w:rPr>
        <w:t>W</w:t>
      </w:r>
      <w:r w:rsidRPr="00494766">
        <w:rPr>
          <w:b/>
        </w:rPr>
        <w:t>eek four</w:t>
      </w:r>
      <w:r w:rsidR="001E156D">
        <w:rPr>
          <w:b/>
        </w:rPr>
        <w:t xml:space="preserve">: </w:t>
      </w:r>
    </w:p>
    <w:p w:rsidR="00143B1E" w:rsidRDefault="00AF5B74" w:rsidP="00D4240A">
      <w:pPr>
        <w:rPr>
          <w:b/>
        </w:rPr>
      </w:pPr>
      <w:r>
        <w:t>Tuesday</w:t>
      </w:r>
      <w:r w:rsidR="00585691" w:rsidRPr="00585691">
        <w:t xml:space="preserve">, </w:t>
      </w:r>
      <w:r w:rsidR="00ED7F52">
        <w:t xml:space="preserve">September </w:t>
      </w:r>
      <w:r>
        <w:t>18</w:t>
      </w:r>
      <w:r w:rsidR="001E156D" w:rsidRPr="00585691">
        <w:t>, 201</w:t>
      </w:r>
      <w:r>
        <w:t>8</w:t>
      </w:r>
      <w:r w:rsidR="00D4240A">
        <w:t>:</w:t>
      </w:r>
      <w:r w:rsidR="006977A9">
        <w:t xml:space="preserve"> </w:t>
      </w:r>
      <w:r w:rsidR="00BB0A43" w:rsidRPr="00BB0A43">
        <w:rPr>
          <w:b/>
        </w:rPr>
        <w:t>Essay 1 peer review</w:t>
      </w:r>
    </w:p>
    <w:p w:rsidR="00AF5B74" w:rsidRPr="00AF5B74" w:rsidRDefault="00AF5B74" w:rsidP="00D4240A">
      <w:r>
        <w:t xml:space="preserve">Thursday, September 20, 2018: </w:t>
      </w:r>
      <w:r w:rsidRPr="00AF5B74">
        <w:rPr>
          <w:b/>
        </w:rPr>
        <w:t>Essay 2 handout</w:t>
      </w:r>
      <w:r>
        <w:t xml:space="preserve">, Tim O’Brien “How to Tell a True War Story” 488-497, Phil Klay “Redeployment” 506-514 </w:t>
      </w:r>
    </w:p>
    <w:p w:rsidR="00585691" w:rsidRDefault="00D4240A" w:rsidP="00D4240A">
      <w:pPr>
        <w:rPr>
          <w:b/>
        </w:rPr>
      </w:pPr>
      <w:r w:rsidRPr="00494766">
        <w:rPr>
          <w:b/>
        </w:rPr>
        <w:t>Week five</w:t>
      </w:r>
      <w:r w:rsidR="001E156D">
        <w:rPr>
          <w:b/>
        </w:rPr>
        <w:t>:</w:t>
      </w:r>
      <w:r w:rsidR="00ED7F52">
        <w:rPr>
          <w:b/>
        </w:rPr>
        <w:t xml:space="preserve"> </w:t>
      </w:r>
    </w:p>
    <w:p w:rsidR="00AF5B74" w:rsidRDefault="00AF5B74" w:rsidP="00ED7F52">
      <w:r>
        <w:t>Tuesday</w:t>
      </w:r>
      <w:r w:rsidR="00585691" w:rsidRPr="00585691">
        <w:t xml:space="preserve">, </w:t>
      </w:r>
      <w:r w:rsidR="00ED7F52">
        <w:t>September 2</w:t>
      </w:r>
      <w:r>
        <w:t>5</w:t>
      </w:r>
      <w:r w:rsidR="001E156D" w:rsidRPr="00585691">
        <w:t>, 201</w:t>
      </w:r>
      <w:r>
        <w:t>8</w:t>
      </w:r>
      <w:r w:rsidR="00585691" w:rsidRPr="00585691">
        <w:t>:</w:t>
      </w:r>
      <w:r w:rsidR="00D4240A">
        <w:t xml:space="preserve"> </w:t>
      </w:r>
      <w:r w:rsidR="00ED7F52">
        <w:rPr>
          <w:b/>
        </w:rPr>
        <w:t xml:space="preserve">Essay 1 due on Blackboard, </w:t>
      </w:r>
      <w:r>
        <w:t>finish fiction, beginning poetry</w:t>
      </w:r>
    </w:p>
    <w:p w:rsidR="00AF5B74" w:rsidRPr="00AF5B74" w:rsidRDefault="00AF5B74" w:rsidP="00AF5B74">
      <w:r>
        <w:t xml:space="preserve">Thursday, September 27, 2018: </w:t>
      </w:r>
      <w:r w:rsidRPr="00AF5B74">
        <w:t>Poetry, reading poetry, the elements of poetry 589, Lisa Parker “Snapping Beans” 590, Robert Hayden “Those Winter Sundays” 591, the pleasur</w:t>
      </w:r>
      <w:r w:rsidR="00DF5148">
        <w:t>e of words 593-594, Regina Barra</w:t>
      </w:r>
      <w:r w:rsidRPr="00AF5B74">
        <w:t xml:space="preserve">ca “Nighttime Fires” 605-607, encountering poetry 619-638      </w:t>
      </w:r>
    </w:p>
    <w:p w:rsidR="00585691" w:rsidRDefault="00D8355E" w:rsidP="00D4240A">
      <w:pPr>
        <w:rPr>
          <w:b/>
        </w:rPr>
      </w:pPr>
      <w:r>
        <w:rPr>
          <w:b/>
        </w:rPr>
        <w:t>W</w:t>
      </w:r>
      <w:r w:rsidR="00D4240A" w:rsidRPr="00494766">
        <w:rPr>
          <w:b/>
        </w:rPr>
        <w:t>eek six</w:t>
      </w:r>
      <w:r w:rsidR="001E156D">
        <w:rPr>
          <w:b/>
        </w:rPr>
        <w:t xml:space="preserve">: </w:t>
      </w:r>
    </w:p>
    <w:p w:rsidR="00AF5B74" w:rsidRDefault="00AF5B74" w:rsidP="00D4240A">
      <w:r>
        <w:t xml:space="preserve">Tuesday, </w:t>
      </w:r>
      <w:r w:rsidR="00ED7F52">
        <w:t xml:space="preserve">October </w:t>
      </w:r>
      <w:r>
        <w:t>2</w:t>
      </w:r>
      <w:r w:rsidR="001E156D" w:rsidRPr="00585691">
        <w:t>, 201</w:t>
      </w:r>
      <w:r>
        <w:t>8</w:t>
      </w:r>
      <w:r w:rsidR="00D4240A">
        <w:t>:</w:t>
      </w:r>
      <w:r w:rsidR="00AA69FF">
        <w:t xml:space="preserve"> </w:t>
      </w:r>
      <w:r>
        <w:t>Poetry handouts</w:t>
      </w:r>
    </w:p>
    <w:p w:rsidR="00585691" w:rsidRDefault="00AF5B74" w:rsidP="00D4240A">
      <w:r>
        <w:t>Thursday, October 4, 2018: Poetry handouts</w:t>
      </w:r>
      <w:r w:rsidR="00AA69FF" w:rsidRPr="00AA69FF">
        <w:t xml:space="preserve"> </w:t>
      </w:r>
      <w:r w:rsidR="00585691" w:rsidRPr="00524BCB">
        <w:t xml:space="preserve"> </w:t>
      </w:r>
      <w:r w:rsidR="00585691">
        <w:t xml:space="preserve">    </w:t>
      </w:r>
    </w:p>
    <w:p w:rsidR="00AA69FF" w:rsidRDefault="00D4240A" w:rsidP="00585691">
      <w:pPr>
        <w:rPr>
          <w:b/>
        </w:rPr>
      </w:pPr>
      <w:r w:rsidRPr="00494766">
        <w:rPr>
          <w:b/>
        </w:rPr>
        <w:t>Week seven</w:t>
      </w:r>
      <w:r w:rsidR="001E156D">
        <w:rPr>
          <w:b/>
        </w:rPr>
        <w:t xml:space="preserve">: </w:t>
      </w:r>
    </w:p>
    <w:p w:rsidR="00AA69FF" w:rsidRDefault="00AF5B74" w:rsidP="00AA69FF">
      <w:r>
        <w:t>Tuesday</w:t>
      </w:r>
      <w:r w:rsidR="00585691" w:rsidRPr="00585691">
        <w:t xml:space="preserve">, </w:t>
      </w:r>
      <w:r w:rsidR="00AA69FF">
        <w:t xml:space="preserve">October </w:t>
      </w:r>
      <w:r>
        <w:t>9</w:t>
      </w:r>
      <w:r w:rsidR="001E156D" w:rsidRPr="00585691">
        <w:t>, 201</w:t>
      </w:r>
      <w:r>
        <w:t>8</w:t>
      </w:r>
      <w:r w:rsidR="00D4240A">
        <w:t>:</w:t>
      </w:r>
      <w:r w:rsidR="00AA69FF">
        <w:t xml:space="preserve"> I</w:t>
      </w:r>
      <w:r w:rsidR="00AA69FF" w:rsidRPr="00AA69FF">
        <w:t>mages 669-673, Patricia Smith 682-683, Figures of Speech 688-691, sounds 730-731, John Keats “Ode to a Nightingale” 750-752, Kay Ryan “Dew” 753, Sherman Alexie “The Facebook Sonnet” 784, Walt Whitman “I Sing the Body Electric” 802-803</w:t>
      </w:r>
    </w:p>
    <w:p w:rsidR="00AF5B74" w:rsidRDefault="00AF5B74" w:rsidP="00AF5B74">
      <w:r>
        <w:t xml:space="preserve">Thursday, October 11, 2018: </w:t>
      </w:r>
      <w:r w:rsidRPr="00AF5B74">
        <w:t xml:space="preserve">Emily Dickinson 829-843, poetry and the visual arts A-P, T.S. Eliot “The Love Song of J. Alfred Prufrock” 945-958, Harlem Renaissance 959-965  </w:t>
      </w:r>
    </w:p>
    <w:p w:rsidR="00AA69FF" w:rsidRDefault="00D4240A" w:rsidP="000E6579">
      <w:pPr>
        <w:rPr>
          <w:b/>
        </w:rPr>
      </w:pPr>
      <w:r w:rsidRPr="00494766">
        <w:rPr>
          <w:b/>
        </w:rPr>
        <w:t>Week eight</w:t>
      </w:r>
      <w:r w:rsidR="001E156D">
        <w:rPr>
          <w:b/>
        </w:rPr>
        <w:t xml:space="preserve">: </w:t>
      </w:r>
    </w:p>
    <w:p w:rsidR="004862E2" w:rsidRPr="004862E2" w:rsidRDefault="00AF5B74" w:rsidP="00AA69FF">
      <w:r>
        <w:t>Tuesday</w:t>
      </w:r>
      <w:r w:rsidR="00585691" w:rsidRPr="00585691">
        <w:t xml:space="preserve">, </w:t>
      </w:r>
      <w:r w:rsidR="00AA69FF">
        <w:t xml:space="preserve">October </w:t>
      </w:r>
      <w:r w:rsidR="004862E2">
        <w:t>16</w:t>
      </w:r>
      <w:r w:rsidR="001E156D" w:rsidRPr="00585691">
        <w:t>, 201</w:t>
      </w:r>
      <w:r w:rsidR="004862E2">
        <w:t>8</w:t>
      </w:r>
      <w:r w:rsidR="00D4240A">
        <w:t>:</w:t>
      </w:r>
      <w:r w:rsidR="000E6579" w:rsidRPr="000E6579">
        <w:rPr>
          <w:b/>
        </w:rPr>
        <w:t xml:space="preserve"> </w:t>
      </w:r>
      <w:r w:rsidR="004862E2">
        <w:t>Finish poetry</w:t>
      </w:r>
    </w:p>
    <w:p w:rsidR="00AA69FF" w:rsidRPr="004862E2" w:rsidRDefault="004862E2" w:rsidP="00AA69FF">
      <w:r>
        <w:t xml:space="preserve">Thursday, October 18, 2018: </w:t>
      </w:r>
      <w:r w:rsidRPr="004862E2">
        <w:rPr>
          <w:b/>
        </w:rPr>
        <w:t>Essay 2 peer review</w:t>
      </w:r>
      <w:r w:rsidRPr="004862E2">
        <w:t xml:space="preserve">, </w:t>
      </w:r>
      <w:r w:rsidRPr="004862E2">
        <w:rPr>
          <w:b/>
        </w:rPr>
        <w:t>essay 3 handout</w:t>
      </w:r>
      <w:r>
        <w:t>, finish poetry</w:t>
      </w:r>
    </w:p>
    <w:p w:rsidR="004862E2" w:rsidRDefault="004862E2" w:rsidP="00D4240A">
      <w:pPr>
        <w:rPr>
          <w:b/>
        </w:rPr>
      </w:pPr>
    </w:p>
    <w:p w:rsidR="004862E2" w:rsidRDefault="004862E2" w:rsidP="00D4240A">
      <w:pPr>
        <w:rPr>
          <w:b/>
        </w:rPr>
      </w:pPr>
    </w:p>
    <w:p w:rsidR="004862E2" w:rsidRDefault="00D4240A" w:rsidP="00D4240A">
      <w:pPr>
        <w:rPr>
          <w:b/>
        </w:rPr>
      </w:pPr>
      <w:r w:rsidRPr="00494766">
        <w:rPr>
          <w:b/>
        </w:rPr>
        <w:t>Week nine</w:t>
      </w:r>
      <w:r w:rsidR="001E156D">
        <w:rPr>
          <w:b/>
        </w:rPr>
        <w:t>:</w:t>
      </w:r>
    </w:p>
    <w:p w:rsidR="004862E2" w:rsidRDefault="004862E2" w:rsidP="00D4240A">
      <w:r>
        <w:t xml:space="preserve">Tuesday, </w:t>
      </w:r>
      <w:r w:rsidR="00AA69FF">
        <w:t>October 2</w:t>
      </w:r>
      <w:r>
        <w:t>3</w:t>
      </w:r>
      <w:r w:rsidR="001E156D" w:rsidRPr="00585691">
        <w:t>, 201</w:t>
      </w:r>
      <w:r>
        <w:t>8</w:t>
      </w:r>
      <w:r w:rsidR="00585691" w:rsidRPr="00585691">
        <w:t>:</w:t>
      </w:r>
      <w:r w:rsidR="00AA69FF">
        <w:t xml:space="preserve">  </w:t>
      </w:r>
      <w:r w:rsidR="00AA69FF" w:rsidRPr="00AA69FF">
        <w:rPr>
          <w:b/>
        </w:rPr>
        <w:t>Essay two due on Blackboard</w:t>
      </w:r>
      <w:r w:rsidR="00AA69FF">
        <w:t>; r</w:t>
      </w:r>
      <w:r w:rsidR="00AA69FF" w:rsidRPr="00AA69FF">
        <w:t>eading Drama 1077-1079, Susan Glaspell Trifles 1080-1097</w:t>
      </w:r>
    </w:p>
    <w:p w:rsidR="00BD01A0" w:rsidRPr="002B64D1" w:rsidRDefault="004862E2" w:rsidP="00D4240A">
      <w:pPr>
        <w:rPr>
          <w:i/>
        </w:rPr>
      </w:pPr>
      <w:r>
        <w:t xml:space="preserve">Thursday, October 25, 2018: finish Glaspell’s </w:t>
      </w:r>
      <w:r w:rsidRPr="004862E2">
        <w:rPr>
          <w:i/>
        </w:rPr>
        <w:t>Trifles</w:t>
      </w:r>
      <w:r w:rsidR="002B64D1" w:rsidRPr="002B64D1">
        <w:rPr>
          <w:i/>
        </w:rPr>
        <w:t xml:space="preserve"> </w:t>
      </w:r>
    </w:p>
    <w:p w:rsidR="00585691" w:rsidRDefault="00D4240A" w:rsidP="00D4240A">
      <w:pPr>
        <w:rPr>
          <w:b/>
        </w:rPr>
      </w:pPr>
      <w:r w:rsidRPr="00494766">
        <w:rPr>
          <w:b/>
        </w:rPr>
        <w:t>Week ten</w:t>
      </w:r>
      <w:r w:rsidR="00585691">
        <w:rPr>
          <w:b/>
        </w:rPr>
        <w:t xml:space="preserve">: </w:t>
      </w:r>
    </w:p>
    <w:p w:rsidR="004862E2" w:rsidRDefault="004862E2" w:rsidP="00AA69FF">
      <w:r>
        <w:t>Tuesday</w:t>
      </w:r>
      <w:r w:rsidR="00585691" w:rsidRPr="00585691">
        <w:t xml:space="preserve">, </w:t>
      </w:r>
      <w:r>
        <w:t xml:space="preserve">October </w:t>
      </w:r>
      <w:r w:rsidR="00AA69FF">
        <w:t>3</w:t>
      </w:r>
      <w:r>
        <w:t>0</w:t>
      </w:r>
      <w:r w:rsidR="00585691" w:rsidRPr="00585691">
        <w:t>, 201</w:t>
      </w:r>
      <w:r>
        <w:t>8</w:t>
      </w:r>
      <w:r w:rsidR="00D4240A">
        <w:t>:</w:t>
      </w:r>
      <w:r w:rsidR="00C24D56">
        <w:t xml:space="preserve"> </w:t>
      </w:r>
      <w:r w:rsidR="00AA69FF">
        <w:t>E</w:t>
      </w:r>
      <w:r w:rsidR="00AA69FF" w:rsidRPr="00AA69FF">
        <w:rPr>
          <w:b/>
        </w:rPr>
        <w:t>ssay 4 handout</w:t>
      </w:r>
      <w:r w:rsidR="00AA69FF">
        <w:t xml:space="preserve">; </w:t>
      </w:r>
      <w:r w:rsidR="00AA69FF" w:rsidRPr="00AA69FF">
        <w:t xml:space="preserve">Modern Drama 1353-1358, August Wilson </w:t>
      </w:r>
      <w:r w:rsidR="00AA69FF" w:rsidRPr="00AA69FF">
        <w:rPr>
          <w:i/>
        </w:rPr>
        <w:t xml:space="preserve">Fences </w:t>
      </w:r>
      <w:r w:rsidR="00AA69FF" w:rsidRPr="00AA69FF">
        <w:t xml:space="preserve">1589-1599 </w:t>
      </w:r>
    </w:p>
    <w:p w:rsidR="00AA69FF" w:rsidRPr="00AA69FF" w:rsidRDefault="004862E2" w:rsidP="00AA69FF">
      <w:pPr>
        <w:rPr>
          <w:i/>
        </w:rPr>
      </w:pPr>
      <w:r>
        <w:t>Thursday, November 1, 2018: Fences 1599-1635</w:t>
      </w:r>
      <w:r w:rsidR="00AA69FF" w:rsidRPr="00AA69FF">
        <w:t xml:space="preserve"> </w:t>
      </w:r>
    </w:p>
    <w:p w:rsidR="00585691" w:rsidRDefault="00DA16A4" w:rsidP="00D4240A">
      <w:pPr>
        <w:rPr>
          <w:b/>
        </w:rPr>
      </w:pPr>
      <w:r>
        <w:rPr>
          <w:b/>
        </w:rPr>
        <w:t>Week eleven</w:t>
      </w:r>
      <w:r w:rsidR="00585691">
        <w:rPr>
          <w:b/>
        </w:rPr>
        <w:t xml:space="preserve">: </w:t>
      </w:r>
    </w:p>
    <w:p w:rsidR="004862E2" w:rsidRDefault="004862E2" w:rsidP="00D4240A">
      <w:r>
        <w:t>Tuesday</w:t>
      </w:r>
      <w:r w:rsidR="00585691" w:rsidRPr="00585691">
        <w:t xml:space="preserve">, </w:t>
      </w:r>
      <w:r>
        <w:t>November 6, 2018</w:t>
      </w:r>
      <w:r w:rsidR="00701DAD">
        <w:t>:</w:t>
      </w:r>
      <w:r w:rsidR="00AA69FF">
        <w:t xml:space="preserve"> </w:t>
      </w:r>
      <w:r w:rsidR="00AA69FF" w:rsidRPr="00AA69FF">
        <w:rPr>
          <w:b/>
        </w:rPr>
        <w:t xml:space="preserve">Essay 3 </w:t>
      </w:r>
      <w:r>
        <w:rPr>
          <w:b/>
        </w:rPr>
        <w:t>peer review</w:t>
      </w:r>
    </w:p>
    <w:p w:rsidR="00DA16A4" w:rsidRPr="00AD1F86" w:rsidRDefault="004862E2" w:rsidP="00D4240A">
      <w:pPr>
        <w:rPr>
          <w:b/>
        </w:rPr>
      </w:pPr>
      <w:r>
        <w:t xml:space="preserve">Thursday, November 8, 2018: </w:t>
      </w:r>
      <w:r w:rsidR="00AA69FF" w:rsidRPr="00AA69FF">
        <w:rPr>
          <w:i/>
        </w:rPr>
        <w:t>Fences</w:t>
      </w:r>
      <w:r w:rsidR="00AA69FF" w:rsidRPr="00AA69FF">
        <w:t xml:space="preserve"> 1599-1635</w:t>
      </w:r>
      <w:r w:rsidR="00AD1F86">
        <w:t xml:space="preserve"> </w:t>
      </w:r>
    </w:p>
    <w:p w:rsidR="00585691" w:rsidRDefault="00DA16A4" w:rsidP="00D4240A">
      <w:pPr>
        <w:rPr>
          <w:b/>
        </w:rPr>
      </w:pPr>
      <w:r>
        <w:rPr>
          <w:b/>
        </w:rPr>
        <w:t>Week twelve</w:t>
      </w:r>
      <w:r w:rsidR="00585691">
        <w:rPr>
          <w:b/>
        </w:rPr>
        <w:t xml:space="preserve">: </w:t>
      </w:r>
    </w:p>
    <w:p w:rsidR="004862E2" w:rsidRDefault="004862E2" w:rsidP="00D4240A">
      <w:r>
        <w:t xml:space="preserve">Tuesday, November 13, 2018: </w:t>
      </w:r>
      <w:r w:rsidR="00DF5148" w:rsidRPr="00DF5148">
        <w:rPr>
          <w:b/>
        </w:rPr>
        <w:t>Essay 3 due on Blackboard</w:t>
      </w:r>
      <w:r w:rsidR="00DF5148">
        <w:t xml:space="preserve">, </w:t>
      </w:r>
      <w:r>
        <w:t xml:space="preserve">finish </w:t>
      </w:r>
      <w:r w:rsidRPr="004862E2">
        <w:rPr>
          <w:i/>
        </w:rPr>
        <w:t>Fences</w:t>
      </w:r>
    </w:p>
    <w:p w:rsidR="00DA16A4" w:rsidRPr="003F109A" w:rsidRDefault="004862E2" w:rsidP="00D4240A">
      <w:pPr>
        <w:rPr>
          <w:i/>
        </w:rPr>
      </w:pPr>
      <w:r>
        <w:t>Thursday, November 15, 2018: f</w:t>
      </w:r>
      <w:r w:rsidR="00AA69FF" w:rsidRPr="00AA69FF">
        <w:t xml:space="preserve">inish </w:t>
      </w:r>
      <w:r w:rsidR="00AA69FF" w:rsidRPr="00AA69FF">
        <w:rPr>
          <w:i/>
        </w:rPr>
        <w:t>Fences</w:t>
      </w:r>
      <w:r w:rsidR="009456BC">
        <w:t xml:space="preserve"> </w:t>
      </w:r>
      <w:r w:rsidR="00C24D56">
        <w:t xml:space="preserve"> </w:t>
      </w:r>
    </w:p>
    <w:p w:rsidR="00DA16A4" w:rsidRDefault="00DA16A4" w:rsidP="00D4240A">
      <w:pPr>
        <w:rPr>
          <w:b/>
        </w:rPr>
      </w:pPr>
      <w:r>
        <w:rPr>
          <w:b/>
        </w:rPr>
        <w:t>Week thirteen</w:t>
      </w:r>
    </w:p>
    <w:p w:rsidR="004862E2" w:rsidRDefault="004862E2" w:rsidP="006B27E6">
      <w:r>
        <w:t>Tuesday</w:t>
      </w:r>
      <w:r w:rsidR="00585691">
        <w:t xml:space="preserve">, </w:t>
      </w:r>
      <w:r w:rsidR="00AA69FF">
        <w:t>November 2</w:t>
      </w:r>
      <w:r>
        <w:t>0</w:t>
      </w:r>
      <w:r w:rsidR="00585691">
        <w:t>, 201</w:t>
      </w:r>
      <w:r>
        <w:t>8</w:t>
      </w:r>
      <w:r w:rsidR="00DA16A4">
        <w:t>:</w:t>
      </w:r>
      <w:r w:rsidR="00AA69FF">
        <w:t xml:space="preserve"> </w:t>
      </w:r>
      <w:r>
        <w:t>drama shorts, viewing drama</w:t>
      </w:r>
    </w:p>
    <w:p w:rsidR="006B27E6" w:rsidRDefault="004862E2" w:rsidP="006B27E6">
      <w:r>
        <w:t xml:space="preserve">Thursday, November 22, 2018: </w:t>
      </w:r>
      <w:r w:rsidR="00AA69FF">
        <w:t>no class, Thanksgiving</w:t>
      </w:r>
      <w:r w:rsidR="008559F9">
        <w:t xml:space="preserve"> </w:t>
      </w:r>
    </w:p>
    <w:p w:rsidR="00DA16A4" w:rsidRDefault="00DA16A4" w:rsidP="00D4240A">
      <w:pPr>
        <w:rPr>
          <w:b/>
        </w:rPr>
      </w:pPr>
      <w:r>
        <w:rPr>
          <w:b/>
        </w:rPr>
        <w:t>Week fourteen</w:t>
      </w:r>
    </w:p>
    <w:p w:rsidR="004862E2" w:rsidRDefault="004862E2" w:rsidP="00D4240A">
      <w:r>
        <w:t>Tuesday, November 27, 2018: conferences</w:t>
      </w:r>
    </w:p>
    <w:p w:rsidR="006B27E6" w:rsidRPr="00825DFE" w:rsidRDefault="004862E2" w:rsidP="00D4240A">
      <w:r>
        <w:t>Thursday, November 29, 2018</w:t>
      </w:r>
      <w:r w:rsidR="00C4004D">
        <w:t>:</w:t>
      </w:r>
      <w:r>
        <w:t xml:space="preserve"> conferences</w:t>
      </w:r>
    </w:p>
    <w:p w:rsidR="00C4004D" w:rsidRDefault="00C4004D" w:rsidP="00D4240A">
      <w:r w:rsidRPr="00C4004D">
        <w:rPr>
          <w:b/>
        </w:rPr>
        <w:t>Week fifteen</w:t>
      </w:r>
    </w:p>
    <w:p w:rsidR="003F109A" w:rsidRDefault="00DF5148" w:rsidP="00D4240A">
      <w:pPr>
        <w:rPr>
          <w:b/>
        </w:rPr>
      </w:pPr>
      <w:r>
        <w:t>Tuesday</w:t>
      </w:r>
      <w:r w:rsidR="00585691">
        <w:t xml:space="preserve">, </w:t>
      </w:r>
      <w:r w:rsidR="00AA69FF">
        <w:t xml:space="preserve">December </w:t>
      </w:r>
      <w:r>
        <w:t>4</w:t>
      </w:r>
      <w:r w:rsidR="00585691">
        <w:t>, 201</w:t>
      </w:r>
      <w:r>
        <w:t>8</w:t>
      </w:r>
      <w:r w:rsidR="00C4004D">
        <w:t xml:space="preserve">: </w:t>
      </w:r>
      <w:r>
        <w:t>working on research paper</w:t>
      </w:r>
    </w:p>
    <w:p w:rsidR="00DF5148" w:rsidRPr="00DF5148" w:rsidRDefault="00DF5148" w:rsidP="00D4240A">
      <w:pPr>
        <w:rPr>
          <w:i/>
        </w:rPr>
      </w:pPr>
      <w:r>
        <w:t xml:space="preserve">Thursday, December 6, 2018: </w:t>
      </w:r>
      <w:r w:rsidRPr="00DF5148">
        <w:rPr>
          <w:b/>
        </w:rPr>
        <w:t>Essay 4 peer review</w:t>
      </w:r>
    </w:p>
    <w:p w:rsidR="00701DAD" w:rsidRDefault="00B802C2" w:rsidP="00D4240A">
      <w:pPr>
        <w:rPr>
          <w:b/>
        </w:rPr>
      </w:pPr>
      <w:r w:rsidRPr="00B802C2">
        <w:rPr>
          <w:b/>
        </w:rPr>
        <w:t>Week sixteen</w:t>
      </w:r>
    </w:p>
    <w:p w:rsidR="00B802C2" w:rsidRPr="005D09CB" w:rsidRDefault="00DF5148" w:rsidP="00D4240A">
      <w:r>
        <w:t>Tuesday</w:t>
      </w:r>
      <w:r w:rsidR="00585691">
        <w:t xml:space="preserve">, </w:t>
      </w:r>
      <w:r w:rsidR="00083A3E">
        <w:t>December 1</w:t>
      </w:r>
      <w:r>
        <w:t>1</w:t>
      </w:r>
      <w:r w:rsidR="00585691">
        <w:t>, 2017</w:t>
      </w:r>
      <w:r w:rsidR="00B802C2">
        <w:t xml:space="preserve">: </w:t>
      </w:r>
      <w:r w:rsidR="00585691">
        <w:rPr>
          <w:b/>
        </w:rPr>
        <w:t>Essay 4</w:t>
      </w:r>
      <w:r w:rsidR="009456BC" w:rsidRPr="009456BC">
        <w:rPr>
          <w:b/>
        </w:rPr>
        <w:t xml:space="preserve"> due</w:t>
      </w:r>
      <w:r w:rsidR="00083A3E">
        <w:rPr>
          <w:b/>
        </w:rPr>
        <w:t xml:space="preserve"> on Blackboard</w:t>
      </w:r>
    </w:p>
    <w:sectPr w:rsidR="00B802C2" w:rsidRPr="005D09CB" w:rsidSect="003448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77C" w:rsidRDefault="00F0777C" w:rsidP="0013468B">
      <w:pPr>
        <w:spacing w:after="0" w:line="240" w:lineRule="auto"/>
      </w:pPr>
      <w:r>
        <w:separator/>
      </w:r>
    </w:p>
  </w:endnote>
  <w:endnote w:type="continuationSeparator" w:id="0">
    <w:p w:rsidR="00F0777C" w:rsidRDefault="00F0777C" w:rsidP="0013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77C" w:rsidRDefault="00F0777C" w:rsidP="0013468B">
      <w:pPr>
        <w:spacing w:after="0" w:line="240" w:lineRule="auto"/>
      </w:pPr>
      <w:r>
        <w:separator/>
      </w:r>
    </w:p>
  </w:footnote>
  <w:footnote w:type="continuationSeparator" w:id="0">
    <w:p w:rsidR="00F0777C" w:rsidRDefault="00F0777C" w:rsidP="00134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C0"/>
    <w:multiLevelType w:val="hybridMultilevel"/>
    <w:tmpl w:val="DA92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65B01"/>
    <w:multiLevelType w:val="hybridMultilevel"/>
    <w:tmpl w:val="E0AC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B1BF1"/>
    <w:multiLevelType w:val="hybridMultilevel"/>
    <w:tmpl w:val="4820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138E8"/>
    <w:multiLevelType w:val="hybridMultilevel"/>
    <w:tmpl w:val="AEA4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90CDA"/>
    <w:multiLevelType w:val="hybridMultilevel"/>
    <w:tmpl w:val="48F8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22794"/>
    <w:multiLevelType w:val="hybridMultilevel"/>
    <w:tmpl w:val="48D6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F71EF"/>
    <w:multiLevelType w:val="hybridMultilevel"/>
    <w:tmpl w:val="CEF4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E4A57"/>
    <w:multiLevelType w:val="hybridMultilevel"/>
    <w:tmpl w:val="5D16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530A9"/>
    <w:multiLevelType w:val="hybridMultilevel"/>
    <w:tmpl w:val="339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E15478"/>
    <w:multiLevelType w:val="hybridMultilevel"/>
    <w:tmpl w:val="A624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E486F"/>
    <w:multiLevelType w:val="hybridMultilevel"/>
    <w:tmpl w:val="29AA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F7037E"/>
    <w:multiLevelType w:val="hybridMultilevel"/>
    <w:tmpl w:val="4E28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9"/>
  </w:num>
  <w:num w:numId="5">
    <w:abstractNumId w:val="10"/>
  </w:num>
  <w:num w:numId="6">
    <w:abstractNumId w:val="2"/>
  </w:num>
  <w:num w:numId="7">
    <w:abstractNumId w:val="5"/>
  </w:num>
  <w:num w:numId="8">
    <w:abstractNumId w:val="3"/>
  </w:num>
  <w:num w:numId="9">
    <w:abstractNumId w:val="6"/>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44"/>
    <w:rsid w:val="000011C3"/>
    <w:rsid w:val="0000403B"/>
    <w:rsid w:val="00046EA6"/>
    <w:rsid w:val="00050B7D"/>
    <w:rsid w:val="00050FF0"/>
    <w:rsid w:val="000522D1"/>
    <w:rsid w:val="0007507C"/>
    <w:rsid w:val="00083A3E"/>
    <w:rsid w:val="000868C7"/>
    <w:rsid w:val="00091B73"/>
    <w:rsid w:val="00095B48"/>
    <w:rsid w:val="000964DD"/>
    <w:rsid w:val="000A16CE"/>
    <w:rsid w:val="000A3479"/>
    <w:rsid w:val="000A3E21"/>
    <w:rsid w:val="000C6572"/>
    <w:rsid w:val="000E6579"/>
    <w:rsid w:val="000F1EC8"/>
    <w:rsid w:val="0013468B"/>
    <w:rsid w:val="00137690"/>
    <w:rsid w:val="00142AE8"/>
    <w:rsid w:val="001433E4"/>
    <w:rsid w:val="00143B1E"/>
    <w:rsid w:val="00147EE4"/>
    <w:rsid w:val="00151901"/>
    <w:rsid w:val="001530BE"/>
    <w:rsid w:val="00156FF5"/>
    <w:rsid w:val="00165130"/>
    <w:rsid w:val="00173C3E"/>
    <w:rsid w:val="001C12AD"/>
    <w:rsid w:val="001C2627"/>
    <w:rsid w:val="001D06D2"/>
    <w:rsid w:val="001E056E"/>
    <w:rsid w:val="001E156D"/>
    <w:rsid w:val="001E25A1"/>
    <w:rsid w:val="00200FEF"/>
    <w:rsid w:val="00215EBC"/>
    <w:rsid w:val="0022731F"/>
    <w:rsid w:val="00230316"/>
    <w:rsid w:val="00234F92"/>
    <w:rsid w:val="002413C6"/>
    <w:rsid w:val="00253143"/>
    <w:rsid w:val="00276326"/>
    <w:rsid w:val="00281C18"/>
    <w:rsid w:val="002825A1"/>
    <w:rsid w:val="0028689F"/>
    <w:rsid w:val="002B64D1"/>
    <w:rsid w:val="0030681A"/>
    <w:rsid w:val="00311430"/>
    <w:rsid w:val="00343D8E"/>
    <w:rsid w:val="003448C4"/>
    <w:rsid w:val="00352F82"/>
    <w:rsid w:val="00353A7D"/>
    <w:rsid w:val="00366BE1"/>
    <w:rsid w:val="003708E5"/>
    <w:rsid w:val="003B5E44"/>
    <w:rsid w:val="003C17A8"/>
    <w:rsid w:val="003C7088"/>
    <w:rsid w:val="003E265B"/>
    <w:rsid w:val="003E3A53"/>
    <w:rsid w:val="003F109A"/>
    <w:rsid w:val="003F69A4"/>
    <w:rsid w:val="00433E47"/>
    <w:rsid w:val="00436B31"/>
    <w:rsid w:val="004609C4"/>
    <w:rsid w:val="00463195"/>
    <w:rsid w:val="00465585"/>
    <w:rsid w:val="004672E0"/>
    <w:rsid w:val="004847E7"/>
    <w:rsid w:val="004862E2"/>
    <w:rsid w:val="004873FE"/>
    <w:rsid w:val="00494F80"/>
    <w:rsid w:val="00495D3E"/>
    <w:rsid w:val="004A2D3F"/>
    <w:rsid w:val="004C2046"/>
    <w:rsid w:val="004C600A"/>
    <w:rsid w:val="004D061C"/>
    <w:rsid w:val="004E2BA6"/>
    <w:rsid w:val="00507956"/>
    <w:rsid w:val="00511928"/>
    <w:rsid w:val="00524068"/>
    <w:rsid w:val="00524BCB"/>
    <w:rsid w:val="00527A85"/>
    <w:rsid w:val="0053294F"/>
    <w:rsid w:val="00532A6A"/>
    <w:rsid w:val="0053507B"/>
    <w:rsid w:val="00555540"/>
    <w:rsid w:val="00570248"/>
    <w:rsid w:val="00570F04"/>
    <w:rsid w:val="00577A9C"/>
    <w:rsid w:val="00585691"/>
    <w:rsid w:val="005B5198"/>
    <w:rsid w:val="005B6BEA"/>
    <w:rsid w:val="005D09CB"/>
    <w:rsid w:val="005D6AF9"/>
    <w:rsid w:val="005E40A9"/>
    <w:rsid w:val="0060437B"/>
    <w:rsid w:val="00613729"/>
    <w:rsid w:val="0061773A"/>
    <w:rsid w:val="00625D4C"/>
    <w:rsid w:val="00625F1F"/>
    <w:rsid w:val="006303B7"/>
    <w:rsid w:val="00632507"/>
    <w:rsid w:val="00640029"/>
    <w:rsid w:val="006403F8"/>
    <w:rsid w:val="00640F39"/>
    <w:rsid w:val="006428BA"/>
    <w:rsid w:val="00642BE0"/>
    <w:rsid w:val="006464AC"/>
    <w:rsid w:val="006506CA"/>
    <w:rsid w:val="00656686"/>
    <w:rsid w:val="006722E3"/>
    <w:rsid w:val="00681381"/>
    <w:rsid w:val="00685491"/>
    <w:rsid w:val="00686699"/>
    <w:rsid w:val="006977A9"/>
    <w:rsid w:val="006A2D11"/>
    <w:rsid w:val="006A3E1F"/>
    <w:rsid w:val="006A5CD6"/>
    <w:rsid w:val="006B27E6"/>
    <w:rsid w:val="006B7ECD"/>
    <w:rsid w:val="006D6509"/>
    <w:rsid w:val="006F0BB1"/>
    <w:rsid w:val="006F6BCE"/>
    <w:rsid w:val="00701DAD"/>
    <w:rsid w:val="007079B8"/>
    <w:rsid w:val="00720EF8"/>
    <w:rsid w:val="0072380C"/>
    <w:rsid w:val="0072784E"/>
    <w:rsid w:val="007430F5"/>
    <w:rsid w:val="007518F0"/>
    <w:rsid w:val="00757BBA"/>
    <w:rsid w:val="007765AD"/>
    <w:rsid w:val="007877C3"/>
    <w:rsid w:val="00792986"/>
    <w:rsid w:val="007A32E3"/>
    <w:rsid w:val="007B7A7F"/>
    <w:rsid w:val="007C3923"/>
    <w:rsid w:val="007C400C"/>
    <w:rsid w:val="007D5ED4"/>
    <w:rsid w:val="007D6B97"/>
    <w:rsid w:val="00825DFE"/>
    <w:rsid w:val="008365D2"/>
    <w:rsid w:val="008439CC"/>
    <w:rsid w:val="008559F9"/>
    <w:rsid w:val="00860647"/>
    <w:rsid w:val="0086643D"/>
    <w:rsid w:val="00873828"/>
    <w:rsid w:val="00880259"/>
    <w:rsid w:val="008A1F7F"/>
    <w:rsid w:val="008D0081"/>
    <w:rsid w:val="008D2A54"/>
    <w:rsid w:val="008F0150"/>
    <w:rsid w:val="008F1614"/>
    <w:rsid w:val="008F6093"/>
    <w:rsid w:val="008F786A"/>
    <w:rsid w:val="009024A1"/>
    <w:rsid w:val="0091093E"/>
    <w:rsid w:val="009141B5"/>
    <w:rsid w:val="00914F9D"/>
    <w:rsid w:val="009456BC"/>
    <w:rsid w:val="009513B5"/>
    <w:rsid w:val="009525DE"/>
    <w:rsid w:val="00953779"/>
    <w:rsid w:val="0096519C"/>
    <w:rsid w:val="0098257B"/>
    <w:rsid w:val="0099703C"/>
    <w:rsid w:val="009B2058"/>
    <w:rsid w:val="009B4F36"/>
    <w:rsid w:val="009C0094"/>
    <w:rsid w:val="00A16055"/>
    <w:rsid w:val="00A323E2"/>
    <w:rsid w:val="00A41FD4"/>
    <w:rsid w:val="00A458F9"/>
    <w:rsid w:val="00A5044A"/>
    <w:rsid w:val="00A578C8"/>
    <w:rsid w:val="00A72262"/>
    <w:rsid w:val="00A766C7"/>
    <w:rsid w:val="00A86862"/>
    <w:rsid w:val="00AA4CED"/>
    <w:rsid w:val="00AA69FF"/>
    <w:rsid w:val="00AB661D"/>
    <w:rsid w:val="00AC72D9"/>
    <w:rsid w:val="00AD1F86"/>
    <w:rsid w:val="00AF0A70"/>
    <w:rsid w:val="00AF5B74"/>
    <w:rsid w:val="00B02C04"/>
    <w:rsid w:val="00B05725"/>
    <w:rsid w:val="00B07E2D"/>
    <w:rsid w:val="00B218F5"/>
    <w:rsid w:val="00B22C23"/>
    <w:rsid w:val="00B351F7"/>
    <w:rsid w:val="00B41E22"/>
    <w:rsid w:val="00B44AAD"/>
    <w:rsid w:val="00B55318"/>
    <w:rsid w:val="00B76981"/>
    <w:rsid w:val="00B802C2"/>
    <w:rsid w:val="00B83700"/>
    <w:rsid w:val="00B84F3D"/>
    <w:rsid w:val="00BB0A43"/>
    <w:rsid w:val="00BC0E7E"/>
    <w:rsid w:val="00BD01A0"/>
    <w:rsid w:val="00BD0B4C"/>
    <w:rsid w:val="00BD272F"/>
    <w:rsid w:val="00BD63FA"/>
    <w:rsid w:val="00C24D56"/>
    <w:rsid w:val="00C27D79"/>
    <w:rsid w:val="00C27F0E"/>
    <w:rsid w:val="00C33F45"/>
    <w:rsid w:val="00C4004D"/>
    <w:rsid w:val="00C45703"/>
    <w:rsid w:val="00C479F6"/>
    <w:rsid w:val="00C6042D"/>
    <w:rsid w:val="00C62A65"/>
    <w:rsid w:val="00C82D2F"/>
    <w:rsid w:val="00C83FE9"/>
    <w:rsid w:val="00C87E41"/>
    <w:rsid w:val="00C961D6"/>
    <w:rsid w:val="00CA2A44"/>
    <w:rsid w:val="00CA688D"/>
    <w:rsid w:val="00CB5A14"/>
    <w:rsid w:val="00CB6014"/>
    <w:rsid w:val="00CD2F3C"/>
    <w:rsid w:val="00CE3244"/>
    <w:rsid w:val="00CF3813"/>
    <w:rsid w:val="00D01824"/>
    <w:rsid w:val="00D22A93"/>
    <w:rsid w:val="00D4240A"/>
    <w:rsid w:val="00D5458E"/>
    <w:rsid w:val="00D73613"/>
    <w:rsid w:val="00D8355E"/>
    <w:rsid w:val="00D952CE"/>
    <w:rsid w:val="00DA16A4"/>
    <w:rsid w:val="00DA1A4B"/>
    <w:rsid w:val="00DC5FDF"/>
    <w:rsid w:val="00DE5FCA"/>
    <w:rsid w:val="00DF3491"/>
    <w:rsid w:val="00DF5148"/>
    <w:rsid w:val="00E014FB"/>
    <w:rsid w:val="00E026AA"/>
    <w:rsid w:val="00E049A2"/>
    <w:rsid w:val="00E1617C"/>
    <w:rsid w:val="00E213A3"/>
    <w:rsid w:val="00E27D55"/>
    <w:rsid w:val="00E33741"/>
    <w:rsid w:val="00E33CD0"/>
    <w:rsid w:val="00E47329"/>
    <w:rsid w:val="00E7675F"/>
    <w:rsid w:val="00E8064C"/>
    <w:rsid w:val="00E80659"/>
    <w:rsid w:val="00EA4EAC"/>
    <w:rsid w:val="00EB430A"/>
    <w:rsid w:val="00EC6714"/>
    <w:rsid w:val="00ED46EF"/>
    <w:rsid w:val="00ED7F52"/>
    <w:rsid w:val="00EF1C20"/>
    <w:rsid w:val="00F0777C"/>
    <w:rsid w:val="00F170B3"/>
    <w:rsid w:val="00F24B35"/>
    <w:rsid w:val="00F32A0D"/>
    <w:rsid w:val="00F33C04"/>
    <w:rsid w:val="00F77861"/>
    <w:rsid w:val="00F81163"/>
    <w:rsid w:val="00F92A34"/>
    <w:rsid w:val="00F97C56"/>
    <w:rsid w:val="00FA1CB2"/>
    <w:rsid w:val="00FA2C66"/>
    <w:rsid w:val="00FB00F4"/>
    <w:rsid w:val="00FB213F"/>
    <w:rsid w:val="00FB47EB"/>
    <w:rsid w:val="00FB564E"/>
    <w:rsid w:val="00FE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3D904-41EA-4499-840D-7C571F51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40A"/>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4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468B"/>
    <w:rPr>
      <w:sz w:val="20"/>
      <w:szCs w:val="20"/>
    </w:rPr>
  </w:style>
  <w:style w:type="character" w:styleId="FootnoteReference">
    <w:name w:val="footnote reference"/>
    <w:basedOn w:val="DefaultParagraphFont"/>
    <w:uiPriority w:val="99"/>
    <w:semiHidden/>
    <w:unhideWhenUsed/>
    <w:rsid w:val="0013468B"/>
    <w:rPr>
      <w:vertAlign w:val="superscript"/>
    </w:rPr>
  </w:style>
  <w:style w:type="paragraph" w:styleId="ListParagraph">
    <w:name w:val="List Paragraph"/>
    <w:basedOn w:val="Normal"/>
    <w:uiPriority w:val="34"/>
    <w:qFormat/>
    <w:rsid w:val="002B64D1"/>
    <w:pPr>
      <w:ind w:left="720"/>
      <w:contextualSpacing/>
    </w:pPr>
  </w:style>
  <w:style w:type="paragraph" w:styleId="BalloonText">
    <w:name w:val="Balloon Text"/>
    <w:basedOn w:val="Normal"/>
    <w:link w:val="BalloonTextChar"/>
    <w:uiPriority w:val="99"/>
    <w:semiHidden/>
    <w:unhideWhenUsed/>
    <w:rsid w:val="00625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F1F"/>
    <w:rPr>
      <w:rFonts w:ascii="Segoe UI" w:hAnsi="Segoe UI" w:cs="Segoe UI"/>
      <w:sz w:val="18"/>
      <w:szCs w:val="18"/>
    </w:rPr>
  </w:style>
  <w:style w:type="character" w:styleId="Hyperlink">
    <w:name w:val="Hyperlink"/>
    <w:basedOn w:val="DefaultParagraphFont"/>
    <w:uiPriority w:val="99"/>
    <w:unhideWhenUsed/>
    <w:rsid w:val="00C6042D"/>
    <w:rPr>
      <w:color w:val="0000FF" w:themeColor="hyperlink"/>
      <w:u w:val="single"/>
    </w:rPr>
  </w:style>
  <w:style w:type="character" w:customStyle="1" w:styleId="Mention">
    <w:name w:val="Mention"/>
    <w:basedOn w:val="DefaultParagraphFont"/>
    <w:uiPriority w:val="99"/>
    <w:semiHidden/>
    <w:unhideWhenUsed/>
    <w:rsid w:val="007765A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450017">
      <w:bodyDiv w:val="1"/>
      <w:marLeft w:val="0"/>
      <w:marRight w:val="0"/>
      <w:marTop w:val="0"/>
      <w:marBottom w:val="0"/>
      <w:divBdr>
        <w:top w:val="none" w:sz="0" w:space="0" w:color="auto"/>
        <w:left w:val="none" w:sz="0" w:space="0" w:color="auto"/>
        <w:bottom w:val="none" w:sz="0" w:space="0" w:color="auto"/>
        <w:right w:val="none" w:sz="0" w:space="0" w:color="auto"/>
      </w:divBdr>
    </w:div>
    <w:div w:id="86895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c.commnet.edu/President/Affirm/sexualmisconduct.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utoring.org/" TargetMode="External"/><Relationship Id="rId5" Type="http://schemas.openxmlformats.org/officeDocument/2006/relationships/webSettings" Target="webSettings.xml"/><Relationship Id="rId10" Type="http://schemas.openxmlformats.org/officeDocument/2006/relationships/hyperlink" Target="mailto:TRWritingcenter@trcc.commnet.edu" TargetMode="External"/><Relationship Id="rId4" Type="http://schemas.openxmlformats.org/officeDocument/2006/relationships/settings" Target="settings.xml"/><Relationship Id="rId9" Type="http://schemas.openxmlformats.org/officeDocument/2006/relationships/hyperlink" Target="mailto:EDerr@trcc.commne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6E006-FE96-4A1A-84BF-3F30A170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1857</Words>
  <Characters>10591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Kell</dc:creator>
  <cp:lastModifiedBy>Salva, Cheryl A</cp:lastModifiedBy>
  <cp:revision>2</cp:revision>
  <cp:lastPrinted>2016-01-25T17:51:00Z</cp:lastPrinted>
  <dcterms:created xsi:type="dcterms:W3CDTF">2018-10-03T19:41:00Z</dcterms:created>
  <dcterms:modified xsi:type="dcterms:W3CDTF">2018-10-03T19:41:00Z</dcterms:modified>
</cp:coreProperties>
</file>