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C5569" w14:textId="77777777" w:rsidR="00226641" w:rsidRPr="002519F5" w:rsidRDefault="00226641" w:rsidP="00226641">
      <w:pPr>
        <w:pStyle w:val="Title"/>
        <w:rPr>
          <w:rFonts w:ascii="Arial" w:hAnsi="Arial" w:cs="Arial"/>
          <w:color w:val="0070C0"/>
          <w:sz w:val="36"/>
          <w:szCs w:val="36"/>
        </w:rPr>
      </w:pPr>
      <w:bookmarkStart w:id="0" w:name="_GoBack"/>
      <w:bookmarkEnd w:id="0"/>
      <w:r w:rsidRPr="002519F5">
        <w:rPr>
          <w:rFonts w:ascii="Arial" w:hAnsi="Arial" w:cs="Arial"/>
          <w:color w:val="0070C0"/>
          <w:sz w:val="36"/>
          <w:szCs w:val="36"/>
        </w:rPr>
        <w:t>English 102 – Literature and Composition</w:t>
      </w:r>
    </w:p>
    <w:p w14:paraId="42356035" w14:textId="77777777" w:rsidR="00226641" w:rsidRPr="002519F5" w:rsidRDefault="00226641" w:rsidP="00226641">
      <w:pPr>
        <w:rPr>
          <w:rFonts w:ascii="Arial" w:hAnsi="Arial" w:cs="Arial"/>
        </w:rPr>
      </w:pPr>
    </w:p>
    <w:p w14:paraId="14B89A89" w14:textId="77777777" w:rsidR="00226641" w:rsidRPr="002519F5" w:rsidRDefault="00226641" w:rsidP="00226641">
      <w:pPr>
        <w:pStyle w:val="Header"/>
        <w:tabs>
          <w:tab w:val="left" w:pos="720"/>
        </w:tabs>
        <w:rPr>
          <w:rFonts w:ascii="Arial" w:hAnsi="Arial" w:cs="Arial"/>
          <w:color w:val="000000"/>
          <w:u w:val="single"/>
        </w:rPr>
      </w:pPr>
      <w:r w:rsidRPr="002519F5">
        <w:rPr>
          <w:rFonts w:ascii="Arial" w:hAnsi="Arial" w:cs="Arial"/>
        </w:rPr>
        <w:t xml:space="preserve">Professor Janet Hagen                                              E-mail: </w:t>
      </w:r>
      <w:hyperlink r:id="rId6" w:history="1">
        <w:r w:rsidRPr="002519F5">
          <w:rPr>
            <w:rStyle w:val="Hyperlink"/>
            <w:rFonts w:ascii="Arial" w:hAnsi="Arial" w:cs="Arial"/>
          </w:rPr>
          <w:t>jhagen@trcc.commnet.edu</w:t>
        </w:r>
      </w:hyperlink>
    </w:p>
    <w:p w14:paraId="090D45FA" w14:textId="77777777" w:rsidR="00226641" w:rsidRPr="002519F5" w:rsidRDefault="00226641" w:rsidP="00226641">
      <w:pPr>
        <w:pStyle w:val="Header"/>
        <w:tabs>
          <w:tab w:val="left" w:pos="720"/>
        </w:tabs>
        <w:rPr>
          <w:rFonts w:ascii="Arial" w:hAnsi="Arial" w:cs="Arial"/>
          <w:color w:val="000000"/>
          <w:u w:val="single"/>
        </w:rPr>
      </w:pPr>
    </w:p>
    <w:p w14:paraId="5D4230E1" w14:textId="77777777" w:rsidR="00226641" w:rsidRPr="002519F5" w:rsidRDefault="00226641" w:rsidP="00226641">
      <w:pPr>
        <w:pStyle w:val="Header"/>
        <w:tabs>
          <w:tab w:val="left" w:pos="720"/>
        </w:tabs>
        <w:jc w:val="center"/>
        <w:rPr>
          <w:rFonts w:ascii="Arial" w:hAnsi="Arial" w:cs="Arial"/>
        </w:rPr>
      </w:pPr>
      <w:r w:rsidRPr="002519F5">
        <w:rPr>
          <w:rFonts w:ascii="Arial" w:hAnsi="Arial" w:cs="Arial"/>
          <w:noProof/>
        </w:rPr>
        <w:drawing>
          <wp:inline distT="0" distB="0" distL="0" distR="0" wp14:anchorId="0A98C44A" wp14:editId="21AEF5AB">
            <wp:extent cx="3133725" cy="2526566"/>
            <wp:effectExtent l="0" t="0" r="0" b="7620"/>
            <wp:docPr id="1" name="Picture 1" descr="https://scontent.fbos1-1.fna.fbcdn.net/v/t1.0-0/s480x480/13631571_10210021388912960_8256279636588806968_n.jpg?oh=c5f337f7227ab9667b0ec059f9e209d6&amp;oe=57F6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os1-1.fna.fbcdn.net/v/t1.0-0/s480x480/13631571_10210021388912960_8256279636588806968_n.jpg?oh=c5f337f7227ab9667b0ec059f9e209d6&amp;oe=57F629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60" cy="2529174"/>
                    </a:xfrm>
                    <a:prstGeom prst="rect">
                      <a:avLst/>
                    </a:prstGeom>
                    <a:noFill/>
                    <a:ln>
                      <a:noFill/>
                    </a:ln>
                  </pic:spPr>
                </pic:pic>
              </a:graphicData>
            </a:graphic>
          </wp:inline>
        </w:drawing>
      </w:r>
    </w:p>
    <w:p w14:paraId="4F5A1642" w14:textId="77777777" w:rsidR="00226641" w:rsidRPr="002519F5" w:rsidRDefault="00226641" w:rsidP="00226641">
      <w:pPr>
        <w:pStyle w:val="Heading1"/>
        <w:jc w:val="center"/>
        <w:rPr>
          <w:rFonts w:ascii="Arial" w:hAnsi="Arial" w:cs="Arial"/>
        </w:rPr>
      </w:pPr>
    </w:p>
    <w:p w14:paraId="4E14B8BE" w14:textId="77777777" w:rsidR="00226641" w:rsidRPr="002519F5" w:rsidRDefault="00226641" w:rsidP="00226641">
      <w:pPr>
        <w:pStyle w:val="BodyText"/>
        <w:rPr>
          <w:rFonts w:ascii="Arial" w:hAnsi="Arial" w:cs="Arial"/>
        </w:rPr>
      </w:pPr>
    </w:p>
    <w:p w14:paraId="0C0037E7" w14:textId="77777777" w:rsidR="00226641" w:rsidRPr="002519F5" w:rsidRDefault="00226641" w:rsidP="00226641">
      <w:pPr>
        <w:rPr>
          <w:rFonts w:ascii="Arial" w:hAnsi="Arial" w:cs="Arial"/>
          <w:sz w:val="22"/>
        </w:rPr>
      </w:pPr>
      <w:r w:rsidRPr="002519F5">
        <w:rPr>
          <w:rFonts w:ascii="Arial" w:hAnsi="Arial" w:cs="Arial"/>
          <w:sz w:val="22"/>
        </w:rPr>
        <w:t xml:space="preserve">Welcome to “Literature and Composition,” English 102. In this course we will focus on how to read serious literature, develop an interpretation of what we read, and then explain and support our interpretations in writing. The objective of the course is to develop critical thinking and writing skills. In the process of developing these skills, we will focus on the three genres of fiction, poetry, and drama from a thematic approach to understand the interpretive elements in the text and the conditions that affect the reader. </w:t>
      </w:r>
    </w:p>
    <w:p w14:paraId="7F6D5B73" w14:textId="77777777" w:rsidR="00226641" w:rsidRPr="002519F5" w:rsidRDefault="00226641" w:rsidP="00226641">
      <w:pPr>
        <w:rPr>
          <w:rFonts w:ascii="Arial" w:hAnsi="Arial" w:cs="Arial"/>
          <w:i/>
        </w:rPr>
      </w:pPr>
      <w:r w:rsidRPr="002519F5">
        <w:rPr>
          <w:rFonts w:ascii="Arial" w:hAnsi="Arial" w:cs="Arial"/>
          <w:i/>
          <w:sz w:val="22"/>
        </w:rPr>
        <w:t>*Prerequisite: ENG 101</w:t>
      </w:r>
    </w:p>
    <w:p w14:paraId="215A565F" w14:textId="77777777" w:rsidR="00226641" w:rsidRPr="002519F5" w:rsidRDefault="00226641" w:rsidP="00226641">
      <w:pPr>
        <w:rPr>
          <w:rFonts w:ascii="Arial" w:hAnsi="Arial" w:cs="Arial"/>
        </w:rPr>
      </w:pPr>
    </w:p>
    <w:p w14:paraId="21B03D46" w14:textId="77777777" w:rsidR="00226641" w:rsidRPr="002519F5" w:rsidRDefault="00226641" w:rsidP="00226641">
      <w:pPr>
        <w:rPr>
          <w:rFonts w:ascii="Arial" w:hAnsi="Arial" w:cs="Arial"/>
          <w:b/>
          <w:sz w:val="22"/>
        </w:rPr>
      </w:pPr>
      <w:r w:rsidRPr="002519F5">
        <w:rPr>
          <w:rFonts w:ascii="Arial" w:hAnsi="Arial" w:cs="Arial"/>
          <w:b/>
          <w:sz w:val="22"/>
        </w:rPr>
        <w:t>Course Objectives</w:t>
      </w:r>
    </w:p>
    <w:p w14:paraId="012B7A34" w14:textId="77777777" w:rsidR="00226641" w:rsidRPr="002519F5" w:rsidRDefault="00226641" w:rsidP="00226641">
      <w:pPr>
        <w:rPr>
          <w:rFonts w:ascii="Arial" w:hAnsi="Arial" w:cs="Arial"/>
        </w:rPr>
      </w:pPr>
      <w:r w:rsidRPr="002519F5">
        <w:rPr>
          <w:rFonts w:ascii="Arial" w:hAnsi="Arial" w:cs="Arial"/>
          <w:sz w:val="22"/>
        </w:rPr>
        <w:t>Upon successful completion of this course, you should be able to:</w:t>
      </w:r>
    </w:p>
    <w:p w14:paraId="7BFBD336" w14:textId="77777777" w:rsidR="00226641" w:rsidRPr="002519F5" w:rsidRDefault="00226641" w:rsidP="00226641">
      <w:pPr>
        <w:rPr>
          <w:rFonts w:ascii="Arial" w:hAnsi="Arial" w:cs="Arial"/>
          <w:i/>
        </w:rPr>
      </w:pPr>
    </w:p>
    <w:p w14:paraId="06E2B2E9" w14:textId="77777777" w:rsidR="00226641" w:rsidRPr="002519F5" w:rsidRDefault="00226641" w:rsidP="00226641">
      <w:pPr>
        <w:pStyle w:val="Heading2"/>
        <w:rPr>
          <w:rFonts w:cs="Arial"/>
          <w:i/>
          <w:sz w:val="20"/>
        </w:rPr>
      </w:pPr>
      <w:r w:rsidRPr="002519F5">
        <w:rPr>
          <w:rFonts w:cs="Arial"/>
          <w:i/>
          <w:sz w:val="20"/>
        </w:rPr>
        <w:t>Read, think, and write critically</w:t>
      </w:r>
    </w:p>
    <w:p w14:paraId="41F65010" w14:textId="77777777" w:rsidR="00226641" w:rsidRPr="002519F5" w:rsidRDefault="00226641" w:rsidP="00226641">
      <w:pPr>
        <w:numPr>
          <w:ilvl w:val="0"/>
          <w:numId w:val="7"/>
        </w:numPr>
        <w:rPr>
          <w:rFonts w:ascii="Arial" w:hAnsi="Arial" w:cs="Arial"/>
        </w:rPr>
      </w:pPr>
      <w:r w:rsidRPr="002519F5">
        <w:rPr>
          <w:rFonts w:ascii="Arial" w:hAnsi="Arial" w:cs="Arial"/>
        </w:rPr>
        <w:t>Demonstrate an understanding of the connection between reading literature and critical thinking.</w:t>
      </w:r>
    </w:p>
    <w:p w14:paraId="216A513A" w14:textId="77777777" w:rsidR="00226641" w:rsidRPr="002519F5" w:rsidRDefault="00226641" w:rsidP="00226641">
      <w:pPr>
        <w:numPr>
          <w:ilvl w:val="0"/>
          <w:numId w:val="8"/>
        </w:numPr>
        <w:rPr>
          <w:rFonts w:ascii="Arial" w:hAnsi="Arial" w:cs="Arial"/>
        </w:rPr>
      </w:pPr>
      <w:r w:rsidRPr="002519F5">
        <w:rPr>
          <w:rFonts w:ascii="Arial" w:hAnsi="Arial" w:cs="Arial"/>
        </w:rPr>
        <w:t>Use the basic elements of formalist criticism to analyze a work of literature, including theme, tone, setting, point of view, characterization, plot, and figurative language.</w:t>
      </w:r>
    </w:p>
    <w:p w14:paraId="06BAE8A1" w14:textId="77777777" w:rsidR="00226641" w:rsidRPr="002519F5" w:rsidRDefault="00226641" w:rsidP="00226641">
      <w:pPr>
        <w:numPr>
          <w:ilvl w:val="0"/>
          <w:numId w:val="8"/>
        </w:numPr>
        <w:rPr>
          <w:rFonts w:ascii="Arial" w:hAnsi="Arial" w:cs="Arial"/>
        </w:rPr>
      </w:pPr>
      <w:r w:rsidRPr="002519F5">
        <w:rPr>
          <w:rFonts w:ascii="Arial" w:hAnsi="Arial" w:cs="Arial"/>
        </w:rPr>
        <w:t>Recognize and use other critical strategies beyond formalism to analyze literature, including some of the following: psychological, feminist, new historical, cultural, Marxist, post-colonial, reader response.</w:t>
      </w:r>
    </w:p>
    <w:p w14:paraId="4B7B11B3" w14:textId="77777777" w:rsidR="00226641" w:rsidRPr="002519F5" w:rsidRDefault="00226641" w:rsidP="00226641">
      <w:pPr>
        <w:numPr>
          <w:ilvl w:val="0"/>
          <w:numId w:val="8"/>
        </w:numPr>
        <w:rPr>
          <w:rFonts w:ascii="Arial" w:hAnsi="Arial" w:cs="Arial"/>
        </w:rPr>
      </w:pPr>
      <w:r w:rsidRPr="002519F5">
        <w:rPr>
          <w:rFonts w:ascii="Arial" w:hAnsi="Arial" w:cs="Arial"/>
        </w:rPr>
        <w:t>Distinguish how different critical theories affect interpretation and levels of meaning; recognize the validity of using different critical approaches in literary analysis.</w:t>
      </w:r>
    </w:p>
    <w:p w14:paraId="4B62D61F" w14:textId="77777777" w:rsidR="00226641" w:rsidRPr="002519F5" w:rsidRDefault="00226641" w:rsidP="00226641">
      <w:pPr>
        <w:numPr>
          <w:ilvl w:val="0"/>
          <w:numId w:val="8"/>
        </w:numPr>
        <w:rPr>
          <w:rFonts w:ascii="Arial" w:hAnsi="Arial" w:cs="Arial"/>
        </w:rPr>
      </w:pPr>
      <w:r w:rsidRPr="002519F5">
        <w:rPr>
          <w:rFonts w:ascii="Arial" w:hAnsi="Arial" w:cs="Arial"/>
        </w:rPr>
        <w:t>Demonstrate an understanding of the importance of reading literature that presents diverse perspectives.</w:t>
      </w:r>
    </w:p>
    <w:p w14:paraId="29BD31CA" w14:textId="77777777" w:rsidR="00226641" w:rsidRPr="002519F5" w:rsidRDefault="00226641" w:rsidP="00226641">
      <w:pPr>
        <w:numPr>
          <w:ilvl w:val="0"/>
          <w:numId w:val="8"/>
        </w:numPr>
        <w:rPr>
          <w:rFonts w:ascii="Arial" w:hAnsi="Arial" w:cs="Arial"/>
          <w:b/>
          <w:i/>
        </w:rPr>
      </w:pPr>
      <w:r w:rsidRPr="002519F5">
        <w:rPr>
          <w:rFonts w:ascii="Arial" w:hAnsi="Arial" w:cs="Arial"/>
        </w:rPr>
        <w:t>Formulate and articulate your own interpretations about literature supported with specifics from the text.</w:t>
      </w:r>
    </w:p>
    <w:p w14:paraId="5A2BD3A5" w14:textId="77777777" w:rsidR="00226641" w:rsidRPr="002519F5" w:rsidRDefault="00226641" w:rsidP="00226641">
      <w:pPr>
        <w:rPr>
          <w:rFonts w:ascii="Arial" w:hAnsi="Arial" w:cs="Arial"/>
          <w:b/>
          <w:i/>
        </w:rPr>
      </w:pPr>
    </w:p>
    <w:p w14:paraId="5E6342CC" w14:textId="77777777" w:rsidR="00226641" w:rsidRPr="002519F5" w:rsidRDefault="00226641" w:rsidP="00226641">
      <w:pPr>
        <w:rPr>
          <w:rFonts w:ascii="Arial" w:hAnsi="Arial" w:cs="Arial"/>
          <w:b/>
          <w:i/>
        </w:rPr>
      </w:pPr>
      <w:r w:rsidRPr="002519F5">
        <w:rPr>
          <w:rFonts w:ascii="Arial" w:hAnsi="Arial" w:cs="Arial"/>
          <w:b/>
          <w:i/>
        </w:rPr>
        <w:t>Demonstrate information literacy</w:t>
      </w:r>
    </w:p>
    <w:p w14:paraId="21066E7E" w14:textId="77777777" w:rsidR="00226641" w:rsidRPr="002519F5" w:rsidRDefault="00226641" w:rsidP="00226641">
      <w:pPr>
        <w:rPr>
          <w:rFonts w:ascii="Arial" w:hAnsi="Arial" w:cs="Arial"/>
        </w:rPr>
      </w:pPr>
      <w:r w:rsidRPr="002519F5">
        <w:rPr>
          <w:rFonts w:ascii="Arial" w:hAnsi="Arial" w:cs="Arial"/>
        </w:rPr>
        <w:t>Further develop research skills by demonstrating abilities to:</w:t>
      </w:r>
    </w:p>
    <w:p w14:paraId="0EC99E36" w14:textId="77777777" w:rsidR="00226641" w:rsidRPr="002519F5" w:rsidRDefault="00226641" w:rsidP="00226641">
      <w:pPr>
        <w:numPr>
          <w:ilvl w:val="0"/>
          <w:numId w:val="9"/>
        </w:numPr>
        <w:rPr>
          <w:rFonts w:ascii="Arial" w:hAnsi="Arial" w:cs="Arial"/>
        </w:rPr>
      </w:pPr>
      <w:r w:rsidRPr="002519F5">
        <w:rPr>
          <w:rFonts w:ascii="Arial" w:hAnsi="Arial" w:cs="Arial"/>
        </w:rPr>
        <w:t>Recognize when it is appropriate to use outside sources</w:t>
      </w:r>
    </w:p>
    <w:p w14:paraId="67C72733" w14:textId="77777777" w:rsidR="00226641" w:rsidRPr="002519F5" w:rsidRDefault="00226641" w:rsidP="00226641">
      <w:pPr>
        <w:numPr>
          <w:ilvl w:val="0"/>
          <w:numId w:val="9"/>
        </w:numPr>
        <w:rPr>
          <w:rFonts w:ascii="Arial" w:hAnsi="Arial" w:cs="Arial"/>
        </w:rPr>
      </w:pPr>
      <w:r w:rsidRPr="002519F5">
        <w:rPr>
          <w:rFonts w:ascii="Arial" w:hAnsi="Arial" w:cs="Arial"/>
        </w:rPr>
        <w:t xml:space="preserve">Evaluate sources for accuracy, validity, and academic relevance </w:t>
      </w:r>
    </w:p>
    <w:p w14:paraId="5E37C876" w14:textId="77777777" w:rsidR="00226641" w:rsidRPr="002519F5" w:rsidRDefault="00226641" w:rsidP="00226641">
      <w:pPr>
        <w:numPr>
          <w:ilvl w:val="0"/>
          <w:numId w:val="9"/>
        </w:numPr>
        <w:rPr>
          <w:rFonts w:ascii="Arial" w:hAnsi="Arial" w:cs="Arial"/>
        </w:rPr>
      </w:pPr>
      <w:r w:rsidRPr="002519F5">
        <w:rPr>
          <w:rFonts w:ascii="Arial" w:hAnsi="Arial" w:cs="Arial"/>
        </w:rPr>
        <w:t>Cite sources using MLA citation format</w:t>
      </w:r>
    </w:p>
    <w:p w14:paraId="1D123727" w14:textId="77777777" w:rsidR="00226641" w:rsidRPr="002519F5" w:rsidRDefault="00226641" w:rsidP="00226641">
      <w:pPr>
        <w:numPr>
          <w:ilvl w:val="0"/>
          <w:numId w:val="9"/>
        </w:numPr>
        <w:rPr>
          <w:rFonts w:ascii="Arial" w:hAnsi="Arial" w:cs="Arial"/>
        </w:rPr>
      </w:pPr>
      <w:r w:rsidRPr="002519F5">
        <w:rPr>
          <w:rFonts w:ascii="Arial" w:hAnsi="Arial" w:cs="Arial"/>
        </w:rPr>
        <w:lastRenderedPageBreak/>
        <w:t>Employ strategies for avoiding plagiarism</w:t>
      </w:r>
    </w:p>
    <w:p w14:paraId="5EDA964D" w14:textId="77777777" w:rsidR="00226641" w:rsidRPr="002519F5" w:rsidRDefault="00226641" w:rsidP="00226641">
      <w:pPr>
        <w:rPr>
          <w:rFonts w:ascii="Arial" w:hAnsi="Arial" w:cs="Arial"/>
          <w:b/>
          <w:i/>
        </w:rPr>
      </w:pPr>
    </w:p>
    <w:p w14:paraId="02C4FE97" w14:textId="77777777" w:rsidR="00226641" w:rsidRPr="002519F5" w:rsidRDefault="00226641" w:rsidP="00226641">
      <w:pPr>
        <w:rPr>
          <w:rFonts w:ascii="Arial" w:hAnsi="Arial" w:cs="Arial"/>
          <w:b/>
          <w:i/>
        </w:rPr>
      </w:pPr>
      <w:r w:rsidRPr="002519F5">
        <w:rPr>
          <w:rFonts w:ascii="Arial" w:hAnsi="Arial" w:cs="Arial"/>
          <w:b/>
          <w:i/>
        </w:rPr>
        <w:t>Apply the foundations of strong academic skills</w:t>
      </w:r>
    </w:p>
    <w:p w14:paraId="5A678892" w14:textId="77777777" w:rsidR="00226641" w:rsidRPr="002519F5" w:rsidRDefault="00226641" w:rsidP="00226641">
      <w:pPr>
        <w:numPr>
          <w:ilvl w:val="0"/>
          <w:numId w:val="10"/>
        </w:numPr>
        <w:rPr>
          <w:rFonts w:ascii="Arial" w:hAnsi="Arial" w:cs="Arial"/>
        </w:rPr>
      </w:pPr>
      <w:r w:rsidRPr="002519F5">
        <w:rPr>
          <w:rFonts w:ascii="Arial" w:hAnsi="Arial" w:cs="Arial"/>
        </w:rPr>
        <w:t>Identify the literary genres of poetry, fiction, and drama, and some of the forms and structures within those genres.</w:t>
      </w:r>
    </w:p>
    <w:p w14:paraId="50EF3F34" w14:textId="77777777" w:rsidR="00226641" w:rsidRPr="002519F5" w:rsidRDefault="00226641" w:rsidP="00226641">
      <w:pPr>
        <w:numPr>
          <w:ilvl w:val="0"/>
          <w:numId w:val="10"/>
        </w:numPr>
        <w:rPr>
          <w:rFonts w:ascii="Arial" w:hAnsi="Arial" w:cs="Arial"/>
        </w:rPr>
      </w:pPr>
      <w:r w:rsidRPr="002519F5">
        <w:rPr>
          <w:rFonts w:ascii="Arial" w:hAnsi="Arial" w:cs="Arial"/>
        </w:rPr>
        <w:t>Recognize how reading literature aids in the understanding of the human condition.</w:t>
      </w:r>
    </w:p>
    <w:p w14:paraId="05588988" w14:textId="77777777" w:rsidR="00226641" w:rsidRPr="002519F5" w:rsidRDefault="00226641" w:rsidP="00226641">
      <w:pPr>
        <w:numPr>
          <w:ilvl w:val="0"/>
          <w:numId w:val="10"/>
        </w:numPr>
        <w:rPr>
          <w:rFonts w:ascii="Arial" w:hAnsi="Arial" w:cs="Arial"/>
        </w:rPr>
      </w:pPr>
      <w:r w:rsidRPr="002519F5">
        <w:rPr>
          <w:rFonts w:ascii="Arial" w:hAnsi="Arial" w:cs="Arial"/>
        </w:rPr>
        <w:t>Produce academic documents that adhere to MLA formatting conventions.</w:t>
      </w:r>
    </w:p>
    <w:p w14:paraId="30A0DF81" w14:textId="77777777" w:rsidR="00226641" w:rsidRPr="002519F5" w:rsidRDefault="00226641" w:rsidP="00226641">
      <w:pPr>
        <w:numPr>
          <w:ilvl w:val="0"/>
          <w:numId w:val="10"/>
        </w:numPr>
        <w:rPr>
          <w:rFonts w:ascii="Arial" w:hAnsi="Arial" w:cs="Arial"/>
        </w:rPr>
      </w:pPr>
      <w:r w:rsidRPr="002519F5">
        <w:rPr>
          <w:rFonts w:ascii="Arial" w:hAnsi="Arial" w:cs="Arial"/>
        </w:rPr>
        <w:t>Work with others to analyze literature and develop valid interpretations.</w:t>
      </w:r>
    </w:p>
    <w:p w14:paraId="26AB1B13" w14:textId="77777777" w:rsidR="00226641" w:rsidRPr="002519F5" w:rsidRDefault="00226641" w:rsidP="00226641">
      <w:pPr>
        <w:numPr>
          <w:ilvl w:val="0"/>
          <w:numId w:val="10"/>
        </w:numPr>
        <w:rPr>
          <w:rFonts w:ascii="Arial" w:hAnsi="Arial" w:cs="Arial"/>
        </w:rPr>
      </w:pPr>
      <w:r w:rsidRPr="002519F5">
        <w:rPr>
          <w:rFonts w:ascii="Arial" w:hAnsi="Arial" w:cs="Arial"/>
        </w:rPr>
        <w:t>Formulate questions that encourage critical thinking and a deeper understanding of literature.</w:t>
      </w:r>
    </w:p>
    <w:p w14:paraId="0D3A7F1F" w14:textId="77777777" w:rsidR="00226641" w:rsidRPr="002519F5" w:rsidRDefault="00226641" w:rsidP="00226641">
      <w:pPr>
        <w:rPr>
          <w:rFonts w:ascii="Arial" w:hAnsi="Arial" w:cs="Arial"/>
          <w:b/>
          <w:sz w:val="22"/>
        </w:rPr>
      </w:pPr>
    </w:p>
    <w:p w14:paraId="182B8C39" w14:textId="77777777" w:rsidR="00226641" w:rsidRPr="002519F5" w:rsidRDefault="00226641" w:rsidP="00226641">
      <w:pPr>
        <w:rPr>
          <w:rFonts w:ascii="Arial" w:hAnsi="Arial" w:cs="Arial"/>
          <w:b/>
          <w:sz w:val="22"/>
        </w:rPr>
      </w:pPr>
    </w:p>
    <w:p w14:paraId="59AF36E1" w14:textId="77777777" w:rsidR="00226641" w:rsidRPr="002519F5" w:rsidRDefault="00226641" w:rsidP="00226641">
      <w:pPr>
        <w:rPr>
          <w:rFonts w:ascii="Arial" w:hAnsi="Arial" w:cs="Arial"/>
          <w:b/>
          <w:sz w:val="22"/>
        </w:rPr>
      </w:pPr>
      <w:r w:rsidRPr="002519F5">
        <w:rPr>
          <w:rFonts w:ascii="Arial" w:hAnsi="Arial" w:cs="Arial"/>
          <w:b/>
          <w:sz w:val="22"/>
        </w:rPr>
        <w:t>Required Texts</w:t>
      </w:r>
      <w:r w:rsidRPr="002519F5">
        <w:rPr>
          <w:rFonts w:ascii="Arial" w:hAnsi="Arial" w:cs="Arial"/>
          <w:sz w:val="22"/>
        </w:rPr>
        <w:t xml:space="preserve"> </w:t>
      </w:r>
      <w:r w:rsidRPr="002519F5">
        <w:rPr>
          <w:rFonts w:ascii="Arial" w:hAnsi="Arial" w:cs="Arial"/>
          <w:b/>
          <w:sz w:val="22"/>
        </w:rPr>
        <w:t>and Sources</w:t>
      </w:r>
    </w:p>
    <w:p w14:paraId="31D93D37" w14:textId="77777777" w:rsidR="00226641" w:rsidRPr="002519F5" w:rsidRDefault="00226641" w:rsidP="00226641">
      <w:pPr>
        <w:numPr>
          <w:ilvl w:val="0"/>
          <w:numId w:val="11"/>
        </w:numPr>
        <w:rPr>
          <w:rFonts w:ascii="Arial" w:hAnsi="Arial" w:cs="Arial"/>
          <w:sz w:val="22"/>
          <w:szCs w:val="22"/>
        </w:rPr>
      </w:pPr>
      <w:r w:rsidRPr="002519F5">
        <w:rPr>
          <w:rFonts w:ascii="Arial" w:hAnsi="Arial" w:cs="Arial"/>
          <w:sz w:val="22"/>
        </w:rPr>
        <w:t xml:space="preserve">Henderson, Day, and Waller. </w:t>
      </w:r>
      <w:r w:rsidRPr="002519F5">
        <w:rPr>
          <w:rFonts w:ascii="Arial" w:hAnsi="Arial" w:cs="Arial"/>
          <w:i/>
          <w:sz w:val="22"/>
          <w:szCs w:val="22"/>
        </w:rPr>
        <w:t>Literature and Ourselves</w:t>
      </w:r>
      <w:r w:rsidRPr="002519F5">
        <w:rPr>
          <w:rFonts w:ascii="Arial" w:hAnsi="Arial" w:cs="Arial"/>
          <w:sz w:val="22"/>
          <w:szCs w:val="22"/>
        </w:rPr>
        <w:t>, 6</w:t>
      </w:r>
      <w:r w:rsidRPr="002519F5">
        <w:rPr>
          <w:rFonts w:ascii="Arial" w:hAnsi="Arial" w:cs="Arial"/>
          <w:sz w:val="22"/>
          <w:szCs w:val="22"/>
          <w:vertAlign w:val="superscript"/>
        </w:rPr>
        <w:t>th</w:t>
      </w:r>
      <w:r w:rsidRPr="002519F5">
        <w:rPr>
          <w:rFonts w:ascii="Arial" w:hAnsi="Arial" w:cs="Arial"/>
          <w:sz w:val="22"/>
          <w:szCs w:val="22"/>
        </w:rPr>
        <w:t xml:space="preserve"> edition</w:t>
      </w:r>
    </w:p>
    <w:p w14:paraId="760E3AE6" w14:textId="77777777" w:rsidR="00226641" w:rsidRPr="002519F5" w:rsidRDefault="00AF483D" w:rsidP="00226641">
      <w:pPr>
        <w:numPr>
          <w:ilvl w:val="0"/>
          <w:numId w:val="11"/>
        </w:numPr>
        <w:rPr>
          <w:rFonts w:ascii="Arial" w:hAnsi="Arial" w:cs="Arial"/>
          <w:sz w:val="22"/>
          <w:szCs w:val="22"/>
        </w:rPr>
      </w:pPr>
      <w:r>
        <w:rPr>
          <w:rFonts w:ascii="Arial" w:hAnsi="Arial" w:cs="Arial"/>
          <w:i/>
          <w:sz w:val="22"/>
          <w:szCs w:val="22"/>
        </w:rPr>
        <w:t>The Tortilla Curtain</w:t>
      </w:r>
    </w:p>
    <w:p w14:paraId="1AF6742E" w14:textId="77777777" w:rsidR="00226641" w:rsidRPr="002519F5" w:rsidRDefault="00226641" w:rsidP="00226641">
      <w:pPr>
        <w:numPr>
          <w:ilvl w:val="0"/>
          <w:numId w:val="12"/>
        </w:numPr>
        <w:rPr>
          <w:rFonts w:ascii="Arial" w:hAnsi="Arial" w:cs="Arial"/>
          <w:i/>
          <w:sz w:val="22"/>
          <w:szCs w:val="22"/>
          <w:u w:val="single"/>
        </w:rPr>
      </w:pPr>
      <w:r w:rsidRPr="002519F5">
        <w:rPr>
          <w:rStyle w:val="CITE"/>
          <w:rFonts w:ascii="Arial" w:hAnsi="Arial" w:cs="Arial"/>
          <w:sz w:val="22"/>
          <w:szCs w:val="22"/>
        </w:rPr>
        <w:t xml:space="preserve">Online Writing Center at Purdue University: </w:t>
      </w:r>
      <w:hyperlink r:id="rId8" w:history="1">
        <w:r w:rsidRPr="002519F5">
          <w:rPr>
            <w:rStyle w:val="Hyperlink"/>
            <w:rFonts w:ascii="Arial" w:hAnsi="Arial" w:cs="Arial"/>
            <w:sz w:val="22"/>
            <w:szCs w:val="22"/>
          </w:rPr>
          <w:t>http://www.owl.english.purdue.edu</w:t>
        </w:r>
      </w:hyperlink>
      <w:r w:rsidRPr="002519F5">
        <w:rPr>
          <w:rStyle w:val="CITE"/>
          <w:rFonts w:ascii="Arial" w:hAnsi="Arial" w:cs="Arial"/>
          <w:sz w:val="22"/>
          <w:szCs w:val="22"/>
        </w:rPr>
        <w:t xml:space="preserve">  </w:t>
      </w:r>
    </w:p>
    <w:p w14:paraId="7BD3CE77" w14:textId="77777777" w:rsidR="00226641" w:rsidRPr="002519F5" w:rsidRDefault="00226641" w:rsidP="00226641">
      <w:pPr>
        <w:rPr>
          <w:rFonts w:ascii="Arial" w:hAnsi="Arial" w:cs="Arial"/>
          <w:sz w:val="22"/>
        </w:rPr>
      </w:pPr>
    </w:p>
    <w:p w14:paraId="07A4AF8F" w14:textId="77777777" w:rsidR="00226641" w:rsidRPr="002519F5" w:rsidRDefault="00226641" w:rsidP="00226641">
      <w:pPr>
        <w:pStyle w:val="Heading4"/>
        <w:rPr>
          <w:rFonts w:cs="Arial"/>
        </w:rPr>
      </w:pPr>
      <w:r w:rsidRPr="002519F5">
        <w:rPr>
          <w:rFonts w:cs="Arial"/>
        </w:rPr>
        <w:t>Grade Percentages</w:t>
      </w:r>
    </w:p>
    <w:p w14:paraId="53EFAC08" w14:textId="77777777" w:rsidR="00226641" w:rsidRPr="002519F5" w:rsidRDefault="00226641" w:rsidP="00226641">
      <w:pPr>
        <w:rPr>
          <w:rFonts w:ascii="Arial" w:hAnsi="Arial" w:cs="Arial"/>
          <w:sz w:val="22"/>
        </w:rPr>
      </w:pPr>
      <w:r w:rsidRPr="002519F5">
        <w:rPr>
          <w:rFonts w:ascii="Arial" w:hAnsi="Arial" w:cs="Arial"/>
          <w:sz w:val="22"/>
        </w:rPr>
        <w:t xml:space="preserve"> Essays</w:t>
      </w:r>
      <w:r w:rsidRPr="002519F5">
        <w:rPr>
          <w:rFonts w:ascii="Arial" w:hAnsi="Arial" w:cs="Arial"/>
          <w:sz w:val="22"/>
        </w:rPr>
        <w:tab/>
      </w:r>
    </w:p>
    <w:p w14:paraId="2CA799C1" w14:textId="77777777" w:rsidR="00226641" w:rsidRPr="002519F5" w:rsidRDefault="00226641" w:rsidP="00226641">
      <w:pPr>
        <w:ind w:firstLine="720"/>
        <w:rPr>
          <w:rFonts w:ascii="Arial" w:hAnsi="Arial" w:cs="Arial"/>
          <w:sz w:val="22"/>
        </w:rPr>
      </w:pPr>
      <w:r w:rsidRPr="002519F5">
        <w:rPr>
          <w:rFonts w:ascii="Arial" w:hAnsi="Arial" w:cs="Arial"/>
          <w:sz w:val="22"/>
        </w:rPr>
        <w:t>1</w:t>
      </w:r>
      <w:r w:rsidRPr="002519F5">
        <w:rPr>
          <w:rFonts w:ascii="Arial" w:hAnsi="Arial" w:cs="Arial"/>
          <w:sz w:val="22"/>
        </w:rPr>
        <w:tab/>
        <w:t>10%</w:t>
      </w:r>
      <w:r w:rsidRPr="002519F5">
        <w:rPr>
          <w:rFonts w:ascii="Arial" w:hAnsi="Arial" w:cs="Arial"/>
          <w:sz w:val="22"/>
        </w:rPr>
        <w:tab/>
      </w:r>
      <w:r w:rsidRPr="002519F5">
        <w:rPr>
          <w:rFonts w:ascii="Arial" w:hAnsi="Arial" w:cs="Arial"/>
          <w:sz w:val="22"/>
        </w:rPr>
        <w:tab/>
      </w:r>
    </w:p>
    <w:p w14:paraId="34C25BB4" w14:textId="77777777" w:rsidR="00226641" w:rsidRPr="002519F5" w:rsidRDefault="00226641" w:rsidP="00226641">
      <w:pPr>
        <w:numPr>
          <w:ilvl w:val="0"/>
          <w:numId w:val="5"/>
        </w:numPr>
        <w:rPr>
          <w:rFonts w:ascii="Arial" w:hAnsi="Arial" w:cs="Arial"/>
          <w:sz w:val="22"/>
        </w:rPr>
      </w:pPr>
      <w:r w:rsidRPr="002519F5">
        <w:rPr>
          <w:rFonts w:ascii="Arial" w:hAnsi="Arial" w:cs="Arial"/>
          <w:sz w:val="22"/>
        </w:rPr>
        <w:t>10%</w:t>
      </w:r>
      <w:r w:rsidRPr="002519F5">
        <w:rPr>
          <w:rFonts w:ascii="Arial" w:hAnsi="Arial" w:cs="Arial"/>
          <w:sz w:val="22"/>
        </w:rPr>
        <w:tab/>
      </w:r>
      <w:r w:rsidRPr="002519F5">
        <w:rPr>
          <w:rFonts w:ascii="Arial" w:hAnsi="Arial" w:cs="Arial"/>
          <w:sz w:val="22"/>
        </w:rPr>
        <w:tab/>
      </w:r>
      <w:r w:rsidRPr="002519F5">
        <w:rPr>
          <w:rFonts w:ascii="Arial" w:hAnsi="Arial" w:cs="Arial"/>
          <w:sz w:val="22"/>
        </w:rPr>
        <w:tab/>
      </w:r>
    </w:p>
    <w:p w14:paraId="1F44D306" w14:textId="77777777" w:rsidR="00226641" w:rsidRPr="002519F5" w:rsidRDefault="00226641" w:rsidP="00226641">
      <w:pPr>
        <w:numPr>
          <w:ilvl w:val="0"/>
          <w:numId w:val="5"/>
        </w:numPr>
        <w:rPr>
          <w:rFonts w:ascii="Arial" w:hAnsi="Arial" w:cs="Arial"/>
          <w:sz w:val="22"/>
          <w:szCs w:val="22"/>
        </w:rPr>
      </w:pPr>
      <w:r w:rsidRPr="002519F5">
        <w:rPr>
          <w:rFonts w:ascii="Arial" w:hAnsi="Arial" w:cs="Arial"/>
          <w:sz w:val="22"/>
          <w:szCs w:val="22"/>
        </w:rPr>
        <w:t>15%</w:t>
      </w:r>
    </w:p>
    <w:p w14:paraId="2E603D5C" w14:textId="77777777" w:rsidR="00226641" w:rsidRPr="002519F5" w:rsidRDefault="00226641" w:rsidP="00226641">
      <w:pPr>
        <w:numPr>
          <w:ilvl w:val="0"/>
          <w:numId w:val="5"/>
        </w:numPr>
        <w:rPr>
          <w:rFonts w:ascii="Arial" w:hAnsi="Arial" w:cs="Arial"/>
          <w:sz w:val="22"/>
          <w:szCs w:val="22"/>
        </w:rPr>
      </w:pPr>
      <w:r w:rsidRPr="002519F5">
        <w:rPr>
          <w:rFonts w:ascii="Arial" w:hAnsi="Arial" w:cs="Arial"/>
          <w:sz w:val="22"/>
          <w:szCs w:val="22"/>
        </w:rPr>
        <w:t>20%</w:t>
      </w:r>
    </w:p>
    <w:p w14:paraId="3D1EC465" w14:textId="77777777" w:rsidR="00226641" w:rsidRPr="002519F5" w:rsidRDefault="002C6CDC" w:rsidP="00226641">
      <w:pPr>
        <w:rPr>
          <w:rFonts w:ascii="Arial" w:hAnsi="Arial" w:cs="Arial"/>
          <w:sz w:val="22"/>
          <w:szCs w:val="22"/>
        </w:rPr>
      </w:pPr>
      <w:r w:rsidRPr="002519F5">
        <w:rPr>
          <w:rFonts w:ascii="Arial" w:hAnsi="Arial" w:cs="Arial"/>
          <w:sz w:val="22"/>
          <w:szCs w:val="22"/>
        </w:rPr>
        <w:t>Online assignments, including discussions and homework :45%</w:t>
      </w:r>
      <w:r w:rsidR="00226641" w:rsidRPr="002519F5">
        <w:rPr>
          <w:rFonts w:ascii="Arial" w:hAnsi="Arial" w:cs="Arial"/>
          <w:sz w:val="22"/>
          <w:szCs w:val="22"/>
        </w:rPr>
        <w:tab/>
      </w:r>
      <w:r w:rsidR="00226641" w:rsidRPr="002519F5">
        <w:rPr>
          <w:rFonts w:ascii="Arial" w:hAnsi="Arial" w:cs="Arial"/>
          <w:sz w:val="22"/>
          <w:szCs w:val="22"/>
        </w:rPr>
        <w:tab/>
        <w:t xml:space="preserve"> </w:t>
      </w:r>
    </w:p>
    <w:p w14:paraId="60612597" w14:textId="77777777" w:rsidR="00226641" w:rsidRPr="002519F5" w:rsidRDefault="00226641" w:rsidP="00226641">
      <w:pPr>
        <w:ind w:firstLine="720"/>
        <w:rPr>
          <w:rFonts w:ascii="Arial" w:hAnsi="Arial" w:cs="Arial"/>
          <w:sz w:val="22"/>
          <w:szCs w:val="22"/>
        </w:rPr>
      </w:pPr>
    </w:p>
    <w:p w14:paraId="09EBF5F7" w14:textId="77777777" w:rsidR="00226641" w:rsidRPr="002519F5" w:rsidRDefault="00226641" w:rsidP="00226641">
      <w:pPr>
        <w:pStyle w:val="Heading2"/>
        <w:jc w:val="center"/>
        <w:rPr>
          <w:rFonts w:cs="Arial"/>
          <w:sz w:val="22"/>
          <w:szCs w:val="22"/>
        </w:rPr>
      </w:pPr>
      <w:r w:rsidRPr="002519F5">
        <w:rPr>
          <w:rFonts w:cs="Arial"/>
          <w:sz w:val="22"/>
          <w:szCs w:val="22"/>
        </w:rPr>
        <w:t>EXPLANATION OF ASSIGNMENTS AND POLICIES</w:t>
      </w:r>
    </w:p>
    <w:p w14:paraId="3C47AB9E" w14:textId="77777777" w:rsidR="00226641" w:rsidRPr="002519F5" w:rsidRDefault="00226641" w:rsidP="00226641">
      <w:pPr>
        <w:rPr>
          <w:rFonts w:ascii="Arial" w:hAnsi="Arial" w:cs="Arial"/>
          <w:b/>
          <w:sz w:val="22"/>
          <w:szCs w:val="22"/>
        </w:rPr>
      </w:pPr>
    </w:p>
    <w:p w14:paraId="248FB0A8" w14:textId="77777777" w:rsidR="00226641" w:rsidRPr="002519F5" w:rsidRDefault="00226641" w:rsidP="00226641">
      <w:pPr>
        <w:rPr>
          <w:rFonts w:ascii="Arial" w:hAnsi="Arial" w:cs="Arial"/>
          <w:sz w:val="22"/>
          <w:szCs w:val="22"/>
        </w:rPr>
      </w:pPr>
      <w:r w:rsidRPr="002519F5">
        <w:rPr>
          <w:rFonts w:ascii="Arial" w:hAnsi="Arial" w:cs="Arial"/>
          <w:b/>
          <w:sz w:val="22"/>
          <w:szCs w:val="22"/>
          <w:u w:val="single"/>
        </w:rPr>
        <w:t>ESSAYS (55</w:t>
      </w:r>
      <w:proofErr w:type="gramStart"/>
      <w:r w:rsidRPr="002519F5">
        <w:rPr>
          <w:rFonts w:ascii="Arial" w:hAnsi="Arial" w:cs="Arial"/>
          <w:b/>
          <w:sz w:val="22"/>
          <w:szCs w:val="22"/>
          <w:u w:val="single"/>
        </w:rPr>
        <w:t>)%</w:t>
      </w:r>
      <w:proofErr w:type="gramEnd"/>
      <w:r w:rsidRPr="002519F5">
        <w:rPr>
          <w:rFonts w:ascii="Arial" w:hAnsi="Arial" w:cs="Arial"/>
          <w:b/>
          <w:sz w:val="22"/>
          <w:szCs w:val="22"/>
          <w:u w:val="single"/>
        </w:rPr>
        <w:t>:</w:t>
      </w:r>
      <w:r w:rsidRPr="002519F5">
        <w:rPr>
          <w:rFonts w:ascii="Arial" w:hAnsi="Arial" w:cs="Arial"/>
          <w:b/>
          <w:sz w:val="22"/>
          <w:szCs w:val="22"/>
        </w:rPr>
        <w:t xml:space="preserve"> </w:t>
      </w:r>
      <w:r w:rsidRPr="002519F5">
        <w:rPr>
          <w:rFonts w:ascii="Arial" w:hAnsi="Arial" w:cs="Arial"/>
          <w:sz w:val="22"/>
          <w:szCs w:val="22"/>
        </w:rPr>
        <w:t xml:space="preserve">During this session you will be required to write four formal essays. As my expectations increase, so will the grade percentage awarded for each essay. </w:t>
      </w:r>
    </w:p>
    <w:p w14:paraId="3778D1DB" w14:textId="77777777" w:rsidR="00226641" w:rsidRPr="002519F5" w:rsidRDefault="00226641" w:rsidP="00226641">
      <w:pPr>
        <w:pStyle w:val="Header"/>
        <w:tabs>
          <w:tab w:val="left" w:pos="720"/>
        </w:tabs>
        <w:rPr>
          <w:rFonts w:ascii="Arial" w:hAnsi="Arial" w:cs="Arial"/>
          <w:sz w:val="22"/>
          <w:szCs w:val="22"/>
        </w:rPr>
      </w:pPr>
    </w:p>
    <w:p w14:paraId="31179A92" w14:textId="77777777" w:rsidR="00226641" w:rsidRPr="002519F5" w:rsidRDefault="00226641" w:rsidP="00226641">
      <w:pPr>
        <w:rPr>
          <w:rFonts w:ascii="Arial" w:hAnsi="Arial" w:cs="Arial"/>
          <w:sz w:val="22"/>
          <w:szCs w:val="22"/>
        </w:rPr>
      </w:pPr>
      <w:r w:rsidRPr="002519F5">
        <w:rPr>
          <w:rFonts w:ascii="Arial" w:hAnsi="Arial" w:cs="Arial"/>
          <w:b/>
          <w:sz w:val="22"/>
          <w:szCs w:val="22"/>
        </w:rPr>
        <w:t>Paper Format:</w:t>
      </w:r>
      <w:r w:rsidRPr="002519F5">
        <w:rPr>
          <w:rFonts w:ascii="Arial" w:hAnsi="Arial" w:cs="Arial"/>
          <w:sz w:val="22"/>
          <w:szCs w:val="22"/>
        </w:rPr>
        <w:t xml:space="preserve"> All essays need to be submitted as word </w:t>
      </w:r>
      <w:proofErr w:type="spellStart"/>
      <w:r w:rsidRPr="002519F5">
        <w:rPr>
          <w:rFonts w:ascii="Arial" w:hAnsi="Arial" w:cs="Arial"/>
          <w:sz w:val="22"/>
          <w:szCs w:val="22"/>
        </w:rPr>
        <w:t>doc</w:t>
      </w:r>
      <w:r w:rsidR="00144AAC" w:rsidRPr="002519F5">
        <w:rPr>
          <w:rFonts w:ascii="Arial" w:hAnsi="Arial" w:cs="Arial"/>
          <w:sz w:val="22"/>
          <w:szCs w:val="22"/>
        </w:rPr>
        <w:t>x</w:t>
      </w:r>
      <w:proofErr w:type="spellEnd"/>
      <w:r w:rsidRPr="002519F5">
        <w:rPr>
          <w:rFonts w:ascii="Arial" w:hAnsi="Arial" w:cs="Arial"/>
          <w:sz w:val="22"/>
          <w:szCs w:val="22"/>
        </w:rPr>
        <w:t xml:space="preserve">. files. Essays are to be typed and formatted adhering to MLA standards (the format you learned in English 101). For an example of the correct format for an academic essay, go to the online writing center at </w:t>
      </w:r>
      <w:hyperlink r:id="rId9" w:history="1">
        <w:r w:rsidRPr="002519F5">
          <w:rPr>
            <w:rStyle w:val="Hyperlink"/>
            <w:rFonts w:ascii="Arial" w:hAnsi="Arial" w:cs="Arial"/>
            <w:sz w:val="22"/>
            <w:szCs w:val="22"/>
          </w:rPr>
          <w:t>https://owl.english.purdue.edu</w:t>
        </w:r>
      </w:hyperlink>
      <w:r w:rsidRPr="002519F5">
        <w:rPr>
          <w:rFonts w:ascii="Arial" w:hAnsi="Arial" w:cs="Arial"/>
          <w:sz w:val="22"/>
          <w:szCs w:val="22"/>
        </w:rPr>
        <w:t xml:space="preserve">. Also, on pages 34-39 in your textbook, there is an example of a student </w:t>
      </w:r>
      <w:r w:rsidR="001B0499" w:rsidRPr="002519F5">
        <w:rPr>
          <w:rFonts w:ascii="Arial" w:hAnsi="Arial" w:cs="Arial"/>
          <w:sz w:val="22"/>
          <w:szCs w:val="22"/>
        </w:rPr>
        <w:t>paper. *</w:t>
      </w:r>
      <w:r w:rsidRPr="002519F5">
        <w:rPr>
          <w:rFonts w:ascii="Arial" w:hAnsi="Arial" w:cs="Arial"/>
          <w:b/>
          <w:i/>
          <w:sz w:val="22"/>
          <w:szCs w:val="22"/>
        </w:rPr>
        <w:t>Pet Peeve</w:t>
      </w:r>
      <w:r w:rsidRPr="002519F5">
        <w:rPr>
          <w:rFonts w:ascii="Arial" w:hAnsi="Arial" w:cs="Arial"/>
          <w:sz w:val="22"/>
          <w:szCs w:val="22"/>
        </w:rPr>
        <w:t>: s</w:t>
      </w:r>
      <w:r w:rsidRPr="002519F5">
        <w:rPr>
          <w:rFonts w:ascii="Arial" w:hAnsi="Arial" w:cs="Arial"/>
          <w:i/>
          <w:sz w:val="22"/>
          <w:szCs w:val="22"/>
        </w:rPr>
        <w:t xml:space="preserve">loppy papers. It is your job to proofread your paper. If I </w:t>
      </w:r>
      <w:proofErr w:type="gramStart"/>
      <w:r w:rsidRPr="002519F5">
        <w:rPr>
          <w:rFonts w:ascii="Arial" w:hAnsi="Arial" w:cs="Arial"/>
          <w:i/>
          <w:sz w:val="22"/>
          <w:szCs w:val="22"/>
        </w:rPr>
        <w:t>can’t</w:t>
      </w:r>
      <w:proofErr w:type="gramEnd"/>
      <w:r w:rsidRPr="002519F5">
        <w:rPr>
          <w:rFonts w:ascii="Arial" w:hAnsi="Arial" w:cs="Arial"/>
          <w:i/>
          <w:sz w:val="22"/>
          <w:szCs w:val="22"/>
        </w:rPr>
        <w:t xml:space="preserve"> read your paper due to careless errors, such as spelling errors, I will return it or your grade will be affected negatively. </w:t>
      </w:r>
    </w:p>
    <w:p w14:paraId="7191AEF9" w14:textId="77777777" w:rsidR="00226641" w:rsidRPr="002519F5" w:rsidRDefault="00226641" w:rsidP="00226641">
      <w:pPr>
        <w:rPr>
          <w:rFonts w:ascii="Arial" w:hAnsi="Arial" w:cs="Arial"/>
          <w:b/>
          <w:i/>
          <w:sz w:val="22"/>
          <w:szCs w:val="22"/>
        </w:rPr>
      </w:pPr>
    </w:p>
    <w:p w14:paraId="7CF281C9" w14:textId="77777777" w:rsidR="00226641" w:rsidRPr="002519F5" w:rsidRDefault="001B0499" w:rsidP="00226641">
      <w:pPr>
        <w:rPr>
          <w:rFonts w:ascii="Arial" w:hAnsi="Arial" w:cs="Arial"/>
          <w:sz w:val="22"/>
          <w:szCs w:val="22"/>
        </w:rPr>
      </w:pPr>
      <w:r w:rsidRPr="002519F5">
        <w:rPr>
          <w:rFonts w:ascii="Arial" w:hAnsi="Arial" w:cs="Arial"/>
          <w:b/>
          <w:sz w:val="22"/>
          <w:szCs w:val="22"/>
          <w:u w:val="single"/>
        </w:rPr>
        <w:t xml:space="preserve">ASSIGNMENTS AND DISCUSSIONS: </w:t>
      </w:r>
      <w:r w:rsidR="00226641" w:rsidRPr="002519F5">
        <w:rPr>
          <w:rFonts w:ascii="Arial" w:hAnsi="Arial" w:cs="Arial"/>
          <w:sz w:val="22"/>
          <w:szCs w:val="22"/>
        </w:rPr>
        <w:t xml:space="preserve">Even though this course is online, it still requires class participation and involvement on your part to make it a success. I will ask you to do the weekly readings and submit the required homework </w:t>
      </w:r>
      <w:r w:rsidR="0068717A" w:rsidRPr="002519F5">
        <w:rPr>
          <w:rFonts w:ascii="Arial" w:hAnsi="Arial" w:cs="Arial"/>
          <w:sz w:val="22"/>
          <w:szCs w:val="22"/>
        </w:rPr>
        <w:t xml:space="preserve">and discussion posts as designated. </w:t>
      </w:r>
      <w:r w:rsidR="00A35CAB">
        <w:rPr>
          <w:rFonts w:ascii="Arial" w:hAnsi="Arial" w:cs="Arial"/>
          <w:sz w:val="22"/>
          <w:szCs w:val="22"/>
        </w:rPr>
        <w:t xml:space="preserve">Follow the syllabus for assigned readings and open </w:t>
      </w:r>
      <w:r w:rsidR="00A35CAB" w:rsidRPr="00A35CAB">
        <w:rPr>
          <w:rFonts w:ascii="Arial" w:hAnsi="Arial" w:cs="Arial"/>
          <w:b/>
          <w:sz w:val="22"/>
          <w:szCs w:val="22"/>
          <w:highlight w:val="yellow"/>
        </w:rPr>
        <w:t>Course Content</w:t>
      </w:r>
      <w:r w:rsidR="00A35CAB">
        <w:rPr>
          <w:rFonts w:ascii="Arial" w:hAnsi="Arial" w:cs="Arial"/>
          <w:sz w:val="22"/>
          <w:szCs w:val="22"/>
        </w:rPr>
        <w:t xml:space="preserve"> and then each week that we are on to find the directions.</w:t>
      </w:r>
    </w:p>
    <w:p w14:paraId="7E69FB9E" w14:textId="77777777" w:rsidR="00226641" w:rsidRPr="002519F5" w:rsidRDefault="00226641" w:rsidP="00226641">
      <w:pPr>
        <w:rPr>
          <w:rFonts w:ascii="Arial" w:hAnsi="Arial" w:cs="Arial"/>
          <w:sz w:val="22"/>
          <w:szCs w:val="22"/>
        </w:rPr>
      </w:pPr>
    </w:p>
    <w:p w14:paraId="42E6E97D" w14:textId="77777777" w:rsidR="00226641" w:rsidRPr="002519F5" w:rsidRDefault="00226641" w:rsidP="00226641">
      <w:pPr>
        <w:rPr>
          <w:rFonts w:ascii="Arial" w:hAnsi="Arial" w:cs="Arial"/>
          <w:b/>
          <w:sz w:val="22"/>
          <w:szCs w:val="22"/>
        </w:rPr>
      </w:pPr>
      <w:r w:rsidRPr="002519F5">
        <w:rPr>
          <w:rFonts w:ascii="Arial" w:hAnsi="Arial" w:cs="Arial"/>
          <w:b/>
          <w:sz w:val="22"/>
          <w:szCs w:val="22"/>
          <w:u w:val="single"/>
        </w:rPr>
        <w:t xml:space="preserve">LATE WORK: (There’s really no such thing.) </w:t>
      </w:r>
      <w:r w:rsidRPr="002519F5">
        <w:rPr>
          <w:rFonts w:ascii="Arial" w:hAnsi="Arial" w:cs="Arial"/>
          <w:sz w:val="22"/>
          <w:szCs w:val="22"/>
        </w:rPr>
        <w:t xml:space="preserve">**Due dates and times: Think of these assignments the same way you would as if you were attending classes in a "real" classroom. For example, if you were attending class at </w:t>
      </w:r>
      <w:proofErr w:type="gramStart"/>
      <w:r w:rsidRPr="002519F5">
        <w:rPr>
          <w:rFonts w:ascii="Arial" w:hAnsi="Arial" w:cs="Arial"/>
          <w:sz w:val="22"/>
          <w:szCs w:val="22"/>
        </w:rPr>
        <w:t>5</w:t>
      </w:r>
      <w:proofErr w:type="gramEnd"/>
      <w:r w:rsidRPr="002519F5">
        <w:rPr>
          <w:rFonts w:ascii="Arial" w:hAnsi="Arial" w:cs="Arial"/>
          <w:sz w:val="22"/>
          <w:szCs w:val="22"/>
        </w:rPr>
        <w:t xml:space="preserve"> on a Monday and an assignment or paper was due, that paper would be due at 5 p.m. on that particular day, not at 6 p.m. or 7 p.m. or even the next morning. Therefore, when a paper or assignment is due on a certain day and hour, I will expect it to be turned in online by that time. After that,</w:t>
      </w:r>
      <w:r w:rsidRPr="002519F5">
        <w:rPr>
          <w:rFonts w:ascii="Arial" w:hAnsi="Arial" w:cs="Arial"/>
          <w:color w:val="FF0000"/>
          <w:sz w:val="22"/>
          <w:szCs w:val="22"/>
        </w:rPr>
        <w:t xml:space="preserve"> the assignment site will be closed, meaning you will no longer be able to submit it</w:t>
      </w:r>
      <w:r w:rsidRPr="002519F5">
        <w:rPr>
          <w:rFonts w:ascii="Arial" w:hAnsi="Arial" w:cs="Arial"/>
          <w:sz w:val="22"/>
          <w:szCs w:val="22"/>
        </w:rPr>
        <w:t xml:space="preserve">. The </w:t>
      </w:r>
      <w:r w:rsidRPr="002519F5">
        <w:rPr>
          <w:rFonts w:ascii="Arial" w:hAnsi="Arial" w:cs="Arial"/>
          <w:i/>
          <w:sz w:val="22"/>
          <w:szCs w:val="22"/>
          <w:u w:val="single"/>
        </w:rPr>
        <w:t>only exceptions</w:t>
      </w:r>
      <w:r w:rsidRPr="002519F5">
        <w:rPr>
          <w:rFonts w:ascii="Arial" w:hAnsi="Arial" w:cs="Arial"/>
          <w:sz w:val="22"/>
          <w:szCs w:val="22"/>
        </w:rPr>
        <w:t xml:space="preserve"> are when Blackboard goes down (and I receive notification).</w:t>
      </w:r>
      <w:r w:rsidRPr="002519F5">
        <w:rPr>
          <w:rFonts w:ascii="Arial" w:hAnsi="Arial" w:cs="Arial"/>
          <w:b/>
          <w:sz w:val="22"/>
          <w:szCs w:val="22"/>
        </w:rPr>
        <w:t xml:space="preserve"> </w:t>
      </w:r>
    </w:p>
    <w:p w14:paraId="2F983B73" w14:textId="77777777" w:rsidR="00226641" w:rsidRPr="002519F5" w:rsidRDefault="00226641" w:rsidP="00226641">
      <w:pPr>
        <w:rPr>
          <w:rFonts w:ascii="Arial" w:hAnsi="Arial" w:cs="Arial"/>
          <w:b/>
          <w:sz w:val="22"/>
          <w:szCs w:val="22"/>
        </w:rPr>
      </w:pPr>
    </w:p>
    <w:p w14:paraId="7E2D78D9" w14:textId="77777777" w:rsidR="00226641" w:rsidRPr="002519F5" w:rsidRDefault="00226641" w:rsidP="00226641">
      <w:pPr>
        <w:rPr>
          <w:rFonts w:ascii="Arial" w:hAnsi="Arial" w:cs="Arial"/>
          <w:b/>
          <w:sz w:val="22"/>
          <w:szCs w:val="22"/>
        </w:rPr>
      </w:pPr>
      <w:r w:rsidRPr="002519F5">
        <w:rPr>
          <w:rFonts w:ascii="Arial" w:hAnsi="Arial" w:cs="Arial"/>
          <w:b/>
          <w:sz w:val="22"/>
          <w:szCs w:val="22"/>
          <w:highlight w:val="lightGray"/>
        </w:rPr>
        <w:t>Please keep in mind that this cou</w:t>
      </w:r>
      <w:r w:rsidR="00AF483D">
        <w:rPr>
          <w:rFonts w:ascii="Arial" w:hAnsi="Arial" w:cs="Arial"/>
          <w:b/>
          <w:sz w:val="22"/>
          <w:szCs w:val="22"/>
          <w:highlight w:val="lightGray"/>
        </w:rPr>
        <w:t xml:space="preserve">rse requires you to be self-motivated and comfortable doing work outside of a face-to-face classroom. I recommend that </w:t>
      </w:r>
      <w:r w:rsidRPr="002519F5">
        <w:rPr>
          <w:rFonts w:ascii="Arial" w:hAnsi="Arial" w:cs="Arial"/>
          <w:b/>
          <w:sz w:val="22"/>
          <w:szCs w:val="22"/>
          <w:highlight w:val="lightGray"/>
        </w:rPr>
        <w:t xml:space="preserve">you </w:t>
      </w:r>
      <w:proofErr w:type="gramStart"/>
      <w:r w:rsidRPr="002519F5">
        <w:rPr>
          <w:rFonts w:ascii="Arial" w:hAnsi="Arial" w:cs="Arial"/>
          <w:b/>
          <w:sz w:val="22"/>
          <w:szCs w:val="22"/>
          <w:highlight w:val="lightGray"/>
        </w:rPr>
        <w:t>plan ahead</w:t>
      </w:r>
      <w:proofErr w:type="gramEnd"/>
      <w:r w:rsidRPr="002519F5">
        <w:rPr>
          <w:rFonts w:ascii="Arial" w:hAnsi="Arial" w:cs="Arial"/>
          <w:b/>
          <w:sz w:val="22"/>
          <w:szCs w:val="22"/>
          <w:highlight w:val="lightGray"/>
        </w:rPr>
        <w:t xml:space="preserve"> to get</w:t>
      </w:r>
      <w:r w:rsidR="00AF483D">
        <w:rPr>
          <w:rFonts w:ascii="Arial" w:hAnsi="Arial" w:cs="Arial"/>
          <w:b/>
          <w:sz w:val="22"/>
          <w:szCs w:val="22"/>
          <w:highlight w:val="lightGray"/>
        </w:rPr>
        <w:t xml:space="preserve"> your work in on time </w:t>
      </w:r>
      <w:r w:rsidR="00A0759D">
        <w:rPr>
          <w:rFonts w:ascii="Arial" w:hAnsi="Arial" w:cs="Arial"/>
          <w:b/>
          <w:sz w:val="22"/>
          <w:szCs w:val="22"/>
          <w:highlight w:val="lightGray"/>
        </w:rPr>
        <w:t xml:space="preserve">(for credit </w:t>
      </w:r>
      <w:r w:rsidR="00AF483D">
        <w:rPr>
          <w:rFonts w:ascii="Arial" w:hAnsi="Arial" w:cs="Arial"/>
          <w:b/>
          <w:sz w:val="22"/>
          <w:szCs w:val="22"/>
          <w:highlight w:val="lightGray"/>
        </w:rPr>
        <w:t>and good grades).</w:t>
      </w:r>
      <w:r w:rsidRPr="002519F5">
        <w:rPr>
          <w:rFonts w:ascii="Arial" w:hAnsi="Arial" w:cs="Arial"/>
          <w:b/>
          <w:sz w:val="22"/>
          <w:szCs w:val="22"/>
        </w:rPr>
        <w:t xml:space="preserve"> Also, expect technical difficulties and please take note that they are not an excuse for not getting your work in. </w:t>
      </w:r>
      <w:r w:rsidRPr="002519F5">
        <w:rPr>
          <w:rFonts w:ascii="Arial" w:hAnsi="Arial" w:cs="Arial"/>
          <w:b/>
          <w:sz w:val="22"/>
          <w:szCs w:val="22"/>
          <w:u w:val="single"/>
        </w:rPr>
        <w:t>Missed assignments and discussion entries may not be made up</w:t>
      </w:r>
      <w:r w:rsidRPr="002519F5">
        <w:rPr>
          <w:rFonts w:ascii="Arial" w:hAnsi="Arial" w:cs="Arial"/>
          <w:b/>
          <w:sz w:val="22"/>
          <w:szCs w:val="22"/>
        </w:rPr>
        <w:t>, and if you post the assignments in another site, I will not be responsible for locating or grading them.</w:t>
      </w:r>
    </w:p>
    <w:p w14:paraId="31822760" w14:textId="77777777" w:rsidR="00226641" w:rsidRPr="002519F5" w:rsidRDefault="00226641" w:rsidP="00226641">
      <w:pPr>
        <w:rPr>
          <w:rFonts w:ascii="Arial" w:hAnsi="Arial" w:cs="Arial"/>
          <w:b/>
          <w:bCs/>
          <w:sz w:val="22"/>
          <w:szCs w:val="22"/>
        </w:rPr>
      </w:pPr>
    </w:p>
    <w:p w14:paraId="692D622B" w14:textId="77777777" w:rsidR="00226641" w:rsidRPr="002519F5" w:rsidRDefault="00226641" w:rsidP="00226641">
      <w:pPr>
        <w:rPr>
          <w:rFonts w:ascii="Arial" w:hAnsi="Arial" w:cs="Arial"/>
          <w:sz w:val="22"/>
          <w:szCs w:val="22"/>
        </w:rPr>
      </w:pPr>
      <w:r w:rsidRPr="002519F5">
        <w:rPr>
          <w:rFonts w:ascii="Arial" w:hAnsi="Arial" w:cs="Arial"/>
          <w:b/>
          <w:bCs/>
          <w:sz w:val="22"/>
          <w:szCs w:val="22"/>
        </w:rPr>
        <w:t>The Writing Center</w:t>
      </w:r>
    </w:p>
    <w:p w14:paraId="0D1BF2BA" w14:textId="77777777" w:rsidR="00226641" w:rsidRPr="002519F5" w:rsidRDefault="00226641" w:rsidP="00226641">
      <w:pPr>
        <w:rPr>
          <w:rFonts w:ascii="Arial" w:hAnsi="Arial" w:cs="Arial"/>
          <w:sz w:val="22"/>
          <w:szCs w:val="22"/>
        </w:rPr>
      </w:pPr>
      <w:r w:rsidRPr="002519F5">
        <w:rPr>
          <w:rFonts w:ascii="Arial" w:hAnsi="Arial" w:cs="Arial"/>
          <w:sz w:val="22"/>
          <w:szCs w:val="22"/>
        </w:rPr>
        <w:t>Room: C117 (next to the Library).</w:t>
      </w:r>
    </w:p>
    <w:p w14:paraId="043B7AA7" w14:textId="77777777" w:rsidR="00226641" w:rsidRPr="002519F5" w:rsidRDefault="00226641" w:rsidP="00226641">
      <w:pPr>
        <w:rPr>
          <w:rFonts w:ascii="Arial" w:hAnsi="Arial" w:cs="Arial"/>
          <w:sz w:val="22"/>
          <w:szCs w:val="22"/>
        </w:rPr>
      </w:pPr>
      <w:r w:rsidRPr="002519F5">
        <w:rPr>
          <w:rFonts w:ascii="Arial" w:hAnsi="Arial" w:cs="Arial"/>
          <w:sz w:val="22"/>
          <w:szCs w:val="22"/>
        </w:rPr>
        <w:t xml:space="preserve">Phone: 860-215-9082.  </w:t>
      </w:r>
    </w:p>
    <w:p w14:paraId="78DD0B2B" w14:textId="77777777" w:rsidR="00226641" w:rsidRPr="002519F5" w:rsidRDefault="00226641" w:rsidP="00226641">
      <w:pPr>
        <w:rPr>
          <w:rFonts w:ascii="Arial" w:hAnsi="Arial" w:cs="Arial"/>
          <w:sz w:val="22"/>
          <w:szCs w:val="22"/>
        </w:rPr>
      </w:pPr>
      <w:r w:rsidRPr="002519F5">
        <w:rPr>
          <w:rFonts w:ascii="Arial" w:hAnsi="Arial" w:cs="Arial"/>
          <w:sz w:val="22"/>
          <w:szCs w:val="22"/>
        </w:rPr>
        <w:t>Email: T</w:t>
      </w:r>
      <w:r w:rsidR="00A0759D">
        <w:rPr>
          <w:rFonts w:ascii="Arial" w:hAnsi="Arial" w:cs="Arial"/>
          <w:sz w:val="22"/>
          <w:szCs w:val="22"/>
        </w:rPr>
        <w:t>RWritingcenter@trcc.commnet.edu</w:t>
      </w:r>
      <w:r w:rsidRPr="002519F5">
        <w:rPr>
          <w:rFonts w:ascii="Arial" w:hAnsi="Arial" w:cs="Arial"/>
          <w:sz w:val="22"/>
          <w:szCs w:val="22"/>
        </w:rPr>
        <w:t xml:space="preserve"> </w:t>
      </w:r>
    </w:p>
    <w:p w14:paraId="53025ACB" w14:textId="77777777" w:rsidR="00226641" w:rsidRPr="002519F5" w:rsidRDefault="00226641" w:rsidP="00226641">
      <w:pPr>
        <w:rPr>
          <w:rFonts w:ascii="Arial" w:hAnsi="Arial" w:cs="Arial"/>
          <w:i/>
          <w:color w:val="000000"/>
          <w:sz w:val="22"/>
          <w:szCs w:val="22"/>
        </w:rPr>
      </w:pPr>
      <w:r w:rsidRPr="002519F5">
        <w:rPr>
          <w:rFonts w:ascii="Arial" w:hAnsi="Arial" w:cs="Arial"/>
          <w:i/>
          <w:color w:val="000000"/>
          <w:sz w:val="22"/>
          <w:szCs w:val="22"/>
        </w:rPr>
        <w:t xml:space="preserve">*You can submit your work to the Writing Center via email. Include your name, student ID, and assignment. Expect a 24-48 hour turnaround. Keep in mind tutors do not work weekends. </w:t>
      </w:r>
    </w:p>
    <w:p w14:paraId="1C62066C" w14:textId="77777777" w:rsidR="00226641" w:rsidRPr="002519F5" w:rsidRDefault="00226641" w:rsidP="00226641">
      <w:pPr>
        <w:rPr>
          <w:rFonts w:ascii="Arial" w:hAnsi="Arial" w:cs="Arial"/>
          <w:sz w:val="22"/>
          <w:szCs w:val="22"/>
        </w:rPr>
      </w:pPr>
    </w:p>
    <w:p w14:paraId="779D2D8E" w14:textId="77777777" w:rsidR="00226641" w:rsidRPr="002519F5" w:rsidRDefault="00226641" w:rsidP="00226641">
      <w:pPr>
        <w:pStyle w:val="Heading4"/>
        <w:contextualSpacing/>
        <w:rPr>
          <w:rFonts w:cs="Arial"/>
          <w:szCs w:val="22"/>
        </w:rPr>
      </w:pPr>
      <w:r w:rsidRPr="002519F5">
        <w:rPr>
          <w:rFonts w:cs="Arial"/>
          <w:szCs w:val="22"/>
        </w:rPr>
        <w:t>Students with Disabilities</w:t>
      </w:r>
    </w:p>
    <w:p w14:paraId="63E995FF" w14:textId="77777777" w:rsidR="00226641" w:rsidRPr="002519F5" w:rsidRDefault="00226641" w:rsidP="00226641">
      <w:pPr>
        <w:pStyle w:val="Heading4"/>
        <w:contextualSpacing/>
        <w:rPr>
          <w:rFonts w:cs="Arial"/>
          <w:b w:val="0"/>
          <w:szCs w:val="22"/>
        </w:rPr>
      </w:pPr>
      <w:r w:rsidRPr="002519F5">
        <w:rPr>
          <w:rFonts w:cs="Arial"/>
          <w:b w:val="0"/>
          <w:szCs w:val="22"/>
        </w:rPr>
        <w:t xml:space="preserve">Three Rivers Community College welcomes students with disabilities. Services for students with disabilities are coordinated through the Counseling Center. In accordance with federal law, students with documented disabilities may request reasonable accommodations. Students are required to submit a </w:t>
      </w:r>
      <w:proofErr w:type="spellStart"/>
      <w:r w:rsidRPr="002519F5">
        <w:rPr>
          <w:rFonts w:cs="Arial"/>
          <w:b w:val="0"/>
          <w:szCs w:val="22"/>
        </w:rPr>
        <w:t>Self Disclosure</w:t>
      </w:r>
      <w:proofErr w:type="spellEnd"/>
      <w:r w:rsidRPr="002519F5">
        <w:rPr>
          <w:rFonts w:cs="Arial"/>
          <w:b w:val="0"/>
          <w:szCs w:val="22"/>
        </w:rPr>
        <w:t xml:space="preserve"> Form, provide documentation, and meet with a Disability Service Provider. Please call the Counseling Center at (860) 215-9017 for more information.</w:t>
      </w:r>
    </w:p>
    <w:p w14:paraId="132C49C1" w14:textId="77777777" w:rsidR="0068717A" w:rsidRPr="002519F5" w:rsidRDefault="0068717A" w:rsidP="0068717A">
      <w:pPr>
        <w:rPr>
          <w:rFonts w:ascii="Arial" w:hAnsi="Arial" w:cs="Arial"/>
        </w:rPr>
      </w:pPr>
    </w:p>
    <w:p w14:paraId="25163D18" w14:textId="77777777" w:rsidR="0068717A" w:rsidRPr="002519F5" w:rsidRDefault="0068717A" w:rsidP="0068717A">
      <w:pPr>
        <w:jc w:val="center"/>
        <w:rPr>
          <w:rFonts w:ascii="Arial" w:hAnsi="Arial" w:cs="Arial"/>
          <w:b/>
          <w:sz w:val="22"/>
        </w:rPr>
      </w:pPr>
      <w:r w:rsidRPr="002519F5">
        <w:rPr>
          <w:rFonts w:ascii="Arial" w:hAnsi="Arial" w:cs="Arial"/>
          <w:b/>
          <w:sz w:val="22"/>
        </w:rPr>
        <w:t>TITLE IX</w:t>
      </w:r>
    </w:p>
    <w:p w14:paraId="61327C3C" w14:textId="77777777" w:rsidR="0068717A" w:rsidRPr="002519F5" w:rsidRDefault="0068717A" w:rsidP="0068717A">
      <w:pPr>
        <w:rPr>
          <w:rFonts w:ascii="Arial" w:hAnsi="Arial" w:cs="Arial"/>
          <w:b/>
        </w:rPr>
      </w:pPr>
    </w:p>
    <w:p w14:paraId="68D504AD" w14:textId="77777777" w:rsidR="0068717A" w:rsidRPr="002519F5" w:rsidRDefault="0068717A" w:rsidP="0068717A">
      <w:pPr>
        <w:rPr>
          <w:rFonts w:ascii="Arial" w:hAnsi="Arial" w:cs="Arial"/>
        </w:rPr>
      </w:pPr>
      <w:r w:rsidRPr="002519F5">
        <w:rPr>
          <w:rFonts w:ascii="Arial" w:hAnsi="Arial" w:cs="Arial"/>
          <w:b/>
        </w:rPr>
        <w:t xml:space="preserve">Title IX Education Amendment </w:t>
      </w:r>
      <w:proofErr w:type="gramStart"/>
      <w:r w:rsidRPr="002519F5">
        <w:rPr>
          <w:rFonts w:ascii="Arial" w:hAnsi="Arial" w:cs="Arial"/>
        </w:rPr>
        <w:t>states that</w:t>
      </w:r>
      <w:proofErr w:type="gramEnd"/>
      <w:r w:rsidRPr="002519F5">
        <w:rPr>
          <w:rFonts w:ascii="Arial" w:hAnsi="Arial" w:cs="Arial"/>
        </w:rPr>
        <w:t xml:space="preserve"> "No person in the United States shall, on the basis of sex, be excluded from participation in, be denied the benefits of, or be subjected to discrimination under any education program or activity receiving federal financial assistance." This law m</w:t>
      </w:r>
      <w:r w:rsidRPr="002519F5">
        <w:rPr>
          <w:rFonts w:ascii="Arial" w:hAnsi="Arial" w:cs="Arial"/>
          <w:color w:val="000000"/>
        </w:rPr>
        <w:t xml:space="preserve">akes it clear that violence and harassment based on sex and gender are civil rights offenses. </w:t>
      </w:r>
      <w:r w:rsidRPr="002519F5">
        <w:rPr>
          <w:rFonts w:ascii="Arial" w:hAnsi="Arial" w:cs="Arial"/>
        </w:rPr>
        <w:t xml:space="preserve">If you have suffered any form of sexual misconduct, you may be unsure of what next steps to take, but there are many people on and off-campus who are eager to help. </w:t>
      </w:r>
    </w:p>
    <w:p w14:paraId="4F215CDA" w14:textId="77777777" w:rsidR="0068717A" w:rsidRPr="002519F5" w:rsidRDefault="0068717A" w:rsidP="0068717A">
      <w:pPr>
        <w:pStyle w:val="NormalWeb"/>
        <w:spacing w:after="0" w:afterAutospacing="0"/>
        <w:rPr>
          <w:rFonts w:ascii="Arial" w:hAnsi="Arial" w:cs="Arial"/>
          <w:b/>
          <w:sz w:val="20"/>
          <w:szCs w:val="20"/>
        </w:rPr>
      </w:pPr>
      <w:r w:rsidRPr="002519F5">
        <w:rPr>
          <w:rFonts w:ascii="Arial" w:hAnsi="Arial" w:cs="Arial"/>
          <w:sz w:val="20"/>
          <w:szCs w:val="20"/>
        </w:rPr>
        <w:t> </w:t>
      </w:r>
      <w:bookmarkStart w:id="1" w:name="Confidential"/>
      <w:bookmarkEnd w:id="1"/>
      <w:r w:rsidRPr="002519F5">
        <w:rPr>
          <w:rFonts w:ascii="Arial" w:hAnsi="Arial" w:cs="Arial"/>
          <w:b/>
          <w:sz w:val="20"/>
          <w:szCs w:val="20"/>
        </w:rPr>
        <w:t>Confidential Off-Campus Crisis and Counseling Resources</w:t>
      </w:r>
    </w:p>
    <w:p w14:paraId="4DF408A3" w14:textId="77777777" w:rsidR="0068717A" w:rsidRPr="002519F5" w:rsidRDefault="0068717A" w:rsidP="0068717A">
      <w:pPr>
        <w:pStyle w:val="NormalWeb"/>
        <w:spacing w:after="0" w:afterAutospacing="0"/>
        <w:rPr>
          <w:rFonts w:ascii="Arial" w:hAnsi="Arial" w:cs="Arial"/>
          <w:sz w:val="20"/>
          <w:szCs w:val="20"/>
        </w:rPr>
      </w:pPr>
      <w:r w:rsidRPr="002519F5">
        <w:rPr>
          <w:rFonts w:ascii="Arial" w:hAnsi="Arial" w:cs="Arial"/>
          <w:sz w:val="20"/>
          <w:szCs w:val="20"/>
        </w:rPr>
        <w:t>Three Rivers has partnered with non-profit community agencies that can help survivors cope, access mental and physical health care, relocate (if necessary), and take action against offenders, including action through the College's own disciplinary process. Their services are free, confidential, and available 24 hours a day.</w:t>
      </w:r>
    </w:p>
    <w:p w14:paraId="25FC2F35" w14:textId="77777777" w:rsidR="0068717A" w:rsidRPr="002519F5" w:rsidRDefault="0068717A" w:rsidP="0068717A">
      <w:pPr>
        <w:pStyle w:val="NormalWeb"/>
        <w:spacing w:before="0" w:beforeAutospacing="0" w:after="0" w:afterAutospacing="0"/>
        <w:rPr>
          <w:rFonts w:ascii="Arial" w:hAnsi="Arial" w:cs="Arial"/>
          <w:sz w:val="20"/>
          <w:szCs w:val="20"/>
        </w:rPr>
      </w:pPr>
      <w:r w:rsidRPr="002519F5">
        <w:rPr>
          <w:rFonts w:ascii="Arial" w:hAnsi="Arial" w:cs="Arial"/>
          <w:sz w:val="20"/>
          <w:szCs w:val="20"/>
        </w:rPr>
        <w:t> </w:t>
      </w:r>
    </w:p>
    <w:tbl>
      <w:tblPr>
        <w:tblW w:w="7245" w:type="dxa"/>
        <w:jc w:val="center"/>
        <w:tblCellSpacing w:w="15" w:type="dxa"/>
        <w:shd w:val="clear" w:color="auto" w:fill="ECF0F2"/>
        <w:tblLook w:val="04A0" w:firstRow="1" w:lastRow="0" w:firstColumn="1" w:lastColumn="0" w:noHBand="0" w:noVBand="1"/>
      </w:tblPr>
      <w:tblGrid>
        <w:gridCol w:w="3191"/>
        <w:gridCol w:w="4054"/>
      </w:tblGrid>
      <w:tr w:rsidR="0068717A" w:rsidRPr="002519F5" w14:paraId="0FFFB748" w14:textId="77777777" w:rsidTr="007E2990">
        <w:trPr>
          <w:trHeight w:val="570"/>
          <w:tblCellSpacing w:w="15" w:type="dxa"/>
          <w:jc w:val="center"/>
        </w:trPr>
        <w:tc>
          <w:tcPr>
            <w:tcW w:w="3120" w:type="dxa"/>
            <w:shd w:val="clear" w:color="auto" w:fill="FFFFFF"/>
            <w:tcMar>
              <w:top w:w="15" w:type="dxa"/>
              <w:left w:w="15" w:type="dxa"/>
              <w:bottom w:w="15" w:type="dxa"/>
              <w:right w:w="15" w:type="dxa"/>
            </w:tcMar>
            <w:vAlign w:val="center"/>
            <w:hideMark/>
          </w:tcPr>
          <w:p w14:paraId="56ABBD80" w14:textId="77777777" w:rsidR="0068717A" w:rsidRPr="002519F5" w:rsidRDefault="0068717A" w:rsidP="007E2990">
            <w:pPr>
              <w:spacing w:line="276" w:lineRule="auto"/>
              <w:jc w:val="center"/>
              <w:rPr>
                <w:rFonts w:ascii="Arial" w:hAnsi="Arial" w:cs="Arial"/>
                <w:sz w:val="18"/>
                <w:szCs w:val="18"/>
              </w:rPr>
            </w:pPr>
            <w:r w:rsidRPr="002519F5">
              <w:rPr>
                <w:rStyle w:val="Emphasis"/>
                <w:rFonts w:ascii="Arial" w:hAnsi="Arial" w:cs="Arial"/>
                <w:b/>
                <w:bCs/>
                <w:sz w:val="18"/>
                <w:szCs w:val="18"/>
              </w:rPr>
              <w:t>For Sexual Assault</w:t>
            </w:r>
          </w:p>
        </w:tc>
        <w:tc>
          <w:tcPr>
            <w:tcW w:w="3975" w:type="dxa"/>
            <w:shd w:val="clear" w:color="auto" w:fill="FFFFFF"/>
            <w:tcMar>
              <w:top w:w="15" w:type="dxa"/>
              <w:left w:w="15" w:type="dxa"/>
              <w:bottom w:w="15" w:type="dxa"/>
              <w:right w:w="15" w:type="dxa"/>
            </w:tcMar>
            <w:vAlign w:val="center"/>
            <w:hideMark/>
          </w:tcPr>
          <w:p w14:paraId="1591A8A6" w14:textId="77777777" w:rsidR="0068717A" w:rsidRPr="002519F5" w:rsidRDefault="0068717A" w:rsidP="007E2990">
            <w:pPr>
              <w:spacing w:line="276" w:lineRule="auto"/>
              <w:jc w:val="center"/>
              <w:rPr>
                <w:rFonts w:ascii="Arial" w:hAnsi="Arial" w:cs="Arial"/>
                <w:sz w:val="18"/>
                <w:szCs w:val="18"/>
              </w:rPr>
            </w:pPr>
            <w:r w:rsidRPr="002519F5">
              <w:rPr>
                <w:rStyle w:val="Emphasis"/>
                <w:rFonts w:ascii="Arial" w:hAnsi="Arial" w:cs="Arial"/>
                <w:b/>
                <w:bCs/>
                <w:sz w:val="18"/>
                <w:szCs w:val="18"/>
              </w:rPr>
              <w:t>For Domestic / Intimate Partner Violence or Sexual Assault</w:t>
            </w:r>
          </w:p>
        </w:tc>
      </w:tr>
      <w:tr w:rsidR="0068717A" w:rsidRPr="002519F5" w14:paraId="70F5E290" w14:textId="77777777" w:rsidTr="007E2990">
        <w:trPr>
          <w:trHeight w:val="1950"/>
          <w:tblCellSpacing w:w="15" w:type="dxa"/>
          <w:jc w:val="center"/>
        </w:trPr>
        <w:tc>
          <w:tcPr>
            <w:tcW w:w="0" w:type="auto"/>
            <w:shd w:val="clear" w:color="auto" w:fill="ECF0F2"/>
            <w:tcMar>
              <w:top w:w="15" w:type="dxa"/>
              <w:left w:w="15" w:type="dxa"/>
              <w:bottom w:w="15" w:type="dxa"/>
              <w:right w:w="15" w:type="dxa"/>
            </w:tcMar>
            <w:vAlign w:val="center"/>
            <w:hideMark/>
          </w:tcPr>
          <w:p w14:paraId="602709DD"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Style w:val="Strong"/>
                <w:rFonts w:ascii="Arial" w:hAnsi="Arial" w:cs="Arial"/>
                <w:sz w:val="18"/>
                <w:szCs w:val="18"/>
              </w:rPr>
              <w:t>The Sexual Assault Crisis Center of</w:t>
            </w:r>
            <w:r w:rsidRPr="002519F5">
              <w:rPr>
                <w:rFonts w:ascii="Arial" w:hAnsi="Arial" w:cs="Arial"/>
                <w:b/>
                <w:bCs/>
                <w:sz w:val="18"/>
                <w:szCs w:val="18"/>
              </w:rPr>
              <w:br/>
            </w:r>
            <w:r w:rsidRPr="002519F5">
              <w:rPr>
                <w:rStyle w:val="Strong"/>
                <w:rFonts w:ascii="Arial" w:hAnsi="Arial" w:cs="Arial"/>
                <w:sz w:val="18"/>
                <w:szCs w:val="18"/>
              </w:rPr>
              <w:t>Eastern Connecticut</w:t>
            </w:r>
          </w:p>
          <w:p w14:paraId="54B252C7"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78 Howard Street, 2nd Floor</w:t>
            </w:r>
            <w:r w:rsidRPr="002519F5">
              <w:rPr>
                <w:rFonts w:ascii="Arial" w:hAnsi="Arial" w:cs="Arial"/>
                <w:sz w:val="18"/>
                <w:szCs w:val="18"/>
              </w:rPr>
              <w:br/>
              <w:t>New London, CT 06320</w:t>
            </w:r>
          </w:p>
          <w:p w14:paraId="581E80EC"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Office: (860) 442-0604</w:t>
            </w:r>
          </w:p>
          <w:p w14:paraId="2544B567"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Hotline: (888) 999-5545</w:t>
            </w:r>
            <w:r w:rsidRPr="002519F5">
              <w:rPr>
                <w:rFonts w:ascii="Arial" w:hAnsi="Arial" w:cs="Arial"/>
                <w:sz w:val="18"/>
                <w:szCs w:val="18"/>
              </w:rPr>
              <w:br/>
            </w:r>
            <w:hyperlink r:id="rId10" w:history="1">
              <w:r w:rsidRPr="002519F5">
                <w:rPr>
                  <w:rStyle w:val="Hyperlink"/>
                  <w:rFonts w:ascii="Arial" w:hAnsi="Arial" w:cs="Arial"/>
                  <w:sz w:val="18"/>
                  <w:szCs w:val="18"/>
                </w:rPr>
                <w:t>http://www.saccec.org/</w:t>
              </w:r>
            </w:hyperlink>
          </w:p>
        </w:tc>
        <w:tc>
          <w:tcPr>
            <w:tcW w:w="0" w:type="auto"/>
            <w:shd w:val="clear" w:color="auto" w:fill="ECF0F2"/>
            <w:tcMar>
              <w:top w:w="15" w:type="dxa"/>
              <w:left w:w="15" w:type="dxa"/>
              <w:bottom w:w="15" w:type="dxa"/>
              <w:right w:w="15" w:type="dxa"/>
            </w:tcMar>
            <w:vAlign w:val="center"/>
            <w:hideMark/>
          </w:tcPr>
          <w:p w14:paraId="57EFF7D3"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Style w:val="Strong"/>
                <w:rFonts w:ascii="Arial" w:hAnsi="Arial" w:cs="Arial"/>
                <w:sz w:val="18"/>
                <w:szCs w:val="18"/>
              </w:rPr>
              <w:t>Safe Futures</w:t>
            </w:r>
          </w:p>
          <w:p w14:paraId="2C033777"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16 Jay Street, New London, CT 06320,</w:t>
            </w:r>
          </w:p>
          <w:p w14:paraId="12739398"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Office: (860) 447-0366</w:t>
            </w:r>
          </w:p>
          <w:p w14:paraId="76F1ED01"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326 Washington St, Norwich, CT 06360</w:t>
            </w:r>
          </w:p>
          <w:p w14:paraId="3A1E47CF"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Office: (860) 889-8331</w:t>
            </w:r>
          </w:p>
          <w:p w14:paraId="36B5A133" w14:textId="77777777" w:rsidR="0068717A" w:rsidRPr="002519F5" w:rsidRDefault="0068717A" w:rsidP="007E2990">
            <w:pPr>
              <w:pStyle w:val="NormalWeb"/>
              <w:spacing w:before="0" w:beforeAutospacing="0" w:after="0" w:afterAutospacing="0" w:line="276" w:lineRule="auto"/>
              <w:jc w:val="center"/>
              <w:rPr>
                <w:rFonts w:ascii="Arial" w:hAnsi="Arial" w:cs="Arial"/>
                <w:sz w:val="18"/>
                <w:szCs w:val="18"/>
              </w:rPr>
            </w:pPr>
            <w:r w:rsidRPr="002519F5">
              <w:rPr>
                <w:rFonts w:ascii="Arial" w:hAnsi="Arial" w:cs="Arial"/>
                <w:sz w:val="18"/>
                <w:szCs w:val="18"/>
              </w:rPr>
              <w:t>Hotline: (888) 774-2900</w:t>
            </w:r>
            <w:r w:rsidRPr="002519F5">
              <w:rPr>
                <w:rFonts w:ascii="Arial" w:hAnsi="Arial" w:cs="Arial"/>
                <w:sz w:val="18"/>
                <w:szCs w:val="18"/>
              </w:rPr>
              <w:br/>
            </w:r>
            <w:hyperlink r:id="rId11" w:history="1">
              <w:r w:rsidRPr="002519F5">
                <w:rPr>
                  <w:rStyle w:val="Hyperlink"/>
                  <w:rFonts w:ascii="Arial" w:hAnsi="Arial" w:cs="Arial"/>
                  <w:sz w:val="18"/>
                  <w:szCs w:val="18"/>
                </w:rPr>
                <w:t xml:space="preserve">http://www.safefuturesct.org/ </w:t>
              </w:r>
            </w:hyperlink>
          </w:p>
        </w:tc>
      </w:tr>
    </w:tbl>
    <w:p w14:paraId="2401A1A1" w14:textId="77777777" w:rsidR="0068717A" w:rsidRPr="002519F5" w:rsidRDefault="0068717A" w:rsidP="0068717A">
      <w:pPr>
        <w:pStyle w:val="NormalWeb"/>
        <w:spacing w:before="0" w:beforeAutospacing="0"/>
        <w:rPr>
          <w:rFonts w:ascii="Arial" w:hAnsi="Arial" w:cs="Arial"/>
          <w:sz w:val="18"/>
          <w:szCs w:val="18"/>
        </w:rPr>
      </w:pPr>
      <w:r w:rsidRPr="002519F5">
        <w:rPr>
          <w:rFonts w:ascii="Arial" w:hAnsi="Arial" w:cs="Arial"/>
          <w:sz w:val="18"/>
          <w:szCs w:val="18"/>
        </w:rPr>
        <w:t>  </w:t>
      </w:r>
    </w:p>
    <w:p w14:paraId="6DA265F1" w14:textId="77777777" w:rsidR="0068717A" w:rsidRPr="002519F5" w:rsidRDefault="0068717A" w:rsidP="0068717A">
      <w:pPr>
        <w:pStyle w:val="Heading3"/>
        <w:rPr>
          <w:rFonts w:cs="Arial"/>
        </w:rPr>
      </w:pPr>
      <w:bookmarkStart w:id="2" w:name="oncampus"/>
      <w:bookmarkEnd w:id="2"/>
      <w:r w:rsidRPr="002519F5">
        <w:rPr>
          <w:rFonts w:cs="Arial"/>
        </w:rPr>
        <w:lastRenderedPageBreak/>
        <w:t>On-Campus Resources</w:t>
      </w:r>
    </w:p>
    <w:p w14:paraId="0A2DC132" w14:textId="77777777" w:rsidR="0068717A" w:rsidRPr="002519F5" w:rsidRDefault="0068717A" w:rsidP="0068717A">
      <w:pPr>
        <w:pStyle w:val="NormalWeb"/>
        <w:rPr>
          <w:rFonts w:ascii="Arial" w:hAnsi="Arial" w:cs="Arial"/>
          <w:sz w:val="20"/>
          <w:szCs w:val="20"/>
        </w:rPr>
      </w:pPr>
      <w:r w:rsidRPr="002519F5">
        <w:rPr>
          <w:rStyle w:val="Strong"/>
          <w:rFonts w:ascii="Arial" w:hAnsi="Arial" w:cs="Arial"/>
          <w:sz w:val="20"/>
          <w:szCs w:val="20"/>
        </w:rPr>
        <w:t xml:space="preserve">You are welcome to approach any trusted faculty or staff member for help, but please understand that College employees cannot promise confidentiality. College employees are expected to report any details they receive about an incident of sexual misconduct to the Title IX Coordinator and / or the Dean of Students. Before disclosing an incident of sexual misconduct to a College employee, you are advised to first speak with a </w:t>
      </w:r>
      <w:hyperlink r:id="rId12" w:anchor="confidential" w:history="1">
        <w:r w:rsidRPr="002519F5">
          <w:rPr>
            <w:rStyle w:val="Hyperlink"/>
            <w:rFonts w:ascii="Arial" w:hAnsi="Arial" w:cs="Arial"/>
            <w:b/>
            <w:bCs/>
            <w:sz w:val="20"/>
            <w:szCs w:val="20"/>
          </w:rPr>
          <w:t>confidential off-campus counselor</w:t>
        </w:r>
      </w:hyperlink>
      <w:r w:rsidRPr="002519F5">
        <w:rPr>
          <w:rStyle w:val="Strong"/>
          <w:rFonts w:ascii="Arial" w:hAnsi="Arial" w:cs="Arial"/>
          <w:sz w:val="20"/>
          <w:szCs w:val="20"/>
        </w:rPr>
        <w:t xml:space="preserve">, and / or </w:t>
      </w:r>
      <w:hyperlink r:id="rId13" w:history="1">
        <w:r w:rsidRPr="002519F5">
          <w:rPr>
            <w:rStyle w:val="Hyperlink"/>
            <w:rFonts w:ascii="Arial" w:hAnsi="Arial" w:cs="Arial"/>
            <w:b/>
            <w:bCs/>
            <w:sz w:val="20"/>
            <w:szCs w:val="20"/>
          </w:rPr>
          <w:t>to review your rights to privacy</w:t>
        </w:r>
      </w:hyperlink>
      <w:r w:rsidRPr="002519F5">
        <w:rPr>
          <w:rStyle w:val="Strong"/>
          <w:rFonts w:ascii="Arial" w:hAnsi="Arial" w:cs="Arial"/>
          <w:sz w:val="20"/>
          <w:szCs w:val="20"/>
        </w:rPr>
        <w:t xml:space="preserve">. </w:t>
      </w:r>
    </w:p>
    <w:p w14:paraId="18594B59" w14:textId="77777777" w:rsidR="0068717A" w:rsidRPr="002519F5" w:rsidRDefault="0068717A" w:rsidP="0068717A">
      <w:pPr>
        <w:pStyle w:val="NormalWeb"/>
        <w:rPr>
          <w:rFonts w:ascii="Arial" w:hAnsi="Arial" w:cs="Arial"/>
          <w:sz w:val="20"/>
          <w:szCs w:val="20"/>
        </w:rPr>
      </w:pPr>
      <w:r w:rsidRPr="002519F5">
        <w:rPr>
          <w:rFonts w:ascii="Arial" w:hAnsi="Arial" w:cs="Arial"/>
          <w:sz w:val="20"/>
          <w:szCs w:val="20"/>
        </w:rPr>
        <w:t>The resources listed below can you help you to learn about your options, get connected with confidential off-campus counseling services, and request action against an offender, if you choose. </w:t>
      </w:r>
    </w:p>
    <w:p w14:paraId="34AC40F1" w14:textId="77777777" w:rsidR="0068717A" w:rsidRPr="002519F5" w:rsidRDefault="0068717A" w:rsidP="0068717A">
      <w:pPr>
        <w:pStyle w:val="NormalWeb"/>
        <w:rPr>
          <w:rFonts w:ascii="Arial" w:hAnsi="Arial" w:cs="Arial"/>
          <w:b/>
          <w:sz w:val="20"/>
          <w:szCs w:val="20"/>
        </w:rPr>
      </w:pPr>
      <w:r w:rsidRPr="002519F5">
        <w:rPr>
          <w:rFonts w:ascii="Arial" w:hAnsi="Arial" w:cs="Arial"/>
          <w:b/>
          <w:sz w:val="20"/>
          <w:szCs w:val="20"/>
        </w:rPr>
        <w:t>Resources for Students</w:t>
      </w:r>
      <w:r w:rsidRPr="002519F5">
        <w:rPr>
          <w:rFonts w:ascii="Arial" w:hAnsi="Arial" w:cs="Arial"/>
        </w:rPr>
        <w:t> </w:t>
      </w:r>
    </w:p>
    <w:tbl>
      <w:tblPr>
        <w:tblW w:w="5221" w:type="dxa"/>
        <w:jc w:val="center"/>
        <w:tblCellSpacing w:w="15" w:type="dxa"/>
        <w:shd w:val="clear" w:color="auto" w:fill="ECF0F2"/>
        <w:tblLook w:val="04A0" w:firstRow="1" w:lastRow="0" w:firstColumn="1" w:lastColumn="0" w:noHBand="0" w:noVBand="1"/>
      </w:tblPr>
      <w:tblGrid>
        <w:gridCol w:w="2552"/>
        <w:gridCol w:w="2669"/>
      </w:tblGrid>
      <w:tr w:rsidR="0068717A" w:rsidRPr="002519F5" w14:paraId="1B9C1A77" w14:textId="77777777" w:rsidTr="00A0759D">
        <w:trPr>
          <w:trHeight w:val="873"/>
          <w:tblCellSpacing w:w="15" w:type="dxa"/>
          <w:jc w:val="center"/>
        </w:trPr>
        <w:tc>
          <w:tcPr>
            <w:tcW w:w="2507" w:type="dxa"/>
            <w:shd w:val="clear" w:color="auto" w:fill="ECF0F2"/>
            <w:tcMar>
              <w:top w:w="15" w:type="dxa"/>
              <w:left w:w="15" w:type="dxa"/>
              <w:bottom w:w="15" w:type="dxa"/>
              <w:right w:w="15" w:type="dxa"/>
            </w:tcMar>
            <w:vAlign w:val="center"/>
            <w:hideMark/>
          </w:tcPr>
          <w:p w14:paraId="4F442C73" w14:textId="77777777" w:rsidR="0068717A" w:rsidRPr="002519F5" w:rsidRDefault="0068717A" w:rsidP="007E2990">
            <w:pPr>
              <w:pStyle w:val="NormalWeb"/>
              <w:spacing w:before="0" w:beforeAutospacing="0" w:after="0" w:afterAutospacing="0" w:line="276" w:lineRule="auto"/>
              <w:jc w:val="center"/>
              <w:rPr>
                <w:rFonts w:ascii="Arial" w:hAnsi="Arial" w:cs="Arial"/>
                <w:sz w:val="20"/>
                <w:szCs w:val="20"/>
              </w:rPr>
            </w:pPr>
            <w:r w:rsidRPr="002519F5">
              <w:rPr>
                <w:rStyle w:val="Strong"/>
                <w:rFonts w:ascii="Arial" w:hAnsi="Arial" w:cs="Arial"/>
              </w:rPr>
              <w:t>Counseling and Advising</w:t>
            </w:r>
          </w:p>
          <w:p w14:paraId="056A1BE3" w14:textId="77777777" w:rsidR="00A0759D" w:rsidRDefault="0068717A" w:rsidP="007E2990">
            <w:pPr>
              <w:pStyle w:val="NormalWeb"/>
              <w:spacing w:before="0" w:beforeAutospacing="0" w:after="0" w:afterAutospacing="0" w:line="276" w:lineRule="auto"/>
              <w:jc w:val="center"/>
              <w:rPr>
                <w:rFonts w:ascii="Arial" w:hAnsi="Arial" w:cs="Arial"/>
                <w:sz w:val="20"/>
                <w:szCs w:val="20"/>
              </w:rPr>
            </w:pPr>
            <w:r w:rsidRPr="002519F5">
              <w:rPr>
                <w:rFonts w:ascii="Arial" w:hAnsi="Arial" w:cs="Arial"/>
                <w:sz w:val="20"/>
                <w:szCs w:val="20"/>
              </w:rPr>
              <w:t xml:space="preserve">Room A-119, </w:t>
            </w:r>
          </w:p>
          <w:p w14:paraId="52BC7A5A" w14:textId="77777777" w:rsidR="0068717A" w:rsidRPr="002519F5" w:rsidRDefault="0068717A" w:rsidP="007E2990">
            <w:pPr>
              <w:pStyle w:val="NormalWeb"/>
              <w:spacing w:before="0" w:beforeAutospacing="0" w:after="0" w:afterAutospacing="0" w:line="276" w:lineRule="auto"/>
              <w:jc w:val="center"/>
              <w:rPr>
                <w:rFonts w:ascii="Arial" w:hAnsi="Arial" w:cs="Arial"/>
                <w:sz w:val="20"/>
                <w:szCs w:val="20"/>
              </w:rPr>
            </w:pPr>
            <w:r w:rsidRPr="002519F5">
              <w:rPr>
                <w:rFonts w:ascii="Arial" w:hAnsi="Arial" w:cs="Arial"/>
                <w:sz w:val="20"/>
                <w:szCs w:val="20"/>
              </w:rPr>
              <w:t>(860) 215-</w:t>
            </w:r>
            <w:r w:rsidR="00A0759D">
              <w:rPr>
                <w:rFonts w:ascii="Arial" w:hAnsi="Arial" w:cs="Arial"/>
                <w:sz w:val="20"/>
                <w:szCs w:val="20"/>
              </w:rPr>
              <w:t>9</w:t>
            </w:r>
            <w:r w:rsidRPr="002519F5">
              <w:rPr>
                <w:rFonts w:ascii="Arial" w:hAnsi="Arial" w:cs="Arial"/>
                <w:sz w:val="20"/>
                <w:szCs w:val="20"/>
              </w:rPr>
              <w:t>016</w:t>
            </w:r>
          </w:p>
        </w:tc>
        <w:tc>
          <w:tcPr>
            <w:tcW w:w="2624" w:type="dxa"/>
            <w:shd w:val="clear" w:color="auto" w:fill="ECF0F2"/>
            <w:tcMar>
              <w:top w:w="15" w:type="dxa"/>
              <w:left w:w="15" w:type="dxa"/>
              <w:bottom w:w="15" w:type="dxa"/>
              <w:right w:w="15" w:type="dxa"/>
            </w:tcMar>
            <w:vAlign w:val="center"/>
            <w:hideMark/>
          </w:tcPr>
          <w:p w14:paraId="23AEB2F4" w14:textId="77777777" w:rsidR="0068717A" w:rsidRPr="002519F5" w:rsidRDefault="0068717A" w:rsidP="007E2990">
            <w:pPr>
              <w:pStyle w:val="NormalWeb"/>
              <w:spacing w:before="0" w:beforeAutospacing="0" w:after="0" w:afterAutospacing="0" w:line="276" w:lineRule="auto"/>
              <w:jc w:val="center"/>
              <w:rPr>
                <w:rFonts w:ascii="Arial" w:hAnsi="Arial" w:cs="Arial"/>
                <w:sz w:val="20"/>
                <w:szCs w:val="20"/>
              </w:rPr>
            </w:pPr>
            <w:r w:rsidRPr="002519F5">
              <w:rPr>
                <w:rStyle w:val="Strong"/>
                <w:rFonts w:ascii="Arial" w:hAnsi="Arial" w:cs="Arial"/>
              </w:rPr>
              <w:t>Campus Security</w:t>
            </w:r>
          </w:p>
          <w:p w14:paraId="0013EF78" w14:textId="77777777" w:rsidR="0068717A" w:rsidRPr="002519F5" w:rsidRDefault="0068717A" w:rsidP="007E2990">
            <w:pPr>
              <w:pStyle w:val="NormalWeb"/>
              <w:spacing w:before="0" w:beforeAutospacing="0" w:after="0" w:afterAutospacing="0" w:line="276" w:lineRule="auto"/>
              <w:jc w:val="center"/>
              <w:rPr>
                <w:rFonts w:ascii="Arial" w:hAnsi="Arial" w:cs="Arial"/>
                <w:sz w:val="20"/>
                <w:szCs w:val="20"/>
              </w:rPr>
            </w:pPr>
            <w:r w:rsidRPr="002519F5">
              <w:rPr>
                <w:rFonts w:ascii="Arial" w:hAnsi="Arial" w:cs="Arial"/>
                <w:sz w:val="20"/>
                <w:szCs w:val="20"/>
              </w:rPr>
              <w:t xml:space="preserve">Room A-102 / Front Desk </w:t>
            </w:r>
          </w:p>
          <w:p w14:paraId="17D6843F" w14:textId="77777777" w:rsidR="0068717A" w:rsidRPr="002519F5" w:rsidRDefault="0068717A" w:rsidP="007E2990">
            <w:pPr>
              <w:pStyle w:val="NormalWeb"/>
              <w:spacing w:before="0" w:beforeAutospacing="0" w:after="0" w:afterAutospacing="0" w:line="276" w:lineRule="auto"/>
              <w:jc w:val="center"/>
              <w:rPr>
                <w:rFonts w:ascii="Arial" w:hAnsi="Arial" w:cs="Arial"/>
                <w:sz w:val="20"/>
                <w:szCs w:val="20"/>
              </w:rPr>
            </w:pPr>
            <w:r w:rsidRPr="002519F5">
              <w:rPr>
                <w:rFonts w:ascii="Arial" w:hAnsi="Arial" w:cs="Arial"/>
                <w:sz w:val="20"/>
                <w:szCs w:val="20"/>
              </w:rPr>
              <w:t>(860) 215-9053</w:t>
            </w:r>
          </w:p>
        </w:tc>
      </w:tr>
      <w:tr w:rsidR="0068717A" w:rsidRPr="002519F5" w14:paraId="7D565F6E" w14:textId="77777777" w:rsidTr="00A0759D">
        <w:trPr>
          <w:trHeight w:val="1140"/>
          <w:tblCellSpacing w:w="15" w:type="dxa"/>
          <w:jc w:val="center"/>
        </w:trPr>
        <w:tc>
          <w:tcPr>
            <w:tcW w:w="2507" w:type="dxa"/>
            <w:shd w:val="clear" w:color="auto" w:fill="ECF0F2"/>
            <w:tcMar>
              <w:top w:w="15" w:type="dxa"/>
              <w:left w:w="15" w:type="dxa"/>
              <w:bottom w:w="15" w:type="dxa"/>
              <w:right w:w="15" w:type="dxa"/>
            </w:tcMar>
            <w:vAlign w:val="center"/>
            <w:hideMark/>
          </w:tcPr>
          <w:p w14:paraId="4EB0037E" w14:textId="77777777" w:rsidR="002519F5" w:rsidRPr="002519F5" w:rsidRDefault="00A0759D" w:rsidP="007E2990">
            <w:pPr>
              <w:spacing w:line="276" w:lineRule="auto"/>
              <w:jc w:val="center"/>
              <w:rPr>
                <w:rStyle w:val="Strong"/>
                <w:rFonts w:ascii="Arial" w:hAnsi="Arial" w:cs="Arial"/>
              </w:rPr>
            </w:pPr>
            <w:r>
              <w:rPr>
                <w:rStyle w:val="Strong"/>
                <w:rFonts w:ascii="Arial" w:hAnsi="Arial" w:cs="Arial"/>
              </w:rPr>
              <w:t>Maria Krug</w:t>
            </w:r>
          </w:p>
          <w:p w14:paraId="5182CC3E" w14:textId="77777777" w:rsidR="00A0759D" w:rsidRDefault="002519F5" w:rsidP="00A0759D">
            <w:pPr>
              <w:spacing w:line="276" w:lineRule="auto"/>
              <w:jc w:val="center"/>
              <w:rPr>
                <w:rFonts w:ascii="Arial" w:hAnsi="Arial" w:cs="Arial"/>
              </w:rPr>
            </w:pPr>
            <w:r w:rsidRPr="002519F5">
              <w:rPr>
                <w:rFonts w:ascii="Arial" w:hAnsi="Arial" w:cs="Arial"/>
                <w:b/>
              </w:rPr>
              <w:t>Title IX Coordinator</w:t>
            </w:r>
            <w:r w:rsidR="0068717A" w:rsidRPr="002519F5">
              <w:rPr>
                <w:rFonts w:ascii="Arial" w:hAnsi="Arial" w:cs="Arial"/>
                <w:b/>
              </w:rPr>
              <w:br/>
            </w:r>
            <w:r w:rsidR="00A0759D">
              <w:rPr>
                <w:rFonts w:ascii="Arial" w:hAnsi="Arial" w:cs="Arial"/>
              </w:rPr>
              <w:t>C131</w:t>
            </w:r>
          </w:p>
          <w:p w14:paraId="21E24DB4" w14:textId="77777777" w:rsidR="0068717A" w:rsidRPr="00A0759D" w:rsidRDefault="00A0759D" w:rsidP="00A0759D">
            <w:pPr>
              <w:spacing w:line="276" w:lineRule="auto"/>
              <w:jc w:val="center"/>
              <w:rPr>
                <w:rFonts w:ascii="Arial" w:hAnsi="Arial" w:cs="Arial"/>
                <w:b/>
              </w:rPr>
            </w:pPr>
            <w:r w:rsidRPr="00A0759D">
              <w:rPr>
                <w:rFonts w:ascii="Arial" w:hAnsi="Arial" w:cs="Arial"/>
                <w:color w:val="163259"/>
                <w:shd w:val="clear" w:color="auto" w:fill="FFFFFF"/>
              </w:rPr>
              <w:t>(860) 215-9053</w:t>
            </w:r>
            <w:r w:rsidR="002519F5" w:rsidRPr="00A0759D">
              <w:rPr>
                <w:rFonts w:ascii="Arial" w:hAnsi="Arial" w:cs="Arial"/>
              </w:rPr>
              <w:t xml:space="preserve"> </w:t>
            </w:r>
          </w:p>
        </w:tc>
        <w:tc>
          <w:tcPr>
            <w:tcW w:w="2624" w:type="dxa"/>
            <w:shd w:val="clear" w:color="auto" w:fill="ECF0F2"/>
            <w:tcMar>
              <w:top w:w="15" w:type="dxa"/>
              <w:left w:w="15" w:type="dxa"/>
              <w:bottom w:w="15" w:type="dxa"/>
              <w:right w:w="15" w:type="dxa"/>
            </w:tcMar>
            <w:vAlign w:val="center"/>
            <w:hideMark/>
          </w:tcPr>
          <w:p w14:paraId="01CBAA71" w14:textId="77777777" w:rsidR="0068717A" w:rsidRPr="002519F5" w:rsidRDefault="0068717A" w:rsidP="007E2990">
            <w:pPr>
              <w:spacing w:line="276" w:lineRule="auto"/>
              <w:jc w:val="center"/>
              <w:rPr>
                <w:rFonts w:ascii="Arial" w:hAnsi="Arial" w:cs="Arial"/>
              </w:rPr>
            </w:pPr>
            <w:r w:rsidRPr="002519F5">
              <w:rPr>
                <w:rStyle w:val="Strong"/>
                <w:rFonts w:ascii="Arial" w:hAnsi="Arial" w:cs="Arial"/>
              </w:rPr>
              <w:t>Christine Languth</w:t>
            </w:r>
            <w:r w:rsidRPr="002519F5">
              <w:rPr>
                <w:rFonts w:ascii="Arial" w:hAnsi="Arial" w:cs="Arial"/>
                <w:bCs/>
              </w:rPr>
              <w:br/>
            </w:r>
            <w:r w:rsidRPr="002519F5">
              <w:rPr>
                <w:rFonts w:ascii="Arial" w:hAnsi="Arial" w:cs="Arial"/>
              </w:rPr>
              <w:t>(860) 215-9003</w:t>
            </w:r>
            <w:r w:rsidRPr="002519F5">
              <w:rPr>
                <w:rFonts w:ascii="Arial" w:hAnsi="Arial" w:cs="Arial"/>
              </w:rPr>
              <w:br/>
            </w:r>
            <w:hyperlink r:id="rId14" w:history="1">
              <w:r w:rsidRPr="002519F5">
                <w:rPr>
                  <w:rStyle w:val="Hyperlink"/>
                  <w:rFonts w:ascii="Arial" w:hAnsi="Arial" w:cs="Arial"/>
                </w:rPr>
                <w:t>Clanguth@trcc.commnet.edu</w:t>
              </w:r>
            </w:hyperlink>
          </w:p>
        </w:tc>
      </w:tr>
    </w:tbl>
    <w:p w14:paraId="7597E982" w14:textId="77777777" w:rsidR="0068717A" w:rsidRPr="002519F5" w:rsidRDefault="0068717A" w:rsidP="0068717A">
      <w:pPr>
        <w:rPr>
          <w:rFonts w:ascii="Arial" w:hAnsi="Arial" w:cs="Arial"/>
        </w:rPr>
      </w:pPr>
    </w:p>
    <w:p w14:paraId="5FE61C62" w14:textId="77777777" w:rsidR="00226641" w:rsidRPr="002519F5" w:rsidRDefault="00226641" w:rsidP="00226641">
      <w:pPr>
        <w:rPr>
          <w:rFonts w:ascii="Arial" w:hAnsi="Arial" w:cs="Arial"/>
        </w:rPr>
      </w:pPr>
    </w:p>
    <w:p w14:paraId="19DBB4B2" w14:textId="77777777" w:rsidR="00226641" w:rsidRPr="002519F5" w:rsidRDefault="00226641" w:rsidP="00226641">
      <w:pPr>
        <w:rPr>
          <w:rFonts w:ascii="Arial" w:hAnsi="Arial" w:cs="Arial"/>
          <w:b/>
          <w:color w:val="FF0000"/>
          <w:sz w:val="28"/>
        </w:rPr>
      </w:pPr>
      <w:r w:rsidRPr="002519F5">
        <w:rPr>
          <w:rFonts w:ascii="Arial" w:hAnsi="Arial" w:cs="Arial"/>
          <w:b/>
          <w:color w:val="FF0000"/>
          <w:sz w:val="28"/>
        </w:rPr>
        <w:t>Student Contract</w:t>
      </w:r>
    </w:p>
    <w:p w14:paraId="1CAFC305" w14:textId="77777777" w:rsidR="00226641" w:rsidRPr="002519F5" w:rsidRDefault="00226641" w:rsidP="00226641">
      <w:pPr>
        <w:rPr>
          <w:rFonts w:ascii="Arial" w:hAnsi="Arial" w:cs="Arial"/>
        </w:rPr>
      </w:pPr>
    </w:p>
    <w:p w14:paraId="1DD94CB1" w14:textId="77777777" w:rsidR="00226641" w:rsidRPr="002519F5" w:rsidRDefault="00226641" w:rsidP="00226641">
      <w:pPr>
        <w:rPr>
          <w:rFonts w:ascii="Arial" w:hAnsi="Arial" w:cs="Arial"/>
          <w:b/>
          <w:i/>
          <w:color w:val="0070C0"/>
          <w:sz w:val="22"/>
          <w:szCs w:val="22"/>
        </w:rPr>
      </w:pPr>
      <w:r w:rsidRPr="002519F5">
        <w:rPr>
          <w:rFonts w:ascii="Arial" w:hAnsi="Arial" w:cs="Arial"/>
          <w:color w:val="FF0000"/>
        </w:rPr>
        <w:t>Please read and submit an email in Blackboard stating that you have read through the definitions of Academic Integrity and understand what the consequences are for violating it.</w:t>
      </w:r>
      <w:r w:rsidRPr="002519F5">
        <w:rPr>
          <w:rFonts w:ascii="Arial" w:hAnsi="Arial" w:cs="Arial"/>
          <w:i/>
          <w:color w:val="FF0000"/>
        </w:rPr>
        <w:t xml:space="preserve"> </w:t>
      </w:r>
      <w:r w:rsidRPr="002519F5">
        <w:rPr>
          <w:rFonts w:ascii="Arial" w:hAnsi="Arial" w:cs="Arial"/>
          <w:color w:val="FF0000"/>
        </w:rPr>
        <w:t xml:space="preserve">(Cut and paste the paragraph in green below.) </w:t>
      </w:r>
      <w:r w:rsidRPr="002519F5">
        <w:rPr>
          <w:rFonts w:ascii="Arial" w:hAnsi="Arial" w:cs="Arial"/>
          <w:i/>
          <w:color w:val="FF0000"/>
        </w:rPr>
        <w:t>(Read thi</w:t>
      </w:r>
      <w:r w:rsidR="00A0759D">
        <w:rPr>
          <w:rFonts w:ascii="Arial" w:hAnsi="Arial" w:cs="Arial"/>
          <w:i/>
          <w:color w:val="FF0000"/>
        </w:rPr>
        <w:t>s contract carefully, as it is</w:t>
      </w:r>
      <w:r w:rsidRPr="002519F5">
        <w:rPr>
          <w:rFonts w:ascii="Arial" w:hAnsi="Arial" w:cs="Arial"/>
          <w:i/>
          <w:color w:val="FF0000"/>
        </w:rPr>
        <w:t xml:space="preserve"> formal and binding.) </w:t>
      </w:r>
      <w:r w:rsidRPr="002519F5">
        <w:rPr>
          <w:rFonts w:ascii="Arial" w:hAnsi="Arial" w:cs="Arial"/>
          <w:b/>
          <w:i/>
          <w:color w:val="0070C0"/>
          <w:sz w:val="22"/>
          <w:szCs w:val="22"/>
        </w:rPr>
        <w:t xml:space="preserve">**I </w:t>
      </w:r>
      <w:r w:rsidR="00A0759D">
        <w:rPr>
          <w:rFonts w:ascii="Arial" w:hAnsi="Arial" w:cs="Arial"/>
          <w:b/>
          <w:i/>
          <w:color w:val="0070C0"/>
          <w:sz w:val="22"/>
          <w:szCs w:val="22"/>
        </w:rPr>
        <w:t>will not grade</w:t>
      </w:r>
      <w:r w:rsidRPr="002519F5">
        <w:rPr>
          <w:rFonts w:ascii="Arial" w:hAnsi="Arial" w:cs="Arial"/>
          <w:b/>
          <w:i/>
          <w:color w:val="0070C0"/>
          <w:sz w:val="22"/>
          <w:szCs w:val="22"/>
        </w:rPr>
        <w:t xml:space="preserve"> your work until you send me an email acknowledging you have read an</w:t>
      </w:r>
      <w:r w:rsidR="00A0759D">
        <w:rPr>
          <w:rFonts w:ascii="Arial" w:hAnsi="Arial" w:cs="Arial"/>
          <w:b/>
          <w:i/>
          <w:color w:val="0070C0"/>
          <w:sz w:val="22"/>
          <w:szCs w:val="22"/>
        </w:rPr>
        <w:t>d understand this information!</w:t>
      </w:r>
    </w:p>
    <w:p w14:paraId="345FECC8" w14:textId="77777777" w:rsidR="00226641" w:rsidRPr="002519F5" w:rsidRDefault="00226641" w:rsidP="00226641">
      <w:pPr>
        <w:rPr>
          <w:rFonts w:ascii="Arial" w:hAnsi="Arial" w:cs="Arial"/>
          <w:b/>
          <w:i/>
          <w:color w:val="0070C0"/>
          <w:sz w:val="22"/>
          <w:szCs w:val="22"/>
        </w:rPr>
      </w:pPr>
    </w:p>
    <w:p w14:paraId="5F0B7D43" w14:textId="77777777" w:rsidR="00226641" w:rsidRPr="002519F5" w:rsidRDefault="00226641" w:rsidP="00226641">
      <w:pPr>
        <w:rPr>
          <w:rFonts w:ascii="Arial" w:hAnsi="Arial" w:cs="Arial"/>
          <w:color w:val="0070C0"/>
          <w:sz w:val="22"/>
          <w:szCs w:val="22"/>
        </w:rPr>
      </w:pPr>
      <w:r w:rsidRPr="002519F5">
        <w:rPr>
          <w:rFonts w:ascii="Arial" w:hAnsi="Arial" w:cs="Arial"/>
          <w:b/>
          <w:i/>
          <w:color w:val="0070C0"/>
          <w:sz w:val="22"/>
          <w:szCs w:val="22"/>
        </w:rPr>
        <w:t>Further: your essays</w:t>
      </w:r>
      <w:r w:rsidR="00A0759D">
        <w:rPr>
          <w:rFonts w:ascii="Arial" w:hAnsi="Arial" w:cs="Arial"/>
          <w:b/>
          <w:i/>
          <w:color w:val="0070C0"/>
          <w:sz w:val="22"/>
          <w:szCs w:val="22"/>
        </w:rPr>
        <w:t xml:space="preserve"> and assignments</w:t>
      </w:r>
      <w:r w:rsidRPr="002519F5">
        <w:rPr>
          <w:rFonts w:ascii="Arial" w:hAnsi="Arial" w:cs="Arial"/>
          <w:b/>
          <w:i/>
          <w:color w:val="0070C0"/>
          <w:sz w:val="22"/>
          <w:szCs w:val="22"/>
        </w:rPr>
        <w:t xml:space="preserve"> will be submitted in Safe Assignment, which is a plagiarism tool that identifies if any work is taken from an outside source. </w:t>
      </w:r>
    </w:p>
    <w:p w14:paraId="56D14D8D" w14:textId="77777777" w:rsidR="00226641" w:rsidRPr="002519F5" w:rsidRDefault="00226641" w:rsidP="00226641">
      <w:pPr>
        <w:pStyle w:val="Heading3"/>
        <w:tabs>
          <w:tab w:val="left" w:pos="1470"/>
        </w:tabs>
        <w:rPr>
          <w:rFonts w:cs="Arial"/>
          <w:color w:val="FF0000"/>
        </w:rPr>
      </w:pPr>
      <w:r w:rsidRPr="002519F5">
        <w:rPr>
          <w:rFonts w:cs="Arial"/>
          <w:color w:val="FF0000"/>
        </w:rPr>
        <w:tab/>
      </w:r>
    </w:p>
    <w:p w14:paraId="36990EBD" w14:textId="77777777" w:rsidR="00226641" w:rsidRPr="002519F5" w:rsidRDefault="00226641" w:rsidP="00226641">
      <w:pPr>
        <w:pStyle w:val="Heading3"/>
        <w:rPr>
          <w:rFonts w:cs="Arial"/>
        </w:rPr>
      </w:pPr>
    </w:p>
    <w:p w14:paraId="28D72D72" w14:textId="77777777" w:rsidR="00226641" w:rsidRPr="002519F5" w:rsidRDefault="00226641" w:rsidP="00226641">
      <w:pPr>
        <w:pStyle w:val="Heading3"/>
        <w:rPr>
          <w:rFonts w:cs="Arial"/>
          <w:sz w:val="22"/>
        </w:rPr>
      </w:pPr>
      <w:r w:rsidRPr="002519F5">
        <w:rPr>
          <w:rFonts w:cs="Arial"/>
          <w:sz w:val="22"/>
        </w:rPr>
        <w:t>Academic Integrity:</w:t>
      </w:r>
      <w:r w:rsidRPr="002519F5">
        <w:rPr>
          <w:rFonts w:cs="Arial"/>
          <w:b w:val="0"/>
          <w:sz w:val="22"/>
        </w:rPr>
        <w:t xml:space="preserve">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14:paraId="61F73E83" w14:textId="77777777" w:rsidR="00226641" w:rsidRPr="002519F5" w:rsidRDefault="00226641" w:rsidP="00226641">
      <w:pPr>
        <w:rPr>
          <w:rFonts w:ascii="Arial" w:hAnsi="Arial" w:cs="Arial"/>
          <w:sz w:val="22"/>
        </w:rPr>
      </w:pPr>
    </w:p>
    <w:p w14:paraId="65260818" w14:textId="77777777" w:rsidR="00226641" w:rsidRPr="002519F5" w:rsidRDefault="00226641" w:rsidP="00226641">
      <w:pPr>
        <w:rPr>
          <w:rFonts w:ascii="Arial" w:hAnsi="Arial" w:cs="Arial"/>
          <w:i/>
          <w:snapToGrid w:val="0"/>
          <w:color w:val="000000"/>
          <w:sz w:val="22"/>
        </w:rPr>
      </w:pPr>
      <w:r w:rsidRPr="002519F5">
        <w:rPr>
          <w:rFonts w:ascii="Arial" w:hAnsi="Arial" w:cs="Arial"/>
          <w:i/>
          <w:snapToGrid w:val="0"/>
          <w:color w:val="000000"/>
          <w:sz w:val="22"/>
        </w:rPr>
        <w:t>General Definition (Student Discipline Policy, section 2:10, Board of Trustees of</w:t>
      </w:r>
    </w:p>
    <w:p w14:paraId="7F117F1F" w14:textId="77777777" w:rsidR="00226641" w:rsidRPr="002519F5" w:rsidRDefault="00226641" w:rsidP="00226641">
      <w:pPr>
        <w:rPr>
          <w:rFonts w:ascii="Arial" w:hAnsi="Arial" w:cs="Arial"/>
          <w:b/>
          <w:snapToGrid w:val="0"/>
          <w:color w:val="000000"/>
          <w:sz w:val="22"/>
        </w:rPr>
      </w:pPr>
      <w:r w:rsidRPr="002519F5">
        <w:rPr>
          <w:rFonts w:ascii="Arial" w:hAnsi="Arial" w:cs="Arial"/>
          <w:i/>
          <w:snapToGrid w:val="0"/>
          <w:color w:val="000000"/>
          <w:sz w:val="22"/>
        </w:rPr>
        <w:t>Connecticut Community Colleges)</w:t>
      </w:r>
    </w:p>
    <w:p w14:paraId="5D46B282"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Academic Dishonesty shall in general mean conduct which has as its intent or effect the</w:t>
      </w:r>
    </w:p>
    <w:p w14:paraId="7C3B14F1"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false representation of a student’s academic performance, including but not limited to</w:t>
      </w:r>
    </w:p>
    <w:p w14:paraId="019F5B17" w14:textId="77777777" w:rsidR="00226641" w:rsidRPr="002519F5" w:rsidRDefault="00226641" w:rsidP="00226641">
      <w:pPr>
        <w:rPr>
          <w:rFonts w:ascii="Arial" w:hAnsi="Arial" w:cs="Arial"/>
          <w:snapToGrid w:val="0"/>
          <w:color w:val="000000"/>
          <w:sz w:val="22"/>
        </w:rPr>
      </w:pPr>
    </w:p>
    <w:p w14:paraId="59762672"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(a) cheating on an examination,</w:t>
      </w:r>
    </w:p>
    <w:p w14:paraId="24ADB9E2"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(b) collaborating with others in work to be presented, contrary to the stated rules of</w:t>
      </w:r>
    </w:p>
    <w:p w14:paraId="37C0E992"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lastRenderedPageBreak/>
        <w:t>the course,</w:t>
      </w:r>
    </w:p>
    <w:p w14:paraId="7ECD510A"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 xml:space="preserve">(c) plagiarizing, including the submission of others’ ideas or papers (whether purchased, borrowed, or otherwise obtained) as one’s own. In other words, </w:t>
      </w:r>
      <w:r w:rsidRPr="002519F5">
        <w:rPr>
          <w:rFonts w:ascii="Arial" w:hAnsi="Arial" w:cs="Arial"/>
          <w:b/>
          <w:snapToGrid w:val="0"/>
          <w:color w:val="000000"/>
          <w:sz w:val="22"/>
        </w:rPr>
        <w:t>ALL</w:t>
      </w:r>
      <w:r w:rsidRPr="002519F5">
        <w:rPr>
          <w:rFonts w:ascii="Arial" w:hAnsi="Arial" w:cs="Arial"/>
          <w:snapToGrid w:val="0"/>
          <w:color w:val="000000"/>
          <w:sz w:val="22"/>
        </w:rPr>
        <w:t xml:space="preserve"> submitted written work must be your own; if you consult other sources, such as class readings, articles or books from the library, </w:t>
      </w:r>
      <w:r w:rsidRPr="002519F5">
        <w:rPr>
          <w:rFonts w:ascii="Arial" w:hAnsi="Arial" w:cs="Arial"/>
          <w:b/>
          <w:snapToGrid w:val="0"/>
          <w:color w:val="000000"/>
          <w:sz w:val="22"/>
        </w:rPr>
        <w:t>*</w:t>
      </w:r>
      <w:r w:rsidRPr="002519F5">
        <w:rPr>
          <w:rFonts w:ascii="Arial" w:hAnsi="Arial" w:cs="Arial"/>
          <w:b/>
          <w:snapToGrid w:val="0"/>
          <w:color w:val="000000"/>
          <w:sz w:val="22"/>
          <w:highlight w:val="lightGray"/>
        </w:rPr>
        <w:t>material on internet databases or web sites, etc</w:t>
      </w:r>
      <w:r w:rsidRPr="002519F5">
        <w:rPr>
          <w:rFonts w:ascii="Arial" w:hAnsi="Arial" w:cs="Arial"/>
          <w:b/>
          <w:snapToGrid w:val="0"/>
          <w:color w:val="000000"/>
          <w:sz w:val="22"/>
        </w:rPr>
        <w:t>.,</w:t>
      </w:r>
      <w:r w:rsidRPr="002519F5">
        <w:rPr>
          <w:rFonts w:ascii="Arial" w:hAnsi="Arial" w:cs="Arial"/>
          <w:snapToGrid w:val="0"/>
          <w:color w:val="000000"/>
          <w:sz w:val="22"/>
        </w:rPr>
        <w:t xml:space="preserve"> these sources MUST be properly documented, or you will be charged with plagiarism and will receive a zero on the assignment and possibly an F in the course as well.  </w:t>
      </w:r>
    </w:p>
    <w:p w14:paraId="25AAE605"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(d) stealing or having unauthorized access to examination or course materials,</w:t>
      </w:r>
    </w:p>
    <w:p w14:paraId="28470B2F"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(e) falsifying records of laboratory or other data,</w:t>
      </w:r>
    </w:p>
    <w:p w14:paraId="4884DAD9"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(f) submitting, if contrary to the rules of a course, work previously presented in</w:t>
      </w:r>
    </w:p>
    <w:p w14:paraId="2BCC8954"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another course, and</w:t>
      </w:r>
    </w:p>
    <w:p w14:paraId="60BD34D4"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(g) knowingly and intentionally assisting another student in any of the above, including</w:t>
      </w:r>
    </w:p>
    <w:p w14:paraId="55A096A2"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assistance in an arrangement whereby any work, classroom performance,</w:t>
      </w:r>
    </w:p>
    <w:p w14:paraId="0CBFBB18" w14:textId="77777777" w:rsidR="00226641" w:rsidRPr="002519F5" w:rsidRDefault="00226641" w:rsidP="00226641">
      <w:pPr>
        <w:rPr>
          <w:rFonts w:ascii="Arial" w:hAnsi="Arial" w:cs="Arial"/>
          <w:snapToGrid w:val="0"/>
          <w:color w:val="000000"/>
          <w:sz w:val="22"/>
        </w:rPr>
      </w:pPr>
      <w:r w:rsidRPr="002519F5">
        <w:rPr>
          <w:rFonts w:ascii="Arial" w:hAnsi="Arial" w:cs="Arial"/>
          <w:snapToGrid w:val="0"/>
          <w:color w:val="000000"/>
          <w:sz w:val="22"/>
        </w:rPr>
        <w:t>examination or other activity is submitted or performed by a person other than the</w:t>
      </w:r>
    </w:p>
    <w:p w14:paraId="32792CF6" w14:textId="77777777" w:rsidR="00226641" w:rsidRPr="002519F5" w:rsidRDefault="00226641" w:rsidP="00226641">
      <w:pPr>
        <w:pStyle w:val="BodyText3"/>
        <w:rPr>
          <w:rFonts w:ascii="Arial" w:hAnsi="Arial" w:cs="Arial"/>
          <w:snapToGrid w:val="0"/>
          <w:sz w:val="22"/>
        </w:rPr>
      </w:pPr>
      <w:r w:rsidRPr="002519F5">
        <w:rPr>
          <w:rFonts w:ascii="Arial" w:hAnsi="Arial" w:cs="Arial"/>
          <w:snapToGrid w:val="0"/>
          <w:sz w:val="22"/>
        </w:rPr>
        <w:t>student under whose name the work is submitted or performed.</w:t>
      </w:r>
    </w:p>
    <w:p w14:paraId="6DBE9768" w14:textId="77777777" w:rsidR="00226641" w:rsidRPr="002519F5" w:rsidRDefault="00226641" w:rsidP="00226641">
      <w:pPr>
        <w:pStyle w:val="BodyText3"/>
        <w:rPr>
          <w:rFonts w:ascii="Arial" w:hAnsi="Arial" w:cs="Arial"/>
          <w:snapToGrid w:val="0"/>
          <w:sz w:val="22"/>
        </w:rPr>
      </w:pPr>
    </w:p>
    <w:p w14:paraId="43C359E8" w14:textId="77777777" w:rsidR="00226641" w:rsidRPr="002519F5" w:rsidRDefault="00226641" w:rsidP="00226641">
      <w:pPr>
        <w:pStyle w:val="BodyText3"/>
        <w:rPr>
          <w:rFonts w:ascii="Arial" w:hAnsi="Arial" w:cs="Arial"/>
          <w:snapToGrid w:val="0"/>
        </w:rPr>
      </w:pPr>
      <w:r w:rsidRPr="002519F5">
        <w:rPr>
          <w:rFonts w:ascii="Arial" w:hAnsi="Arial" w:cs="Arial"/>
          <w:snapToGrid w:val="0"/>
        </w:rPr>
        <w:t>*Deliberately looking up information on a work of literature on a website and using that information in your critique constitutes plagiarism.</w:t>
      </w:r>
    </w:p>
    <w:p w14:paraId="385CED20" w14:textId="77777777" w:rsidR="00226641" w:rsidRPr="002519F5" w:rsidRDefault="00226641" w:rsidP="00226641">
      <w:pPr>
        <w:rPr>
          <w:rFonts w:ascii="Arial" w:hAnsi="Arial" w:cs="Arial"/>
        </w:rPr>
      </w:pPr>
    </w:p>
    <w:p w14:paraId="6001C847" w14:textId="77777777" w:rsidR="00226641" w:rsidRPr="002519F5" w:rsidRDefault="00226641" w:rsidP="00226641">
      <w:pPr>
        <w:rPr>
          <w:rFonts w:ascii="Arial" w:hAnsi="Arial" w:cs="Arial"/>
          <w:color w:val="FF0000"/>
        </w:rPr>
      </w:pPr>
      <w:r w:rsidRPr="002519F5">
        <w:rPr>
          <w:rFonts w:ascii="Arial" w:hAnsi="Arial" w:cs="Arial"/>
          <w:b/>
          <w:color w:val="FF0000"/>
        </w:rPr>
        <w:t xml:space="preserve">Copy, cut, and paste this paragraph in </w:t>
      </w:r>
      <w:r w:rsidR="00294C84">
        <w:rPr>
          <w:rFonts w:ascii="Arial" w:hAnsi="Arial" w:cs="Arial"/>
          <w:b/>
          <w:color w:val="FF0000"/>
        </w:rPr>
        <w:t>email</w:t>
      </w:r>
      <w:r w:rsidRPr="002519F5">
        <w:rPr>
          <w:rFonts w:ascii="Arial" w:hAnsi="Arial" w:cs="Arial"/>
          <w:b/>
          <w:color w:val="FF0000"/>
        </w:rPr>
        <w:t xml:space="preserve"> </w:t>
      </w:r>
      <w:r w:rsidR="00294C84">
        <w:rPr>
          <w:rFonts w:ascii="Arial" w:hAnsi="Arial" w:cs="Arial"/>
          <w:b/>
          <w:color w:val="FF0000"/>
        </w:rPr>
        <w:t xml:space="preserve">(in Blackboard) </w:t>
      </w:r>
      <w:r w:rsidRPr="002519F5">
        <w:rPr>
          <w:rFonts w:ascii="Arial" w:hAnsi="Arial" w:cs="Arial"/>
          <w:b/>
          <w:color w:val="FF0000"/>
        </w:rPr>
        <w:t>to me with your name and the date</w:t>
      </w:r>
      <w:r w:rsidRPr="002519F5">
        <w:rPr>
          <w:rFonts w:ascii="Arial" w:hAnsi="Arial" w:cs="Arial"/>
          <w:color w:val="FF0000"/>
        </w:rPr>
        <w:t>.</w:t>
      </w:r>
    </w:p>
    <w:p w14:paraId="3F6D3BF6" w14:textId="77777777" w:rsidR="00226641" w:rsidRPr="002519F5" w:rsidRDefault="00226641" w:rsidP="00226641">
      <w:pPr>
        <w:rPr>
          <w:rFonts w:ascii="Arial" w:hAnsi="Arial" w:cs="Arial"/>
          <w:b/>
          <w:color w:val="00B050"/>
        </w:rPr>
      </w:pPr>
      <w:r w:rsidRPr="002519F5">
        <w:rPr>
          <w:rFonts w:ascii="Arial" w:hAnsi="Arial" w:cs="Arial"/>
          <w:b/>
          <w:color w:val="00B050"/>
        </w:rPr>
        <w:t xml:space="preserve">By reading and signing this contract, I am acknowledging that I understand what the general definitions are that constitute Academic Integrity and that if I partake in any of these activities I will receive a zero. In particular, </w:t>
      </w:r>
      <w:r w:rsidRPr="002519F5">
        <w:rPr>
          <w:rFonts w:ascii="Arial" w:hAnsi="Arial" w:cs="Arial"/>
          <w:b/>
          <w:color w:val="00B050"/>
          <w:highlight w:val="yellow"/>
        </w:rPr>
        <w:t xml:space="preserve">I understand that looking up information about literature online and using the material as my own views or ideas </w:t>
      </w:r>
      <w:r w:rsidRPr="002519F5">
        <w:rPr>
          <w:rFonts w:ascii="Arial" w:hAnsi="Arial" w:cs="Arial"/>
          <w:b/>
          <w:color w:val="00B050"/>
          <w:highlight w:val="yellow"/>
          <w:u w:val="single"/>
        </w:rPr>
        <w:t xml:space="preserve">does </w:t>
      </w:r>
      <w:r w:rsidRPr="002519F5">
        <w:rPr>
          <w:rFonts w:ascii="Arial" w:hAnsi="Arial" w:cs="Arial"/>
          <w:b/>
          <w:color w:val="00B050"/>
          <w:highlight w:val="yellow"/>
        </w:rPr>
        <w:t>constitute plagiarism, whether cited directly or not.</w:t>
      </w:r>
      <w:r w:rsidRPr="002519F5">
        <w:rPr>
          <w:rFonts w:ascii="Arial" w:hAnsi="Arial" w:cs="Arial"/>
          <w:b/>
          <w:color w:val="00B050"/>
        </w:rPr>
        <w:t xml:space="preserve"> I also understand that repeatedly plagiarizing will result in failing the course. Further, I understand that the Academic Dean will be notified of all incidents of plagiarizing and they will become a part of my permanent file. </w:t>
      </w:r>
    </w:p>
    <w:p w14:paraId="5CA222FC" w14:textId="77777777" w:rsidR="00226641" w:rsidRPr="002519F5" w:rsidRDefault="00226641" w:rsidP="00226641">
      <w:pPr>
        <w:rPr>
          <w:rFonts w:ascii="Arial" w:hAnsi="Arial" w:cs="Arial"/>
          <w:b/>
          <w:color w:val="00B050"/>
        </w:rPr>
      </w:pPr>
    </w:p>
    <w:p w14:paraId="5324F67C" w14:textId="77777777" w:rsidR="00226641" w:rsidRPr="002519F5" w:rsidRDefault="00226641" w:rsidP="00226641">
      <w:pPr>
        <w:rPr>
          <w:rFonts w:ascii="Arial" w:hAnsi="Arial" w:cs="Arial"/>
          <w:b/>
          <w:color w:val="00B050"/>
        </w:rPr>
      </w:pPr>
    </w:p>
    <w:p w14:paraId="4C10E430" w14:textId="77777777" w:rsidR="00226641" w:rsidRPr="002519F5" w:rsidRDefault="00226641" w:rsidP="00226641">
      <w:pPr>
        <w:rPr>
          <w:rFonts w:ascii="Arial" w:hAnsi="Arial" w:cs="Arial"/>
          <w:color w:val="00B050"/>
          <w:sz w:val="22"/>
        </w:rPr>
      </w:pPr>
      <w:r w:rsidRPr="002519F5">
        <w:rPr>
          <w:rFonts w:ascii="Arial" w:hAnsi="Arial" w:cs="Arial"/>
          <w:b/>
          <w:color w:val="00B050"/>
        </w:rPr>
        <w:t xml:space="preserve">NAME                                   DATE </w:t>
      </w:r>
    </w:p>
    <w:p w14:paraId="3F0EE9EB" w14:textId="77777777" w:rsidR="00226641" w:rsidRPr="002519F5" w:rsidRDefault="00226641" w:rsidP="00226641">
      <w:pPr>
        <w:rPr>
          <w:rFonts w:ascii="Arial" w:hAnsi="Arial" w:cs="Arial"/>
        </w:rPr>
      </w:pPr>
    </w:p>
    <w:p w14:paraId="3A30A61A" w14:textId="77777777" w:rsidR="0068717A" w:rsidRPr="002519F5" w:rsidRDefault="0068717A" w:rsidP="00226641">
      <w:pPr>
        <w:rPr>
          <w:rFonts w:ascii="Arial" w:hAnsi="Arial" w:cs="Arial"/>
        </w:rPr>
      </w:pPr>
    </w:p>
    <w:p w14:paraId="77610317" w14:textId="77777777" w:rsidR="00226641" w:rsidRPr="002519F5" w:rsidRDefault="00226641" w:rsidP="00226641">
      <w:pPr>
        <w:rPr>
          <w:rFonts w:ascii="Arial" w:hAnsi="Arial" w:cs="Arial"/>
        </w:rPr>
      </w:pPr>
    </w:p>
    <w:p w14:paraId="5FC08CC7" w14:textId="77777777" w:rsidR="00226641" w:rsidRPr="002519F5" w:rsidRDefault="00226641" w:rsidP="00226641">
      <w:pPr>
        <w:rPr>
          <w:rFonts w:ascii="Arial" w:hAnsi="Arial" w:cs="Arial"/>
          <w:b/>
          <w:sz w:val="22"/>
        </w:rPr>
      </w:pPr>
      <w:r w:rsidRPr="002519F5">
        <w:rPr>
          <w:rFonts w:ascii="Arial" w:hAnsi="Arial" w:cs="Arial"/>
          <w:b/>
          <w:sz w:val="22"/>
        </w:rPr>
        <w:t xml:space="preserve">Final Notes on how to survive and excel: </w:t>
      </w:r>
    </w:p>
    <w:p w14:paraId="78E59F35" w14:textId="77777777" w:rsidR="00226641" w:rsidRPr="002519F5" w:rsidRDefault="00226641" w:rsidP="00226641">
      <w:pPr>
        <w:numPr>
          <w:ilvl w:val="0"/>
          <w:numId w:val="13"/>
        </w:numPr>
        <w:rPr>
          <w:rFonts w:ascii="Arial" w:hAnsi="Arial" w:cs="Arial"/>
          <w:sz w:val="22"/>
        </w:rPr>
      </w:pPr>
      <w:r w:rsidRPr="002519F5">
        <w:rPr>
          <w:rFonts w:ascii="Arial" w:hAnsi="Arial" w:cs="Arial"/>
          <w:sz w:val="22"/>
        </w:rPr>
        <w:t xml:space="preserve">Play around with this site. Experiment. Explore. </w:t>
      </w:r>
      <w:r w:rsidRPr="002519F5">
        <w:rPr>
          <w:rFonts w:ascii="Arial" w:hAnsi="Arial" w:cs="Arial"/>
          <w:b/>
          <w:sz w:val="22"/>
          <w:highlight w:val="cyan"/>
          <w:u w:val="single"/>
        </w:rPr>
        <w:t>Do not wait until the last minute to do your assignments or to send them to me</w:t>
      </w:r>
      <w:r w:rsidRPr="002519F5">
        <w:rPr>
          <w:rFonts w:ascii="Arial" w:hAnsi="Arial" w:cs="Arial"/>
          <w:sz w:val="22"/>
          <w:highlight w:val="cyan"/>
        </w:rPr>
        <w:t>.</w:t>
      </w:r>
      <w:r w:rsidRPr="002519F5">
        <w:rPr>
          <w:rFonts w:ascii="Arial" w:hAnsi="Arial" w:cs="Arial"/>
          <w:sz w:val="22"/>
        </w:rPr>
        <w:t xml:space="preserve"> </w:t>
      </w:r>
    </w:p>
    <w:p w14:paraId="1C19AA32" w14:textId="77777777" w:rsidR="00226641" w:rsidRPr="002519F5" w:rsidRDefault="00226641" w:rsidP="00226641">
      <w:pPr>
        <w:numPr>
          <w:ilvl w:val="0"/>
          <w:numId w:val="13"/>
        </w:numPr>
        <w:rPr>
          <w:rFonts w:ascii="Arial" w:hAnsi="Arial" w:cs="Arial"/>
          <w:sz w:val="22"/>
        </w:rPr>
      </w:pPr>
      <w:r w:rsidRPr="002519F5">
        <w:rPr>
          <w:rFonts w:ascii="Arial" w:hAnsi="Arial" w:cs="Arial"/>
          <w:sz w:val="22"/>
        </w:rPr>
        <w:t xml:space="preserve">Be patient. For many of you, this is a new way of learning. Give yourself extra time. (Do not assume you can sit down and whip out the work, much like you send out a text message or an email.) </w:t>
      </w:r>
    </w:p>
    <w:p w14:paraId="1FA2F00C" w14:textId="77777777" w:rsidR="00226641" w:rsidRPr="002519F5" w:rsidRDefault="00226641" w:rsidP="00226641">
      <w:pPr>
        <w:numPr>
          <w:ilvl w:val="0"/>
          <w:numId w:val="13"/>
        </w:numPr>
        <w:rPr>
          <w:rFonts w:ascii="Arial" w:hAnsi="Arial" w:cs="Arial"/>
          <w:sz w:val="22"/>
        </w:rPr>
      </w:pPr>
      <w:r w:rsidRPr="002519F5">
        <w:rPr>
          <w:rFonts w:ascii="Arial" w:hAnsi="Arial" w:cs="Arial"/>
          <w:sz w:val="22"/>
        </w:rPr>
        <w:t xml:space="preserve">Do not expect to put in less time than you would taking a regular face-to-face class. This course is set up to give you the same hours and instruction online as an on-site course in a regular classroom.  </w:t>
      </w:r>
    </w:p>
    <w:p w14:paraId="48DFB275" w14:textId="77777777" w:rsidR="00226641" w:rsidRPr="002519F5" w:rsidRDefault="00226641" w:rsidP="00226641">
      <w:pPr>
        <w:numPr>
          <w:ilvl w:val="0"/>
          <w:numId w:val="13"/>
        </w:numPr>
        <w:rPr>
          <w:rFonts w:ascii="Arial" w:hAnsi="Arial" w:cs="Arial"/>
          <w:sz w:val="22"/>
        </w:rPr>
      </w:pPr>
      <w:r w:rsidRPr="002519F5">
        <w:rPr>
          <w:rFonts w:ascii="Arial" w:hAnsi="Arial" w:cs="Arial"/>
          <w:sz w:val="22"/>
        </w:rPr>
        <w:t xml:space="preserve">If you are a procrastinator or do not like working independently, think carefully about whether or not an online class is for you. </w:t>
      </w:r>
    </w:p>
    <w:p w14:paraId="48CE11E3" w14:textId="77777777" w:rsidR="00226641" w:rsidRPr="002519F5" w:rsidRDefault="00226641" w:rsidP="00226641">
      <w:pPr>
        <w:rPr>
          <w:rFonts w:ascii="Arial" w:hAnsi="Arial" w:cs="Arial"/>
          <w:sz w:val="22"/>
        </w:rPr>
      </w:pPr>
    </w:p>
    <w:p w14:paraId="24911413" w14:textId="77777777" w:rsidR="00226641" w:rsidRPr="002519F5" w:rsidRDefault="00226641" w:rsidP="00226641">
      <w:pPr>
        <w:rPr>
          <w:rFonts w:ascii="Arial" w:hAnsi="Arial" w:cs="Arial"/>
          <w:color w:val="4F81BD"/>
          <w:sz w:val="22"/>
        </w:rPr>
      </w:pPr>
      <w:r w:rsidRPr="002519F5">
        <w:rPr>
          <w:rFonts w:ascii="Arial" w:hAnsi="Arial" w:cs="Arial"/>
          <w:b/>
          <w:i/>
          <w:color w:val="7030A0"/>
          <w:sz w:val="22"/>
        </w:rPr>
        <w:t xml:space="preserve">Contacting me: Please mail all correspondence to me in Blackboard </w:t>
      </w:r>
      <w:r w:rsidRPr="002519F5">
        <w:rPr>
          <w:rFonts w:ascii="Arial" w:hAnsi="Arial" w:cs="Arial"/>
          <w:b/>
          <w:i/>
          <w:color w:val="7030A0"/>
          <w:sz w:val="22"/>
          <w:u w:val="single"/>
        </w:rPr>
        <w:t>Messages</w:t>
      </w:r>
      <w:r w:rsidRPr="002519F5">
        <w:rPr>
          <w:rFonts w:ascii="Arial" w:hAnsi="Arial" w:cs="Arial"/>
          <w:b/>
          <w:i/>
          <w:color w:val="7030A0"/>
          <w:sz w:val="22"/>
        </w:rPr>
        <w:t xml:space="preserve">. You can expect to hear back from me within 24-48 hours. (*Remember to direct all general questions to </w:t>
      </w:r>
      <w:r w:rsidRPr="002519F5">
        <w:rPr>
          <w:rFonts w:ascii="Arial" w:hAnsi="Arial" w:cs="Arial"/>
          <w:b/>
          <w:i/>
          <w:color w:val="7030A0"/>
          <w:sz w:val="22"/>
          <w:u w:val="single"/>
        </w:rPr>
        <w:t>Questions about the Course</w:t>
      </w:r>
      <w:r w:rsidRPr="002519F5">
        <w:rPr>
          <w:rFonts w:ascii="Arial" w:hAnsi="Arial" w:cs="Arial"/>
          <w:b/>
          <w:i/>
          <w:color w:val="7030A0"/>
          <w:sz w:val="22"/>
        </w:rPr>
        <w:t xml:space="preserve"> in the Discussion Board (DB). Keep in mind, too, that someone may have already asked an</w:t>
      </w:r>
      <w:r w:rsidR="00A0759D">
        <w:rPr>
          <w:rFonts w:ascii="Arial" w:hAnsi="Arial" w:cs="Arial"/>
          <w:b/>
          <w:i/>
          <w:color w:val="7030A0"/>
          <w:sz w:val="22"/>
        </w:rPr>
        <w:t>d answered your question there.</w:t>
      </w:r>
    </w:p>
    <w:p w14:paraId="6CBBD1E0" w14:textId="77777777" w:rsidR="00226641" w:rsidRPr="002519F5" w:rsidRDefault="00226641" w:rsidP="00226641">
      <w:pPr>
        <w:pStyle w:val="BodyTextIndent"/>
        <w:ind w:left="0" w:firstLine="0"/>
        <w:rPr>
          <w:rFonts w:cs="Arial"/>
          <w:b/>
          <w:i/>
          <w:color w:val="7030A0"/>
          <w:sz w:val="28"/>
          <w:szCs w:val="28"/>
        </w:rPr>
      </w:pPr>
    </w:p>
    <w:p w14:paraId="7C6F6852" w14:textId="77777777" w:rsidR="00226641" w:rsidRPr="002519F5" w:rsidRDefault="00226641" w:rsidP="00226641">
      <w:pPr>
        <w:pStyle w:val="BodyTextIndent"/>
        <w:ind w:left="0" w:firstLine="0"/>
        <w:rPr>
          <w:rFonts w:cs="Arial"/>
          <w:b/>
          <w:i/>
          <w:sz w:val="28"/>
          <w:szCs w:val="28"/>
        </w:rPr>
      </w:pPr>
      <w:r w:rsidRPr="002519F5">
        <w:rPr>
          <w:rFonts w:cs="Arial"/>
          <w:b/>
          <w:i/>
          <w:sz w:val="28"/>
          <w:szCs w:val="28"/>
        </w:rPr>
        <w:t>How to budget your time for success:</w:t>
      </w:r>
    </w:p>
    <w:p w14:paraId="59020BFF" w14:textId="77777777" w:rsidR="00226641" w:rsidRPr="002519F5" w:rsidRDefault="00226641" w:rsidP="00226641">
      <w:pPr>
        <w:pStyle w:val="BodyTextIndent"/>
        <w:ind w:left="0" w:firstLine="0"/>
        <w:rPr>
          <w:rFonts w:cs="Arial"/>
          <w:sz w:val="24"/>
          <w:szCs w:val="24"/>
        </w:rPr>
      </w:pPr>
      <w:r w:rsidRPr="002519F5">
        <w:rPr>
          <w:rFonts w:cs="Arial"/>
          <w:sz w:val="24"/>
          <w:szCs w:val="24"/>
        </w:rPr>
        <w:lastRenderedPageBreak/>
        <w:t>If you were taking a face-to-face class for 15 weeks, you would be meeting for a total of</w:t>
      </w:r>
      <w:r w:rsidRPr="002519F5">
        <w:rPr>
          <w:rFonts w:cs="Arial"/>
          <w:b/>
          <w:sz w:val="24"/>
          <w:szCs w:val="24"/>
        </w:rPr>
        <w:t xml:space="preserve"> </w:t>
      </w:r>
      <w:r w:rsidRPr="002519F5">
        <w:rPr>
          <w:rFonts w:cs="Arial"/>
          <w:b/>
          <w:sz w:val="24"/>
          <w:szCs w:val="24"/>
          <w:u w:val="single"/>
        </w:rPr>
        <w:t xml:space="preserve">two hours and 30 minutes </w:t>
      </w:r>
      <w:r w:rsidRPr="002519F5">
        <w:rPr>
          <w:rFonts w:cs="Arial"/>
          <w:b/>
          <w:i/>
          <w:sz w:val="24"/>
          <w:szCs w:val="24"/>
        </w:rPr>
        <w:t>every</w:t>
      </w:r>
      <w:r w:rsidRPr="002519F5">
        <w:rPr>
          <w:rFonts w:cs="Arial"/>
          <w:b/>
          <w:sz w:val="24"/>
          <w:szCs w:val="24"/>
        </w:rPr>
        <w:t xml:space="preserve"> week</w:t>
      </w:r>
      <w:r w:rsidRPr="002519F5">
        <w:rPr>
          <w:rFonts w:cs="Arial"/>
          <w:sz w:val="24"/>
          <w:szCs w:val="24"/>
        </w:rPr>
        <w:t>. So, for starters, set aside two-and-a</w:t>
      </w:r>
      <w:r w:rsidR="002C6CDC" w:rsidRPr="002519F5">
        <w:rPr>
          <w:rFonts w:cs="Arial"/>
          <w:sz w:val="24"/>
          <w:szCs w:val="24"/>
        </w:rPr>
        <w:t>-half hours</w:t>
      </w:r>
      <w:r w:rsidRPr="002519F5">
        <w:rPr>
          <w:rFonts w:cs="Arial"/>
          <w:sz w:val="24"/>
          <w:szCs w:val="24"/>
        </w:rPr>
        <w:t xml:space="preserve"> a week </w:t>
      </w:r>
      <w:r w:rsidR="002C6CDC" w:rsidRPr="002519F5">
        <w:rPr>
          <w:rFonts w:cs="Arial"/>
          <w:sz w:val="24"/>
          <w:szCs w:val="24"/>
        </w:rPr>
        <w:t xml:space="preserve">for this class. </w:t>
      </w:r>
      <w:r w:rsidRPr="002519F5">
        <w:rPr>
          <w:rFonts w:cs="Arial"/>
          <w:sz w:val="24"/>
          <w:szCs w:val="24"/>
        </w:rPr>
        <w:t>Now if you add in the expected time of putting in three hours of homework time for every credit you take per week, that would be an additional nine hours</w:t>
      </w:r>
      <w:r w:rsidR="002C6CDC" w:rsidRPr="002519F5">
        <w:rPr>
          <w:rFonts w:cs="Arial"/>
          <w:sz w:val="24"/>
          <w:szCs w:val="24"/>
        </w:rPr>
        <w:t xml:space="preserve"> for a total of about 12 hours a week set aside for this class. </w:t>
      </w:r>
    </w:p>
    <w:p w14:paraId="3E93195E" w14:textId="77777777" w:rsidR="00226641" w:rsidRPr="002519F5" w:rsidRDefault="00226641" w:rsidP="00226641">
      <w:pPr>
        <w:pStyle w:val="BodyTextIndent"/>
        <w:ind w:left="0" w:firstLine="0"/>
        <w:rPr>
          <w:rFonts w:cs="Arial"/>
          <w:sz w:val="24"/>
          <w:szCs w:val="24"/>
        </w:rPr>
      </w:pPr>
    </w:p>
    <w:p w14:paraId="2C40FBEC" w14:textId="77777777" w:rsidR="00226641" w:rsidRPr="002519F5" w:rsidRDefault="00226641" w:rsidP="00226641">
      <w:pPr>
        <w:pStyle w:val="BodyTextIndent"/>
        <w:ind w:left="0" w:firstLine="0"/>
        <w:rPr>
          <w:rFonts w:cs="Arial"/>
          <w:i/>
          <w:color w:val="7030A0"/>
          <w:sz w:val="22"/>
          <w:szCs w:val="22"/>
        </w:rPr>
      </w:pPr>
      <w:r w:rsidRPr="002519F5">
        <w:rPr>
          <w:rFonts w:cs="Arial"/>
          <w:i/>
          <w:color w:val="7030A0"/>
          <w:sz w:val="22"/>
          <w:szCs w:val="22"/>
        </w:rPr>
        <w:t xml:space="preserve">**Of course, the time it will take you to complete the work will vary, based on your individual learning styles and the assigned work. I can tell you that my expectations are based on making sure you meet the required competencies to </w:t>
      </w:r>
      <w:r w:rsidRPr="002519F5">
        <w:rPr>
          <w:rFonts w:cs="Arial"/>
          <w:i/>
          <w:color w:val="7030A0"/>
          <w:sz w:val="22"/>
          <w:szCs w:val="22"/>
          <w:u w:val="single"/>
        </w:rPr>
        <w:t>earn</w:t>
      </w:r>
      <w:r w:rsidRPr="002519F5">
        <w:rPr>
          <w:rFonts w:cs="Arial"/>
          <w:i/>
          <w:color w:val="7030A0"/>
          <w:sz w:val="22"/>
          <w:szCs w:val="22"/>
        </w:rPr>
        <w:t xml:space="preserve"> your three credits towards graduation</w:t>
      </w:r>
      <w:r w:rsidR="002C6CDC" w:rsidRPr="002519F5">
        <w:rPr>
          <w:rFonts w:cs="Arial"/>
          <w:i/>
          <w:color w:val="7030A0"/>
          <w:sz w:val="22"/>
          <w:szCs w:val="22"/>
        </w:rPr>
        <w:t>.</w:t>
      </w:r>
    </w:p>
    <w:p w14:paraId="540D5F3B" w14:textId="77777777" w:rsidR="002C6CDC" w:rsidRPr="002519F5" w:rsidRDefault="002C6CDC" w:rsidP="00226641">
      <w:pPr>
        <w:pStyle w:val="BodyTextIndent"/>
        <w:ind w:left="0" w:firstLine="0"/>
        <w:rPr>
          <w:rFonts w:cs="Arial"/>
          <w:i/>
          <w:color w:val="7030A0"/>
          <w:sz w:val="22"/>
          <w:szCs w:val="22"/>
        </w:rPr>
      </w:pPr>
    </w:p>
    <w:p w14:paraId="200B33C0" w14:textId="77777777" w:rsidR="00226641" w:rsidRPr="002519F5" w:rsidRDefault="00226641" w:rsidP="00226641">
      <w:pPr>
        <w:pStyle w:val="BodyTextIndent"/>
        <w:ind w:left="0" w:firstLine="0"/>
        <w:rPr>
          <w:rFonts w:cs="Arial"/>
          <w:sz w:val="22"/>
          <w:szCs w:val="22"/>
        </w:rPr>
      </w:pPr>
      <w:r w:rsidRPr="002519F5">
        <w:rPr>
          <w:rFonts w:cs="Arial"/>
          <w:b/>
          <w:sz w:val="22"/>
          <w:szCs w:val="22"/>
        </w:rPr>
        <w:t>GOOD NEWS</w:t>
      </w:r>
      <w:r w:rsidRPr="002519F5">
        <w:rPr>
          <w:rFonts w:cs="Arial"/>
          <w:sz w:val="22"/>
          <w:szCs w:val="22"/>
        </w:rPr>
        <w:t xml:space="preserve">: After </w:t>
      </w:r>
      <w:r w:rsidR="002C6CDC" w:rsidRPr="002519F5">
        <w:rPr>
          <w:rFonts w:cs="Arial"/>
          <w:sz w:val="22"/>
          <w:szCs w:val="22"/>
        </w:rPr>
        <w:t>fifteen</w:t>
      </w:r>
      <w:r w:rsidRPr="002519F5">
        <w:rPr>
          <w:rFonts w:cs="Arial"/>
          <w:sz w:val="22"/>
          <w:szCs w:val="22"/>
        </w:rPr>
        <w:t xml:space="preserve"> weeks of hard work, you will have completed this course and can move on and celebrate your success as you get one step closer to graduation – and, most importantly, you will have learned more about yourself and the world you inhabit; you will have learned how to think and read more critically; and you will have developed a deeper appreciation of the arts and reading. </w:t>
      </w:r>
    </w:p>
    <w:p w14:paraId="68CD1401" w14:textId="77777777" w:rsidR="00226641" w:rsidRPr="002519F5" w:rsidRDefault="00226641" w:rsidP="00226641">
      <w:pPr>
        <w:pStyle w:val="BodyTextIndent"/>
        <w:ind w:left="0" w:firstLine="0"/>
        <w:rPr>
          <w:rFonts w:cs="Arial"/>
          <w:sz w:val="22"/>
          <w:szCs w:val="22"/>
        </w:rPr>
      </w:pPr>
    </w:p>
    <w:p w14:paraId="1E85609A" w14:textId="77777777" w:rsidR="00226641" w:rsidRPr="002519F5" w:rsidRDefault="00226641" w:rsidP="00226641">
      <w:pPr>
        <w:pStyle w:val="BodyTextIndent"/>
        <w:ind w:left="0" w:firstLine="0"/>
        <w:jc w:val="center"/>
        <w:rPr>
          <w:rFonts w:cs="Arial"/>
          <w:sz w:val="22"/>
          <w:szCs w:val="22"/>
        </w:rPr>
      </w:pPr>
    </w:p>
    <w:p w14:paraId="7DD7BF8B" w14:textId="77777777" w:rsidR="00226641" w:rsidRPr="002519F5" w:rsidRDefault="00226641" w:rsidP="00226641">
      <w:pPr>
        <w:pStyle w:val="BodyTextIndent"/>
        <w:ind w:left="0" w:firstLine="0"/>
        <w:jc w:val="center"/>
        <w:rPr>
          <w:rFonts w:cs="Arial"/>
          <w:color w:val="FF0000"/>
          <w:sz w:val="22"/>
          <w:szCs w:val="22"/>
        </w:rPr>
      </w:pPr>
      <w:r w:rsidRPr="002519F5">
        <w:rPr>
          <w:rFonts w:cs="Arial"/>
          <w:color w:val="FF0000"/>
          <w:sz w:val="22"/>
          <w:szCs w:val="22"/>
        </w:rPr>
        <w:t>Course outline is on next page.</w:t>
      </w:r>
    </w:p>
    <w:p w14:paraId="58DC4243" w14:textId="77777777" w:rsidR="00226641" w:rsidRPr="002519F5" w:rsidRDefault="00226641" w:rsidP="00226641">
      <w:pPr>
        <w:pStyle w:val="BodyTextIndent"/>
        <w:ind w:left="0" w:firstLine="0"/>
        <w:rPr>
          <w:rFonts w:cs="Arial"/>
          <w:b/>
          <w:sz w:val="32"/>
        </w:rPr>
      </w:pPr>
      <w:r w:rsidRPr="002519F5">
        <w:rPr>
          <w:rFonts w:cs="Arial"/>
          <w:b/>
          <w:sz w:val="32"/>
        </w:rPr>
        <w:br w:type="page"/>
      </w:r>
    </w:p>
    <w:p w14:paraId="14E6ED78" w14:textId="5AB9DA2F" w:rsidR="007E2990" w:rsidRDefault="00A20542" w:rsidP="00226641">
      <w:pPr>
        <w:rPr>
          <w:rFonts w:ascii="Arial" w:hAnsi="Arial" w:cs="Arial"/>
          <w:b/>
          <w:color w:val="000000"/>
          <w:sz w:val="36"/>
          <w:szCs w:val="36"/>
        </w:rPr>
      </w:pPr>
      <w:r>
        <w:rPr>
          <w:rFonts w:ascii="Arial" w:hAnsi="Arial" w:cs="Arial"/>
          <w:b/>
          <w:color w:val="000000"/>
          <w:sz w:val="36"/>
          <w:szCs w:val="36"/>
        </w:rPr>
        <w:lastRenderedPageBreak/>
        <w:t>Fall</w:t>
      </w:r>
      <w:r w:rsidR="00226641" w:rsidRPr="00137868">
        <w:rPr>
          <w:rFonts w:ascii="Arial" w:hAnsi="Arial" w:cs="Arial"/>
          <w:b/>
          <w:color w:val="000000"/>
          <w:sz w:val="36"/>
          <w:szCs w:val="36"/>
        </w:rPr>
        <w:t xml:space="preserve"> 201</w:t>
      </w:r>
      <w:r w:rsidR="00294C84" w:rsidRPr="00137868">
        <w:rPr>
          <w:rFonts w:ascii="Arial" w:hAnsi="Arial" w:cs="Arial"/>
          <w:b/>
          <w:color w:val="000000"/>
          <w:sz w:val="36"/>
          <w:szCs w:val="36"/>
        </w:rPr>
        <w:t xml:space="preserve">8 </w:t>
      </w:r>
    </w:p>
    <w:p w14:paraId="7A30C1FF" w14:textId="69DB160C" w:rsidR="00226641" w:rsidRPr="00FB4F0C" w:rsidRDefault="00FB4F0C" w:rsidP="00226641">
      <w:pPr>
        <w:rPr>
          <w:rFonts w:ascii="Arial" w:hAnsi="Arial" w:cs="Arial"/>
          <w:b/>
          <w:color w:val="0070C0"/>
          <w:sz w:val="24"/>
          <w:szCs w:val="24"/>
        </w:rPr>
      </w:pPr>
      <w:r w:rsidRPr="00FB4F0C">
        <w:rPr>
          <w:rFonts w:ascii="Arial" w:hAnsi="Arial" w:cs="Arial"/>
          <w:b/>
          <w:color w:val="0070C0"/>
          <w:sz w:val="24"/>
          <w:szCs w:val="36"/>
        </w:rPr>
        <w:t xml:space="preserve">Weeks run </w:t>
      </w:r>
      <w:r w:rsidR="00CB0E79">
        <w:rPr>
          <w:rFonts w:ascii="Arial" w:hAnsi="Arial" w:cs="Arial"/>
          <w:b/>
          <w:color w:val="0070C0"/>
          <w:sz w:val="24"/>
          <w:szCs w:val="36"/>
        </w:rPr>
        <w:t>Tuesday to Tuesday</w:t>
      </w:r>
      <w:r w:rsidRPr="00FB4F0C">
        <w:rPr>
          <w:rFonts w:ascii="Arial" w:hAnsi="Arial" w:cs="Arial"/>
          <w:b/>
          <w:color w:val="0070C0"/>
          <w:sz w:val="24"/>
          <w:szCs w:val="36"/>
        </w:rPr>
        <w:t>, unless otherwise designated.</w:t>
      </w:r>
    </w:p>
    <w:p w14:paraId="3B8F56B0" w14:textId="77777777" w:rsidR="00226641" w:rsidRPr="002519F5" w:rsidRDefault="00226641" w:rsidP="00226641">
      <w:pPr>
        <w:rPr>
          <w:rFonts w:ascii="Arial" w:hAnsi="Arial" w:cs="Arial"/>
          <w:color w:val="000000"/>
          <w:sz w:val="22"/>
        </w:rPr>
      </w:pPr>
    </w:p>
    <w:p w14:paraId="04FD6BF1" w14:textId="3244B125" w:rsidR="00226641" w:rsidRPr="002519F5" w:rsidRDefault="00A20542" w:rsidP="00226641">
      <w:pPr>
        <w:pStyle w:val="BodyTextIndent"/>
        <w:ind w:left="0" w:firstLine="0"/>
        <w:rPr>
          <w:rFonts w:cs="Arial"/>
          <w:i/>
          <w:color w:val="000000"/>
          <w:sz w:val="22"/>
        </w:rPr>
      </w:pPr>
      <w:r>
        <w:rPr>
          <w:rFonts w:cs="Arial"/>
          <w:i/>
          <w:color w:val="000000"/>
          <w:sz w:val="22"/>
        </w:rPr>
        <w:t>August</w:t>
      </w:r>
    </w:p>
    <w:p w14:paraId="0922B367" w14:textId="0BDB0C29" w:rsidR="000F705B" w:rsidRDefault="00226641" w:rsidP="000F705B">
      <w:pPr>
        <w:pStyle w:val="BodyTextIndent"/>
        <w:rPr>
          <w:rFonts w:cs="Arial"/>
          <w:sz w:val="22"/>
        </w:rPr>
      </w:pPr>
      <w:r w:rsidRPr="002519F5">
        <w:rPr>
          <w:rFonts w:cs="Arial"/>
          <w:b/>
          <w:i/>
          <w:color w:val="000000"/>
          <w:sz w:val="22"/>
          <w:u w:val="single"/>
        </w:rPr>
        <w:t>Wee</w:t>
      </w:r>
      <w:r w:rsidRPr="00414E44">
        <w:rPr>
          <w:rFonts w:cs="Arial"/>
          <w:b/>
          <w:i/>
          <w:color w:val="000000"/>
          <w:sz w:val="22"/>
          <w:u w:val="single"/>
        </w:rPr>
        <w:t xml:space="preserve">k </w:t>
      </w:r>
      <w:r w:rsidR="00F76D07" w:rsidRPr="00414E44">
        <w:rPr>
          <w:rFonts w:cs="Arial"/>
          <w:b/>
          <w:i/>
          <w:color w:val="000000"/>
          <w:sz w:val="22"/>
          <w:u w:val="single"/>
        </w:rPr>
        <w:t>One</w:t>
      </w:r>
      <w:r w:rsidR="00414E44">
        <w:rPr>
          <w:rFonts w:cs="Arial"/>
          <w:color w:val="000000"/>
          <w:sz w:val="22"/>
        </w:rPr>
        <w:t xml:space="preserve"> </w:t>
      </w:r>
      <w:r w:rsidR="00414E44" w:rsidRPr="00414E44">
        <w:rPr>
          <w:rFonts w:cs="Arial"/>
          <w:b/>
          <w:color w:val="000000"/>
          <w:sz w:val="22"/>
        </w:rPr>
        <w:t>Augus</w:t>
      </w:r>
      <w:r w:rsidR="00414E44">
        <w:rPr>
          <w:rFonts w:cs="Arial"/>
          <w:color w:val="000000"/>
          <w:sz w:val="22"/>
        </w:rPr>
        <w:t xml:space="preserve">t </w:t>
      </w:r>
      <w:r w:rsidR="00CB0E79" w:rsidRPr="007F0A53">
        <w:rPr>
          <w:rFonts w:cs="Arial"/>
          <w:color w:val="000000"/>
          <w:sz w:val="22"/>
        </w:rPr>
        <w:t>28</w:t>
      </w:r>
      <w:r w:rsidR="000F705B" w:rsidRPr="007F0A53">
        <w:rPr>
          <w:rFonts w:cs="Arial"/>
          <w:sz w:val="22"/>
          <w:vertAlign w:val="superscript"/>
        </w:rPr>
        <w:t>th</w:t>
      </w:r>
      <w:r w:rsidR="00CB0E79">
        <w:rPr>
          <w:rFonts w:cs="Arial"/>
          <w:sz w:val="22"/>
        </w:rPr>
        <w:t xml:space="preserve"> – </w:t>
      </w:r>
      <w:r w:rsidR="00CB0E79" w:rsidRPr="00414E44">
        <w:rPr>
          <w:rFonts w:cs="Arial"/>
          <w:b/>
          <w:sz w:val="22"/>
        </w:rPr>
        <w:t>September</w:t>
      </w:r>
      <w:r w:rsidR="00CB0E79">
        <w:rPr>
          <w:rFonts w:cs="Arial"/>
          <w:sz w:val="22"/>
        </w:rPr>
        <w:t xml:space="preserve"> 4</w:t>
      </w:r>
      <w:r w:rsidR="00CB0E79" w:rsidRPr="00CB0E79">
        <w:rPr>
          <w:rFonts w:cs="Arial"/>
          <w:sz w:val="22"/>
          <w:vertAlign w:val="superscript"/>
        </w:rPr>
        <w:t>th</w:t>
      </w:r>
      <w:r w:rsidR="00CB0E79">
        <w:rPr>
          <w:rFonts w:cs="Arial"/>
          <w:sz w:val="22"/>
        </w:rPr>
        <w:t xml:space="preserve"> </w:t>
      </w:r>
    </w:p>
    <w:p w14:paraId="13492866" w14:textId="73D8229F" w:rsidR="00226641" w:rsidRPr="0082152C" w:rsidRDefault="000F705B" w:rsidP="000F705B">
      <w:pPr>
        <w:pStyle w:val="BodyTextIndent"/>
        <w:ind w:firstLine="0"/>
        <w:rPr>
          <w:rFonts w:cs="Arial"/>
          <w:color w:val="FF0000"/>
          <w:sz w:val="22"/>
        </w:rPr>
      </w:pPr>
      <w:r>
        <w:rPr>
          <w:rFonts w:cs="Arial"/>
          <w:color w:val="000000"/>
          <w:sz w:val="22"/>
        </w:rPr>
        <w:t xml:space="preserve">Open </w:t>
      </w:r>
      <w:r w:rsidRPr="00A35CAB">
        <w:rPr>
          <w:rFonts w:cs="Arial"/>
          <w:b/>
          <w:color w:val="000000"/>
          <w:sz w:val="22"/>
        </w:rPr>
        <w:t>Course Content</w:t>
      </w:r>
      <w:r>
        <w:rPr>
          <w:rFonts w:cs="Arial"/>
          <w:color w:val="000000"/>
          <w:sz w:val="22"/>
        </w:rPr>
        <w:t xml:space="preserve"> and </w:t>
      </w:r>
      <w:r w:rsidRPr="00E95C04">
        <w:rPr>
          <w:rFonts w:cs="Arial"/>
          <w:b/>
          <w:color w:val="000000"/>
          <w:sz w:val="22"/>
        </w:rPr>
        <w:t>Week One</w:t>
      </w:r>
      <w:r>
        <w:rPr>
          <w:rFonts w:cs="Arial"/>
          <w:color w:val="000000"/>
          <w:sz w:val="22"/>
        </w:rPr>
        <w:t xml:space="preserve">.to find instructions. </w:t>
      </w:r>
      <w:r w:rsidR="00A3636F" w:rsidRPr="002519F5">
        <w:rPr>
          <w:rFonts w:cs="Arial"/>
          <w:color w:val="000000"/>
          <w:sz w:val="22"/>
        </w:rPr>
        <w:t xml:space="preserve">In </w:t>
      </w:r>
      <w:r w:rsidR="00A3636F" w:rsidRPr="002519F5">
        <w:rPr>
          <w:rFonts w:cs="Arial"/>
          <w:i/>
          <w:color w:val="000000"/>
          <w:sz w:val="22"/>
        </w:rPr>
        <w:t>Literature and Ourselves</w:t>
      </w:r>
      <w:r w:rsidR="00A3636F" w:rsidRPr="002519F5">
        <w:rPr>
          <w:rFonts w:cs="Arial"/>
          <w:color w:val="000000"/>
          <w:sz w:val="22"/>
        </w:rPr>
        <w:t xml:space="preserve"> read "Reading Literature</w:t>
      </w:r>
      <w:r w:rsidR="00A3636F">
        <w:rPr>
          <w:rFonts w:cs="Arial"/>
          <w:color w:val="000000"/>
          <w:sz w:val="22"/>
        </w:rPr>
        <w:t>.</w:t>
      </w:r>
      <w:r w:rsidR="00A3636F" w:rsidRPr="002519F5">
        <w:rPr>
          <w:rFonts w:cs="Arial"/>
          <w:color w:val="000000"/>
          <w:sz w:val="22"/>
        </w:rPr>
        <w:t xml:space="preserve">" </w:t>
      </w:r>
      <w:r w:rsidR="00A3636F">
        <w:rPr>
          <w:sz w:val="22"/>
        </w:rPr>
        <w:t>"</w:t>
      </w:r>
      <w:r w:rsidR="00A3636F">
        <w:rPr>
          <w:b/>
          <w:sz w:val="22"/>
        </w:rPr>
        <w:t xml:space="preserve">Poetry" </w:t>
      </w:r>
      <w:r w:rsidR="00A3636F">
        <w:rPr>
          <w:sz w:val="22"/>
        </w:rPr>
        <w:t xml:space="preserve">13-17; Formalist Criticism 1128; </w:t>
      </w:r>
      <w:r w:rsidR="00A3636F" w:rsidRPr="00127F42">
        <w:rPr>
          <w:i/>
          <w:sz w:val="22"/>
        </w:rPr>
        <w:t>Freedom and Responsibility</w:t>
      </w:r>
      <w:r w:rsidR="00A3636F">
        <w:rPr>
          <w:sz w:val="22"/>
        </w:rPr>
        <w:t xml:space="preserve"> 693. “The Unknown Citizen” 756</w:t>
      </w:r>
      <w:r w:rsidR="005F3152">
        <w:rPr>
          <w:sz w:val="22"/>
        </w:rPr>
        <w:t xml:space="preserve"> and “Ringing the Bells” 759. </w:t>
      </w:r>
      <w:r w:rsidR="00CB0E79">
        <w:rPr>
          <w:rFonts w:cs="Arial"/>
          <w:color w:val="0070C0"/>
          <w:sz w:val="22"/>
        </w:rPr>
        <w:t>Classes start August 28</w:t>
      </w:r>
      <w:r w:rsidR="008D53C7" w:rsidRPr="008D53C7">
        <w:rPr>
          <w:rFonts w:cs="Arial"/>
          <w:color w:val="0070C0"/>
          <w:sz w:val="22"/>
        </w:rPr>
        <w:t xml:space="preserve">, which means you need to open Week </w:t>
      </w:r>
      <w:r>
        <w:rPr>
          <w:rFonts w:cs="Arial"/>
          <w:color w:val="0070C0"/>
          <w:sz w:val="22"/>
        </w:rPr>
        <w:t>One right away</w:t>
      </w:r>
      <w:r w:rsidR="008D53C7" w:rsidRPr="008D53C7">
        <w:rPr>
          <w:rFonts w:cs="Arial"/>
          <w:color w:val="0070C0"/>
          <w:sz w:val="22"/>
        </w:rPr>
        <w:t xml:space="preserve"> and start doing the work, as it is DUE </w:t>
      </w:r>
      <w:r w:rsidR="00CB0E79">
        <w:rPr>
          <w:rFonts w:cs="Arial"/>
          <w:color w:val="0070C0"/>
          <w:sz w:val="22"/>
        </w:rPr>
        <w:t>by midnight Tuesday, September 4.</w:t>
      </w:r>
      <w:r w:rsidR="008D53C7" w:rsidRPr="008D53C7">
        <w:rPr>
          <w:rFonts w:cs="Arial"/>
          <w:color w:val="0070C0"/>
          <w:sz w:val="22"/>
        </w:rPr>
        <w:t xml:space="preserve"> No later. </w:t>
      </w:r>
    </w:p>
    <w:p w14:paraId="789F8A72" w14:textId="71F711F7" w:rsidR="00A35CAB" w:rsidRPr="00E51354" w:rsidRDefault="00226641" w:rsidP="00A35CAB">
      <w:pPr>
        <w:pStyle w:val="BodyTextIndent"/>
        <w:ind w:left="0" w:firstLine="0"/>
        <w:rPr>
          <w:rFonts w:cs="Arial"/>
          <w:color w:val="000000"/>
          <w:sz w:val="22"/>
        </w:rPr>
      </w:pPr>
      <w:r w:rsidRPr="002519F5">
        <w:rPr>
          <w:rFonts w:cs="Arial"/>
          <w:color w:val="000000"/>
          <w:sz w:val="22"/>
        </w:rPr>
        <w:tab/>
      </w:r>
      <w:r w:rsidR="00FB4F0C">
        <w:rPr>
          <w:rFonts w:cs="Arial"/>
          <w:color w:val="7030A0"/>
          <w:sz w:val="22"/>
        </w:rPr>
        <w:t xml:space="preserve"> </w:t>
      </w:r>
    </w:p>
    <w:p w14:paraId="1B8F3CDD" w14:textId="695EF288" w:rsidR="00226641" w:rsidRPr="00A231B4" w:rsidRDefault="00226641" w:rsidP="00A231B4">
      <w:pPr>
        <w:pStyle w:val="BodyTextIndent"/>
        <w:ind w:left="0" w:firstLine="0"/>
        <w:rPr>
          <w:rFonts w:cs="Arial"/>
          <w:color w:val="4472C4" w:themeColor="accent1"/>
          <w:sz w:val="22"/>
        </w:rPr>
      </w:pPr>
      <w:r w:rsidRPr="002519F5">
        <w:rPr>
          <w:rFonts w:cs="Arial"/>
          <w:b/>
          <w:i/>
          <w:color w:val="000000"/>
          <w:sz w:val="22"/>
          <w:u w:val="single"/>
        </w:rPr>
        <w:t>Week Two</w:t>
      </w:r>
      <w:r w:rsidR="00CB0E79">
        <w:rPr>
          <w:rFonts w:cs="Arial"/>
          <w:color w:val="000000"/>
          <w:sz w:val="22"/>
        </w:rPr>
        <w:t xml:space="preserve"> 4</w:t>
      </w:r>
      <w:r w:rsidR="00CB0E79" w:rsidRPr="00CB0E79">
        <w:rPr>
          <w:rFonts w:cs="Arial"/>
          <w:color w:val="000000"/>
          <w:sz w:val="22"/>
          <w:vertAlign w:val="superscript"/>
        </w:rPr>
        <w:t>th</w:t>
      </w:r>
      <w:r w:rsidR="00CB0E79">
        <w:rPr>
          <w:rFonts w:cs="Arial"/>
          <w:color w:val="000000"/>
          <w:sz w:val="22"/>
        </w:rPr>
        <w:t xml:space="preserve"> – 11</w:t>
      </w:r>
      <w:r w:rsidR="00CB0E79" w:rsidRPr="00CB0E79">
        <w:rPr>
          <w:rFonts w:cs="Arial"/>
          <w:color w:val="000000"/>
          <w:sz w:val="22"/>
          <w:vertAlign w:val="superscript"/>
        </w:rPr>
        <w:t>th</w:t>
      </w:r>
      <w:r w:rsidR="00CB0E79">
        <w:rPr>
          <w:rFonts w:cs="Arial"/>
          <w:color w:val="000000"/>
          <w:sz w:val="22"/>
        </w:rPr>
        <w:t xml:space="preserve"> </w:t>
      </w:r>
      <w:r w:rsidR="000F705B">
        <w:rPr>
          <w:rFonts w:cs="Arial"/>
          <w:color w:val="000000"/>
          <w:sz w:val="22"/>
        </w:rPr>
        <w:t xml:space="preserve"> </w:t>
      </w:r>
    </w:p>
    <w:p w14:paraId="0280E80C" w14:textId="6B52B4C4" w:rsidR="005F3152" w:rsidRDefault="005F3152" w:rsidP="00226641">
      <w:pPr>
        <w:pStyle w:val="BodyTextIndent"/>
        <w:rPr>
          <w:rFonts w:cs="Arial"/>
          <w:color w:val="000000"/>
          <w:sz w:val="22"/>
        </w:rPr>
      </w:pPr>
      <w:r>
        <w:rPr>
          <w:rFonts w:cs="Arial"/>
          <w:color w:val="000000"/>
          <w:sz w:val="22"/>
        </w:rPr>
        <w:tab/>
      </w:r>
      <w:r>
        <w:rPr>
          <w:rFonts w:cs="Arial"/>
          <w:b/>
          <w:color w:val="000000"/>
          <w:sz w:val="22"/>
        </w:rPr>
        <w:t xml:space="preserve">“Drama” </w:t>
      </w:r>
      <w:r>
        <w:rPr>
          <w:rFonts w:cs="Arial"/>
          <w:color w:val="000000"/>
          <w:sz w:val="22"/>
        </w:rPr>
        <w:t>17-21.</w:t>
      </w:r>
      <w:r w:rsidR="00226641" w:rsidRPr="002519F5">
        <w:rPr>
          <w:rFonts w:cs="Arial"/>
          <w:color w:val="000000"/>
          <w:sz w:val="22"/>
        </w:rPr>
        <w:t xml:space="preserve"> </w:t>
      </w:r>
      <w:r>
        <w:rPr>
          <w:rFonts w:cs="Arial"/>
          <w:i/>
          <w:color w:val="000000"/>
          <w:sz w:val="22"/>
        </w:rPr>
        <w:t xml:space="preserve">Trifles </w:t>
      </w:r>
      <w:r>
        <w:rPr>
          <w:rFonts w:cs="Arial"/>
          <w:color w:val="000000"/>
          <w:sz w:val="22"/>
        </w:rPr>
        <w:t>763</w:t>
      </w:r>
      <w:r w:rsidR="00226641" w:rsidRPr="002519F5">
        <w:rPr>
          <w:rFonts w:cs="Arial"/>
          <w:color w:val="000000"/>
          <w:sz w:val="22"/>
        </w:rPr>
        <w:tab/>
      </w:r>
    </w:p>
    <w:p w14:paraId="611EB117" w14:textId="27465C66" w:rsidR="00226641" w:rsidRPr="0082152C" w:rsidRDefault="005F3152" w:rsidP="00226641">
      <w:pPr>
        <w:pStyle w:val="BodyTextIndent"/>
        <w:rPr>
          <w:rFonts w:cs="Arial"/>
          <w:color w:val="FF0000"/>
          <w:sz w:val="22"/>
        </w:rPr>
      </w:pPr>
      <w:r>
        <w:rPr>
          <w:sz w:val="22"/>
        </w:rPr>
        <w:tab/>
      </w:r>
      <w:r w:rsidR="00A231B4">
        <w:rPr>
          <w:sz w:val="22"/>
        </w:rPr>
        <w:t>(Follow the directions under Week Two.)</w:t>
      </w:r>
    </w:p>
    <w:p w14:paraId="717CB225" w14:textId="77777777" w:rsidR="00226641" w:rsidRPr="002519F5" w:rsidRDefault="00226641" w:rsidP="00226641">
      <w:pPr>
        <w:pStyle w:val="BodyTextIndent"/>
        <w:rPr>
          <w:rFonts w:cs="Arial"/>
          <w:i/>
          <w:color w:val="000000"/>
          <w:sz w:val="22"/>
        </w:rPr>
      </w:pPr>
    </w:p>
    <w:p w14:paraId="25A87CCD" w14:textId="1C9C3254" w:rsidR="000F705B" w:rsidRDefault="00226641" w:rsidP="000F705B">
      <w:pPr>
        <w:pStyle w:val="BodyTextIndent"/>
        <w:rPr>
          <w:rFonts w:cs="Arial"/>
          <w:color w:val="000000"/>
          <w:sz w:val="22"/>
        </w:rPr>
      </w:pPr>
      <w:r w:rsidRPr="002519F5">
        <w:rPr>
          <w:rFonts w:cs="Arial"/>
          <w:b/>
          <w:i/>
          <w:color w:val="000000"/>
          <w:sz w:val="22"/>
          <w:u w:val="single"/>
        </w:rPr>
        <w:t>Week Three</w:t>
      </w:r>
      <w:r w:rsidR="00CB0E79">
        <w:rPr>
          <w:rFonts w:cs="Arial"/>
          <w:color w:val="000000"/>
          <w:sz w:val="22"/>
        </w:rPr>
        <w:t xml:space="preserve"> 11</w:t>
      </w:r>
      <w:r w:rsidR="00CB0E79" w:rsidRPr="00CB0E79">
        <w:rPr>
          <w:rFonts w:cs="Arial"/>
          <w:color w:val="000000"/>
          <w:sz w:val="22"/>
          <w:vertAlign w:val="superscript"/>
        </w:rPr>
        <w:t>th</w:t>
      </w:r>
      <w:r w:rsidR="00CB0E79">
        <w:rPr>
          <w:rFonts w:cs="Arial"/>
          <w:color w:val="000000"/>
          <w:sz w:val="22"/>
          <w:vertAlign w:val="superscript"/>
        </w:rPr>
        <w:t xml:space="preserve"> -j </w:t>
      </w:r>
      <w:r w:rsidR="00CB0E79">
        <w:rPr>
          <w:rFonts w:cs="Arial"/>
          <w:color w:val="000000"/>
          <w:sz w:val="22"/>
        </w:rPr>
        <w:t>18</w:t>
      </w:r>
      <w:r w:rsidR="00CB0E79" w:rsidRPr="00CB0E79">
        <w:rPr>
          <w:rFonts w:cs="Arial"/>
          <w:color w:val="000000"/>
          <w:sz w:val="22"/>
          <w:vertAlign w:val="superscript"/>
        </w:rPr>
        <w:t>th</w:t>
      </w:r>
      <w:r w:rsidR="00CB0E79">
        <w:rPr>
          <w:rFonts w:cs="Arial"/>
          <w:color w:val="000000"/>
          <w:sz w:val="22"/>
        </w:rPr>
        <w:t xml:space="preserve"> </w:t>
      </w:r>
      <w:r w:rsidR="000F705B">
        <w:rPr>
          <w:rFonts w:cs="Arial"/>
          <w:color w:val="000000"/>
          <w:sz w:val="22"/>
        </w:rPr>
        <w:t xml:space="preserve"> </w:t>
      </w:r>
    </w:p>
    <w:p w14:paraId="4BC87CF8" w14:textId="4982733D" w:rsidR="00226641" w:rsidRPr="00F908B4" w:rsidRDefault="00EC5012" w:rsidP="000F705B">
      <w:pPr>
        <w:pStyle w:val="BodyTextIndent"/>
        <w:rPr>
          <w:rFonts w:cs="Arial"/>
          <w:sz w:val="22"/>
        </w:rPr>
      </w:pPr>
      <w:r w:rsidRPr="002519F5">
        <w:rPr>
          <w:rFonts w:cs="Arial"/>
          <w:color w:val="000000"/>
          <w:sz w:val="22"/>
        </w:rPr>
        <w:t xml:space="preserve"> </w:t>
      </w:r>
      <w:r w:rsidRPr="002519F5">
        <w:rPr>
          <w:rFonts w:cs="Arial"/>
          <w:color w:val="000000"/>
          <w:sz w:val="22"/>
        </w:rPr>
        <w:tab/>
      </w:r>
      <w:r w:rsidR="00AB5065">
        <w:rPr>
          <w:b/>
          <w:sz w:val="22"/>
        </w:rPr>
        <w:t xml:space="preserve">Fiction” </w:t>
      </w:r>
      <w:r w:rsidR="00AB5065">
        <w:rPr>
          <w:sz w:val="22"/>
        </w:rPr>
        <w:t>9-</w:t>
      </w:r>
      <w:r w:rsidR="00FD4E9C">
        <w:rPr>
          <w:sz w:val="22"/>
        </w:rPr>
        <w:t>13. “</w:t>
      </w:r>
      <w:r w:rsidR="00A65B25">
        <w:rPr>
          <w:sz w:val="22"/>
        </w:rPr>
        <w:t>On the Rainy River” 777</w:t>
      </w:r>
      <w:r w:rsidR="00F908B4">
        <w:rPr>
          <w:color w:val="FF0000"/>
          <w:sz w:val="22"/>
        </w:rPr>
        <w:t xml:space="preserve"> </w:t>
      </w:r>
      <w:r w:rsidR="00F908B4">
        <w:rPr>
          <w:sz w:val="22"/>
        </w:rPr>
        <w:t>and “A &amp; P” 735</w:t>
      </w:r>
    </w:p>
    <w:p w14:paraId="656F0E48" w14:textId="77777777" w:rsidR="00226641" w:rsidRPr="002519F5" w:rsidRDefault="00226641" w:rsidP="00226641">
      <w:pPr>
        <w:pStyle w:val="BodyTextIndent"/>
        <w:rPr>
          <w:rFonts w:cs="Arial"/>
          <w:b/>
          <w:i/>
          <w:color w:val="000000"/>
          <w:sz w:val="22"/>
          <w:u w:val="single"/>
        </w:rPr>
      </w:pPr>
      <w:r w:rsidRPr="002519F5">
        <w:rPr>
          <w:rFonts w:cs="Arial"/>
          <w:color w:val="000000"/>
          <w:sz w:val="22"/>
        </w:rPr>
        <w:t xml:space="preserve"> </w:t>
      </w:r>
    </w:p>
    <w:p w14:paraId="7083D857" w14:textId="5BC4BFE3" w:rsidR="00226641" w:rsidRPr="003E2417" w:rsidRDefault="00226641" w:rsidP="00226641">
      <w:pPr>
        <w:pStyle w:val="BodyTextIndent"/>
        <w:ind w:left="0" w:firstLine="0"/>
        <w:rPr>
          <w:rFonts w:cs="Arial"/>
          <w:color w:val="000000"/>
          <w:sz w:val="22"/>
        </w:rPr>
      </w:pPr>
      <w:r w:rsidRPr="002519F5">
        <w:rPr>
          <w:rFonts w:cs="Arial"/>
          <w:b/>
          <w:i/>
          <w:color w:val="000000"/>
          <w:sz w:val="22"/>
          <w:u w:val="single"/>
        </w:rPr>
        <w:t>Week Four</w:t>
      </w:r>
      <w:r w:rsidR="00CB0E79">
        <w:rPr>
          <w:rFonts w:cs="Arial"/>
          <w:color w:val="000000"/>
          <w:sz w:val="22"/>
        </w:rPr>
        <w:t xml:space="preserve"> 18</w:t>
      </w:r>
      <w:r w:rsidR="00CB0E79" w:rsidRPr="00CB0E79">
        <w:rPr>
          <w:rFonts w:cs="Arial"/>
          <w:color w:val="000000"/>
          <w:sz w:val="22"/>
          <w:vertAlign w:val="superscript"/>
        </w:rPr>
        <w:t>th</w:t>
      </w:r>
      <w:r w:rsidR="00CB0E79">
        <w:rPr>
          <w:rFonts w:cs="Arial"/>
          <w:color w:val="000000"/>
          <w:sz w:val="22"/>
        </w:rPr>
        <w:t xml:space="preserve"> – 25</w:t>
      </w:r>
      <w:r w:rsidR="00CB0E79" w:rsidRPr="00CB0E79">
        <w:rPr>
          <w:rFonts w:cs="Arial"/>
          <w:color w:val="000000"/>
          <w:sz w:val="22"/>
          <w:vertAlign w:val="superscript"/>
        </w:rPr>
        <w:t>th</w:t>
      </w:r>
      <w:r w:rsidR="00CB0E79">
        <w:rPr>
          <w:rFonts w:cs="Arial"/>
          <w:color w:val="000000"/>
          <w:sz w:val="22"/>
        </w:rPr>
        <w:t xml:space="preserve"> </w:t>
      </w:r>
      <w:r w:rsidR="003E2417">
        <w:rPr>
          <w:rFonts w:cs="Arial"/>
          <w:color w:val="000000"/>
          <w:sz w:val="22"/>
        </w:rPr>
        <w:t xml:space="preserve"> </w:t>
      </w:r>
    </w:p>
    <w:p w14:paraId="0D0F68EF" w14:textId="77777777" w:rsidR="000F705B" w:rsidRDefault="00226641" w:rsidP="000F705B">
      <w:pPr>
        <w:pStyle w:val="BodyTextIndent"/>
        <w:ind w:left="0" w:firstLine="0"/>
        <w:rPr>
          <w:sz w:val="22"/>
        </w:rPr>
      </w:pPr>
      <w:r w:rsidRPr="002519F5">
        <w:rPr>
          <w:rFonts w:cs="Arial"/>
          <w:color w:val="000000"/>
          <w:sz w:val="22"/>
        </w:rPr>
        <w:tab/>
      </w:r>
      <w:r w:rsidR="00725B8C">
        <w:rPr>
          <w:sz w:val="22"/>
        </w:rPr>
        <w:t xml:space="preserve">Read "Writing about Literature" 21-39 and visit the OWL website at Purdue </w:t>
      </w:r>
    </w:p>
    <w:p w14:paraId="23395EE2" w14:textId="77777777" w:rsidR="00725B8C" w:rsidRDefault="00F16802" w:rsidP="000F705B">
      <w:pPr>
        <w:pStyle w:val="BodyTextIndent"/>
        <w:ind w:left="0" w:firstLine="720"/>
        <w:rPr>
          <w:sz w:val="22"/>
        </w:rPr>
      </w:pPr>
      <w:hyperlink r:id="rId15" w:history="1">
        <w:r w:rsidR="000F705B" w:rsidRPr="00082467">
          <w:rPr>
            <w:rStyle w:val="Hyperlink"/>
            <w:sz w:val="22"/>
          </w:rPr>
          <w:t>https://owl.english.purdue.edu/owl/resource/747/01/</w:t>
        </w:r>
      </w:hyperlink>
      <w:r w:rsidR="00725B8C">
        <w:rPr>
          <w:sz w:val="22"/>
        </w:rPr>
        <w:t xml:space="preserve"> and read “MLA Formatting </w:t>
      </w:r>
    </w:p>
    <w:p w14:paraId="6AF9D792" w14:textId="0406CC88" w:rsidR="00725B8C" w:rsidRPr="0082152C" w:rsidRDefault="00725B8C" w:rsidP="00725B8C">
      <w:pPr>
        <w:pStyle w:val="BodyTextIndent"/>
        <w:ind w:left="0" w:firstLine="720"/>
        <w:rPr>
          <w:rFonts w:cs="Arial"/>
          <w:color w:val="FF0000"/>
          <w:sz w:val="22"/>
        </w:rPr>
      </w:pPr>
      <w:r>
        <w:rPr>
          <w:sz w:val="22"/>
        </w:rPr>
        <w:t>and Style Guide</w:t>
      </w:r>
      <w:r w:rsidR="006C0091">
        <w:rPr>
          <w:sz w:val="22"/>
        </w:rPr>
        <w:t>.</w:t>
      </w:r>
      <w:r>
        <w:rPr>
          <w:sz w:val="22"/>
        </w:rPr>
        <w:t>”</w:t>
      </w:r>
      <w:r w:rsidR="000F705B">
        <w:rPr>
          <w:sz w:val="22"/>
        </w:rPr>
        <w:t xml:space="preserve"> </w:t>
      </w:r>
      <w:r w:rsidR="00E27B97">
        <w:rPr>
          <w:sz w:val="22"/>
        </w:rPr>
        <w:t>Essay one requirements</w:t>
      </w:r>
    </w:p>
    <w:p w14:paraId="0DCFE338" w14:textId="77777777" w:rsidR="00226641" w:rsidRPr="002519F5" w:rsidRDefault="00226641" w:rsidP="00226641">
      <w:pPr>
        <w:pStyle w:val="BodyTextIndent"/>
        <w:rPr>
          <w:rFonts w:cs="Arial"/>
          <w:b/>
          <w:i/>
          <w:color w:val="000000"/>
          <w:sz w:val="22"/>
          <w:u w:val="single"/>
        </w:rPr>
      </w:pPr>
    </w:p>
    <w:p w14:paraId="7B4C9376" w14:textId="293C6A87" w:rsidR="00226641" w:rsidRPr="003E2417" w:rsidRDefault="00226641" w:rsidP="00226641">
      <w:pPr>
        <w:pStyle w:val="BodyTextIndent"/>
        <w:rPr>
          <w:rFonts w:cs="Arial"/>
          <w:color w:val="000000"/>
          <w:sz w:val="22"/>
        </w:rPr>
      </w:pPr>
      <w:r w:rsidRPr="002519F5">
        <w:rPr>
          <w:rFonts w:cs="Arial"/>
          <w:b/>
          <w:i/>
          <w:color w:val="000000"/>
          <w:sz w:val="22"/>
          <w:u w:val="single"/>
        </w:rPr>
        <w:t>Week Five</w:t>
      </w:r>
      <w:r w:rsidR="003E2417">
        <w:rPr>
          <w:rFonts w:cs="Arial"/>
          <w:color w:val="000000"/>
          <w:sz w:val="22"/>
        </w:rPr>
        <w:t xml:space="preserve"> </w:t>
      </w:r>
      <w:r w:rsidR="00CB0E79">
        <w:rPr>
          <w:rFonts w:cs="Arial"/>
          <w:color w:val="000000"/>
          <w:sz w:val="22"/>
        </w:rPr>
        <w:t>25</w:t>
      </w:r>
      <w:r w:rsidR="00CB0E79" w:rsidRPr="00CB0E79">
        <w:rPr>
          <w:rFonts w:cs="Arial"/>
          <w:color w:val="000000"/>
          <w:sz w:val="22"/>
          <w:vertAlign w:val="superscript"/>
        </w:rPr>
        <w:t>th</w:t>
      </w:r>
      <w:r w:rsidR="00CB0E79">
        <w:rPr>
          <w:rFonts w:cs="Arial"/>
          <w:color w:val="000000"/>
          <w:sz w:val="22"/>
        </w:rPr>
        <w:t xml:space="preserve"> – </w:t>
      </w:r>
      <w:r w:rsidR="00CB0E79" w:rsidRPr="00BD500D">
        <w:rPr>
          <w:rFonts w:cs="Arial"/>
          <w:b/>
          <w:color w:val="000000"/>
          <w:sz w:val="22"/>
        </w:rPr>
        <w:t>October</w:t>
      </w:r>
      <w:r w:rsidR="00CB0E79">
        <w:rPr>
          <w:rFonts w:cs="Arial"/>
          <w:color w:val="000000"/>
          <w:sz w:val="22"/>
        </w:rPr>
        <w:t xml:space="preserve"> 2</w:t>
      </w:r>
      <w:r w:rsidR="00CB0E79" w:rsidRPr="00CB0E79">
        <w:rPr>
          <w:rFonts w:cs="Arial"/>
          <w:color w:val="000000"/>
          <w:sz w:val="22"/>
          <w:vertAlign w:val="superscript"/>
        </w:rPr>
        <w:t>nd</w:t>
      </w:r>
      <w:r w:rsidR="00CB0E79">
        <w:rPr>
          <w:rFonts w:cs="Arial"/>
          <w:color w:val="000000"/>
          <w:sz w:val="22"/>
        </w:rPr>
        <w:t xml:space="preserve"> </w:t>
      </w:r>
    </w:p>
    <w:p w14:paraId="43C217F1" w14:textId="77777777" w:rsidR="0082152C" w:rsidRDefault="00226641" w:rsidP="0082152C">
      <w:pPr>
        <w:pStyle w:val="BodyTextIndent"/>
        <w:ind w:left="0" w:firstLine="0"/>
        <w:rPr>
          <w:rFonts w:cs="Arial"/>
          <w:color w:val="000000"/>
          <w:sz w:val="22"/>
        </w:rPr>
      </w:pPr>
      <w:r w:rsidRPr="002519F5">
        <w:rPr>
          <w:rFonts w:cs="Arial"/>
          <w:color w:val="000000"/>
          <w:sz w:val="22"/>
        </w:rPr>
        <w:t xml:space="preserve"> </w:t>
      </w:r>
      <w:r w:rsidRPr="002519F5">
        <w:rPr>
          <w:rFonts w:cs="Arial"/>
          <w:color w:val="000000"/>
          <w:sz w:val="22"/>
        </w:rPr>
        <w:tab/>
      </w:r>
      <w:r w:rsidR="000F705B">
        <w:rPr>
          <w:sz w:val="22"/>
        </w:rPr>
        <w:t xml:space="preserve"> </w:t>
      </w:r>
      <w:r w:rsidR="0082152C" w:rsidRPr="002519F5">
        <w:rPr>
          <w:rFonts w:cs="Arial"/>
          <w:color w:val="000000"/>
          <w:sz w:val="22"/>
          <w:u w:val="single"/>
        </w:rPr>
        <w:t>Men and Women</w:t>
      </w:r>
      <w:r w:rsidR="0082152C" w:rsidRPr="002519F5">
        <w:rPr>
          <w:rFonts w:cs="Arial"/>
          <w:color w:val="000000"/>
          <w:sz w:val="22"/>
        </w:rPr>
        <w:t xml:space="preserve"> 228</w:t>
      </w:r>
      <w:r w:rsidR="0082152C">
        <w:rPr>
          <w:rFonts w:cs="Arial"/>
          <w:color w:val="000000"/>
          <w:sz w:val="22"/>
        </w:rPr>
        <w:t xml:space="preserve">; </w:t>
      </w:r>
      <w:r w:rsidR="0082152C">
        <w:rPr>
          <w:sz w:val="22"/>
        </w:rPr>
        <w:t xml:space="preserve">Gender Criticism 1130. </w:t>
      </w:r>
      <w:r w:rsidR="0082152C" w:rsidRPr="002519F5">
        <w:rPr>
          <w:rFonts w:cs="Arial"/>
          <w:color w:val="000000"/>
          <w:sz w:val="22"/>
        </w:rPr>
        <w:t xml:space="preserve">"Barbie Doll" 323; "Abbot Academy" 327; </w:t>
      </w:r>
    </w:p>
    <w:p w14:paraId="081D5EFB" w14:textId="0FC79259" w:rsidR="0082152C" w:rsidRPr="003E2417" w:rsidRDefault="00F908B4" w:rsidP="0082152C">
      <w:pPr>
        <w:pStyle w:val="BodyTextIndent"/>
        <w:ind w:firstLine="0"/>
        <w:rPr>
          <w:rFonts w:cs="Arial"/>
          <w:i/>
          <w:color w:val="FF0000"/>
          <w:sz w:val="22"/>
        </w:rPr>
      </w:pPr>
      <w:r>
        <w:rPr>
          <w:rFonts w:cs="Arial"/>
          <w:color w:val="000000"/>
          <w:sz w:val="22"/>
        </w:rPr>
        <w:t>“The Death of the Hired Man” 400; The Silken Tent” 392; “Never Again Would Birds’ Song Be the Same” 392</w:t>
      </w:r>
      <w:r w:rsidR="00561CEF">
        <w:rPr>
          <w:rFonts w:cs="Arial"/>
          <w:color w:val="000000"/>
          <w:sz w:val="22"/>
        </w:rPr>
        <w:t xml:space="preserve"> (Essay One due)</w:t>
      </w:r>
    </w:p>
    <w:p w14:paraId="69D18245" w14:textId="77777777" w:rsidR="00226641" w:rsidRPr="002519F5" w:rsidRDefault="00226641" w:rsidP="00226641">
      <w:pPr>
        <w:pStyle w:val="BodyTextIndent"/>
        <w:rPr>
          <w:rFonts w:cs="Arial"/>
          <w:color w:val="000000"/>
          <w:sz w:val="22"/>
        </w:rPr>
      </w:pPr>
    </w:p>
    <w:p w14:paraId="257F8F06" w14:textId="117A10F5" w:rsidR="00226641" w:rsidRPr="00206639" w:rsidRDefault="00226641" w:rsidP="00226641">
      <w:pPr>
        <w:pStyle w:val="BodyTextIndent"/>
        <w:ind w:left="0" w:firstLine="0"/>
        <w:rPr>
          <w:rFonts w:cs="Arial"/>
          <w:color w:val="000000"/>
          <w:sz w:val="22"/>
        </w:rPr>
      </w:pPr>
      <w:r w:rsidRPr="002519F5">
        <w:rPr>
          <w:rFonts w:cs="Arial"/>
          <w:b/>
          <w:i/>
          <w:color w:val="000000"/>
          <w:sz w:val="22"/>
          <w:u w:val="single"/>
        </w:rPr>
        <w:t>Week Six</w:t>
      </w:r>
      <w:r w:rsidR="00206639">
        <w:rPr>
          <w:rFonts w:cs="Arial"/>
          <w:color w:val="000000"/>
          <w:sz w:val="22"/>
        </w:rPr>
        <w:t xml:space="preserve"> </w:t>
      </w:r>
      <w:r w:rsidR="00CB0E79">
        <w:rPr>
          <w:rFonts w:cs="Arial"/>
          <w:color w:val="000000"/>
          <w:sz w:val="22"/>
        </w:rPr>
        <w:t>2</w:t>
      </w:r>
      <w:r w:rsidR="00CB0E79" w:rsidRPr="00CB0E79">
        <w:rPr>
          <w:rFonts w:cs="Arial"/>
          <w:color w:val="000000"/>
          <w:sz w:val="22"/>
          <w:vertAlign w:val="superscript"/>
        </w:rPr>
        <w:t>nd</w:t>
      </w:r>
      <w:r w:rsidR="00CB0E79">
        <w:rPr>
          <w:rFonts w:cs="Arial"/>
          <w:color w:val="000000"/>
          <w:sz w:val="22"/>
        </w:rPr>
        <w:t xml:space="preserve"> – 9</w:t>
      </w:r>
      <w:r w:rsidR="00CB0E79" w:rsidRPr="00CB0E79">
        <w:rPr>
          <w:rFonts w:cs="Arial"/>
          <w:color w:val="000000"/>
          <w:sz w:val="22"/>
          <w:vertAlign w:val="superscript"/>
        </w:rPr>
        <w:t>th</w:t>
      </w:r>
      <w:r w:rsidR="00CB0E79">
        <w:rPr>
          <w:rFonts w:cs="Arial"/>
          <w:color w:val="000000"/>
          <w:sz w:val="22"/>
        </w:rPr>
        <w:t xml:space="preserve"> </w:t>
      </w:r>
      <w:r w:rsidR="00206639">
        <w:rPr>
          <w:rFonts w:cs="Arial"/>
          <w:color w:val="000000"/>
          <w:sz w:val="22"/>
        </w:rPr>
        <w:t xml:space="preserve"> </w:t>
      </w:r>
    </w:p>
    <w:p w14:paraId="299E999F" w14:textId="77777777" w:rsidR="000F705B" w:rsidRPr="00206639" w:rsidRDefault="00226641" w:rsidP="007E2990">
      <w:pPr>
        <w:pStyle w:val="BodyTextIndent"/>
        <w:ind w:left="0" w:firstLine="0"/>
        <w:rPr>
          <w:rFonts w:cs="Arial"/>
          <w:i/>
          <w:color w:val="FF0000"/>
          <w:sz w:val="22"/>
        </w:rPr>
      </w:pPr>
      <w:r w:rsidRPr="002519F5">
        <w:rPr>
          <w:rFonts w:cs="Arial"/>
          <w:color w:val="000000"/>
          <w:sz w:val="22"/>
        </w:rPr>
        <w:tab/>
      </w:r>
      <w:r w:rsidR="00206639">
        <w:rPr>
          <w:sz w:val="22"/>
        </w:rPr>
        <w:t>“</w:t>
      </w:r>
      <w:proofErr w:type="spellStart"/>
      <w:r w:rsidR="00206639">
        <w:rPr>
          <w:sz w:val="22"/>
        </w:rPr>
        <w:t>D</w:t>
      </w:r>
      <w:r w:rsidR="00206639">
        <w:rPr>
          <w:rFonts w:cs="Arial"/>
          <w:sz w:val="22"/>
        </w:rPr>
        <w:t>é</w:t>
      </w:r>
      <w:r w:rsidR="00206639">
        <w:rPr>
          <w:sz w:val="22"/>
        </w:rPr>
        <w:t>sir</w:t>
      </w:r>
      <w:r w:rsidR="00206639">
        <w:rPr>
          <w:rFonts w:cs="Arial"/>
          <w:sz w:val="22"/>
        </w:rPr>
        <w:t>é</w:t>
      </w:r>
      <w:r w:rsidR="00206639">
        <w:rPr>
          <w:sz w:val="22"/>
        </w:rPr>
        <w:t>e’s</w:t>
      </w:r>
      <w:proofErr w:type="spellEnd"/>
      <w:r w:rsidR="00206639">
        <w:rPr>
          <w:sz w:val="22"/>
        </w:rPr>
        <w:t xml:space="preserve"> Baby” 269; “The Yellow Wallpaper” 274 </w:t>
      </w:r>
    </w:p>
    <w:p w14:paraId="44782454" w14:textId="77777777" w:rsidR="00226641" w:rsidRPr="002519F5" w:rsidRDefault="00226641" w:rsidP="00226641">
      <w:pPr>
        <w:pStyle w:val="BodyTextIndent"/>
        <w:rPr>
          <w:rFonts w:cs="Arial"/>
          <w:b/>
          <w:color w:val="000000"/>
          <w:sz w:val="22"/>
        </w:rPr>
      </w:pPr>
    </w:p>
    <w:p w14:paraId="501693DD" w14:textId="69791AA4" w:rsidR="00D65BC2" w:rsidRPr="00206639" w:rsidRDefault="00226641" w:rsidP="00D65BC2">
      <w:pPr>
        <w:pStyle w:val="BodyTextIndent"/>
        <w:rPr>
          <w:rFonts w:cs="Arial"/>
          <w:color w:val="000000"/>
          <w:sz w:val="22"/>
        </w:rPr>
      </w:pPr>
      <w:r w:rsidRPr="002519F5">
        <w:rPr>
          <w:rFonts w:cs="Arial"/>
          <w:b/>
          <w:i/>
          <w:color w:val="000000"/>
          <w:sz w:val="22"/>
          <w:u w:val="single"/>
        </w:rPr>
        <w:t xml:space="preserve">Week </w:t>
      </w:r>
      <w:proofErr w:type="gramStart"/>
      <w:r w:rsidR="00CB0E79">
        <w:rPr>
          <w:rFonts w:cs="Arial"/>
          <w:b/>
          <w:i/>
          <w:color w:val="000000"/>
          <w:sz w:val="22"/>
          <w:u w:val="single"/>
        </w:rPr>
        <w:t>Seven</w:t>
      </w:r>
      <w:r w:rsidR="00CB0E79" w:rsidRPr="00CB0E79">
        <w:rPr>
          <w:rFonts w:cs="Arial"/>
          <w:color w:val="000000"/>
          <w:sz w:val="22"/>
        </w:rPr>
        <w:t xml:space="preserve"> </w:t>
      </w:r>
      <w:r w:rsidR="004F6761">
        <w:rPr>
          <w:rFonts w:cs="Arial"/>
          <w:b/>
          <w:i/>
          <w:color w:val="000000"/>
          <w:sz w:val="22"/>
          <w:u w:val="single"/>
        </w:rPr>
        <w:t xml:space="preserve"> </w:t>
      </w:r>
      <w:r w:rsidR="00CB0E79" w:rsidRPr="00CB0E79">
        <w:rPr>
          <w:rFonts w:cs="Arial"/>
          <w:color w:val="000000"/>
          <w:sz w:val="22"/>
        </w:rPr>
        <w:t>9</w:t>
      </w:r>
      <w:r w:rsidR="00CB0E79" w:rsidRPr="00CB0E79">
        <w:rPr>
          <w:rFonts w:cs="Arial"/>
          <w:color w:val="000000"/>
          <w:sz w:val="22"/>
          <w:vertAlign w:val="superscript"/>
        </w:rPr>
        <w:t>th</w:t>
      </w:r>
      <w:proofErr w:type="gramEnd"/>
      <w:r w:rsidR="00CB0E79" w:rsidRPr="00CB0E79">
        <w:rPr>
          <w:rFonts w:cs="Arial"/>
          <w:color w:val="000000"/>
          <w:sz w:val="22"/>
        </w:rPr>
        <w:t xml:space="preserve"> – 16</w:t>
      </w:r>
      <w:r w:rsidR="00CB0E79" w:rsidRPr="00CB0E79">
        <w:rPr>
          <w:rFonts w:cs="Arial"/>
          <w:color w:val="000000"/>
          <w:sz w:val="22"/>
          <w:vertAlign w:val="superscript"/>
        </w:rPr>
        <w:t>th</w:t>
      </w:r>
      <w:r w:rsidR="00CB0E79" w:rsidRPr="00CB0E79">
        <w:rPr>
          <w:rFonts w:cs="Arial"/>
          <w:color w:val="000000"/>
          <w:sz w:val="22"/>
        </w:rPr>
        <w:t xml:space="preserve"> </w:t>
      </w:r>
      <w:r w:rsidR="00D65BC2" w:rsidRPr="00CB0E79">
        <w:rPr>
          <w:rFonts w:cs="Arial"/>
          <w:color w:val="000000"/>
          <w:sz w:val="22"/>
        </w:rPr>
        <w:t xml:space="preserve"> </w:t>
      </w:r>
    </w:p>
    <w:p w14:paraId="0D336DF7" w14:textId="2A5954BC" w:rsidR="001A63EF" w:rsidRDefault="001A63EF" w:rsidP="001A63EF">
      <w:pPr>
        <w:pStyle w:val="BodyTextIndent"/>
        <w:ind w:left="0" w:firstLine="0"/>
        <w:rPr>
          <w:rFonts w:cs="Arial"/>
          <w:color w:val="FF0000"/>
          <w:sz w:val="22"/>
        </w:rPr>
      </w:pPr>
      <w:r w:rsidRPr="002519F5">
        <w:rPr>
          <w:rFonts w:cs="Arial"/>
          <w:b/>
          <w:color w:val="000000"/>
          <w:sz w:val="22"/>
        </w:rPr>
        <w:t xml:space="preserve"> </w:t>
      </w:r>
      <w:r w:rsidRPr="002519F5">
        <w:rPr>
          <w:rFonts w:cs="Arial"/>
          <w:b/>
          <w:color w:val="000000"/>
          <w:sz w:val="22"/>
        </w:rPr>
        <w:tab/>
      </w:r>
      <w:r w:rsidRPr="002519F5">
        <w:rPr>
          <w:rFonts w:cs="Arial"/>
          <w:color w:val="000000"/>
          <w:sz w:val="22"/>
        </w:rPr>
        <w:t xml:space="preserve"> </w:t>
      </w:r>
      <w:r w:rsidR="00206639">
        <w:rPr>
          <w:rFonts w:cs="Arial"/>
          <w:color w:val="000000"/>
          <w:sz w:val="22"/>
        </w:rPr>
        <w:t xml:space="preserve"> Essay Two</w:t>
      </w:r>
      <w:r w:rsidR="006C0091">
        <w:rPr>
          <w:rFonts w:cs="Arial"/>
          <w:color w:val="000000"/>
          <w:sz w:val="22"/>
        </w:rPr>
        <w:t xml:space="preserve"> handout</w:t>
      </w:r>
      <w:r w:rsidR="00E27B97">
        <w:rPr>
          <w:rFonts w:cs="Arial"/>
          <w:color w:val="000000"/>
          <w:sz w:val="22"/>
        </w:rPr>
        <w:t xml:space="preserve"> on gender</w:t>
      </w:r>
    </w:p>
    <w:p w14:paraId="090E46B2" w14:textId="77777777" w:rsidR="00A72315" w:rsidRDefault="00A72315" w:rsidP="001A63EF">
      <w:pPr>
        <w:pStyle w:val="BodyTextIndent"/>
        <w:ind w:left="0" w:firstLine="0"/>
        <w:rPr>
          <w:rFonts w:cs="Arial"/>
          <w:color w:val="FF0000"/>
          <w:sz w:val="22"/>
        </w:rPr>
      </w:pPr>
    </w:p>
    <w:p w14:paraId="03BAC35B" w14:textId="607C4A2B" w:rsidR="00A72315" w:rsidRPr="00A72315" w:rsidRDefault="00A72315" w:rsidP="001A63EF">
      <w:pPr>
        <w:pStyle w:val="BodyTextIndent"/>
        <w:ind w:left="0" w:firstLine="0"/>
        <w:rPr>
          <w:rFonts w:cs="Arial"/>
          <w:sz w:val="22"/>
        </w:rPr>
      </w:pPr>
      <w:r>
        <w:rPr>
          <w:rFonts w:cs="Arial"/>
          <w:b/>
          <w:i/>
          <w:sz w:val="22"/>
          <w:u w:val="single"/>
        </w:rPr>
        <w:t>Week Eight</w:t>
      </w:r>
      <w:r w:rsidR="00CB0E79">
        <w:rPr>
          <w:rFonts w:cs="Arial"/>
          <w:sz w:val="22"/>
        </w:rPr>
        <w:t xml:space="preserve"> 16</w:t>
      </w:r>
      <w:r w:rsidR="00CB0E79" w:rsidRPr="00CB0E79">
        <w:rPr>
          <w:rFonts w:cs="Arial"/>
          <w:sz w:val="22"/>
          <w:vertAlign w:val="superscript"/>
        </w:rPr>
        <w:t>th</w:t>
      </w:r>
      <w:r w:rsidR="00CB0E79">
        <w:rPr>
          <w:rFonts w:cs="Arial"/>
          <w:sz w:val="22"/>
        </w:rPr>
        <w:t xml:space="preserve"> – 23</w:t>
      </w:r>
      <w:r w:rsidR="00CB0E79" w:rsidRPr="00CB0E79">
        <w:rPr>
          <w:rFonts w:cs="Arial"/>
          <w:sz w:val="22"/>
          <w:vertAlign w:val="superscript"/>
        </w:rPr>
        <w:t>rd</w:t>
      </w:r>
      <w:r w:rsidR="00CB0E79">
        <w:rPr>
          <w:rFonts w:cs="Arial"/>
          <w:sz w:val="22"/>
        </w:rPr>
        <w:t xml:space="preserve"> </w:t>
      </w:r>
    </w:p>
    <w:p w14:paraId="2EE51F60" w14:textId="301B586D" w:rsidR="00A72315" w:rsidRDefault="00A72315" w:rsidP="006C0091">
      <w:pPr>
        <w:pStyle w:val="BodyTextIndent"/>
        <w:ind w:left="0" w:firstLine="720"/>
        <w:rPr>
          <w:rFonts w:cs="Arial"/>
          <w:color w:val="000000"/>
          <w:sz w:val="22"/>
        </w:rPr>
      </w:pPr>
      <w:r w:rsidRPr="002519F5">
        <w:rPr>
          <w:rFonts w:cs="Arial"/>
          <w:color w:val="000000"/>
          <w:sz w:val="22"/>
        </w:rPr>
        <w:t xml:space="preserve">August Wilson. </w:t>
      </w:r>
      <w:r w:rsidRPr="002519F5">
        <w:rPr>
          <w:rFonts w:cs="Arial"/>
          <w:i/>
          <w:color w:val="000000"/>
          <w:sz w:val="22"/>
        </w:rPr>
        <w:t xml:space="preserve">Fences – </w:t>
      </w:r>
      <w:r w:rsidRPr="002519F5">
        <w:rPr>
          <w:rFonts w:cs="Arial"/>
          <w:color w:val="000000"/>
          <w:sz w:val="22"/>
        </w:rPr>
        <w:t xml:space="preserve">Read </w:t>
      </w:r>
      <w:r w:rsidRPr="002519F5">
        <w:rPr>
          <w:rFonts w:cs="Arial"/>
          <w:b/>
          <w:color w:val="000000"/>
          <w:sz w:val="22"/>
        </w:rPr>
        <w:t>all</w:t>
      </w:r>
      <w:r w:rsidRPr="002519F5">
        <w:rPr>
          <w:rFonts w:cs="Arial"/>
          <w:color w:val="000000"/>
          <w:sz w:val="22"/>
        </w:rPr>
        <w:t xml:space="preserve"> of Act 1 and 2</w:t>
      </w:r>
      <w:r w:rsidR="00E27B97">
        <w:rPr>
          <w:rFonts w:cs="Arial"/>
          <w:color w:val="000000"/>
          <w:sz w:val="22"/>
        </w:rPr>
        <w:t>,</w:t>
      </w:r>
      <w:r w:rsidR="006C0091">
        <w:rPr>
          <w:rFonts w:cs="Arial"/>
          <w:color w:val="000000"/>
          <w:sz w:val="22"/>
        </w:rPr>
        <w:t xml:space="preserve"> </w:t>
      </w:r>
      <w:r>
        <w:rPr>
          <w:rFonts w:cs="Arial"/>
          <w:color w:val="000000"/>
          <w:sz w:val="22"/>
        </w:rPr>
        <w:t>143</w:t>
      </w:r>
      <w:r w:rsidRPr="002519F5">
        <w:rPr>
          <w:rFonts w:cs="Arial"/>
          <w:color w:val="000000"/>
          <w:sz w:val="22"/>
        </w:rPr>
        <w:t xml:space="preserve"> </w:t>
      </w:r>
      <w:r w:rsidR="004B010F">
        <w:rPr>
          <w:rFonts w:cs="Arial"/>
          <w:color w:val="000000"/>
          <w:sz w:val="22"/>
        </w:rPr>
        <w:t>(Essay Two due)</w:t>
      </w:r>
    </w:p>
    <w:p w14:paraId="26F16AE3" w14:textId="77777777" w:rsidR="00A72315" w:rsidRDefault="00A72315" w:rsidP="00A72315">
      <w:pPr>
        <w:pStyle w:val="BodyTextIndent"/>
        <w:ind w:left="0" w:firstLine="720"/>
        <w:rPr>
          <w:rFonts w:cs="Arial"/>
          <w:color w:val="FF0000"/>
          <w:sz w:val="22"/>
        </w:rPr>
      </w:pPr>
    </w:p>
    <w:p w14:paraId="07A199CF" w14:textId="1399F2D3" w:rsidR="00226641" w:rsidRPr="00D65BC2" w:rsidRDefault="00226641" w:rsidP="00226641">
      <w:pPr>
        <w:pStyle w:val="BodyTextIndent"/>
        <w:ind w:left="0" w:firstLine="0"/>
        <w:rPr>
          <w:rFonts w:cs="Arial"/>
          <w:color w:val="000000"/>
          <w:sz w:val="22"/>
        </w:rPr>
      </w:pPr>
      <w:r w:rsidRPr="002519F5">
        <w:rPr>
          <w:rFonts w:cs="Arial"/>
          <w:b/>
          <w:i/>
          <w:color w:val="000000"/>
          <w:sz w:val="22"/>
          <w:u w:val="single"/>
        </w:rPr>
        <w:t xml:space="preserve">Week </w:t>
      </w:r>
      <w:proofErr w:type="gramStart"/>
      <w:r w:rsidR="00A72315">
        <w:rPr>
          <w:rFonts w:cs="Arial"/>
          <w:b/>
          <w:i/>
          <w:color w:val="000000"/>
          <w:sz w:val="22"/>
          <w:u w:val="single"/>
        </w:rPr>
        <w:t>Nine</w:t>
      </w:r>
      <w:r w:rsidR="00206639">
        <w:rPr>
          <w:rFonts w:cs="Arial"/>
          <w:b/>
          <w:i/>
          <w:color w:val="000000"/>
          <w:sz w:val="22"/>
          <w:u w:val="single"/>
        </w:rPr>
        <w:t xml:space="preserve"> </w:t>
      </w:r>
      <w:r w:rsidR="00D65BC2">
        <w:rPr>
          <w:rFonts w:cs="Arial"/>
          <w:color w:val="000000"/>
          <w:sz w:val="22"/>
        </w:rPr>
        <w:t xml:space="preserve"> </w:t>
      </w:r>
      <w:r w:rsidR="00CB0E79">
        <w:rPr>
          <w:rFonts w:cs="Arial"/>
          <w:color w:val="000000"/>
          <w:sz w:val="22"/>
        </w:rPr>
        <w:t>23</w:t>
      </w:r>
      <w:r w:rsidR="00CB0E79" w:rsidRPr="00CB0E79">
        <w:rPr>
          <w:rFonts w:cs="Arial"/>
          <w:color w:val="000000"/>
          <w:sz w:val="22"/>
          <w:vertAlign w:val="superscript"/>
        </w:rPr>
        <w:t>rd</w:t>
      </w:r>
      <w:proofErr w:type="gramEnd"/>
      <w:r w:rsidR="00CB0E79">
        <w:rPr>
          <w:rFonts w:cs="Arial"/>
          <w:color w:val="000000"/>
          <w:sz w:val="22"/>
        </w:rPr>
        <w:t xml:space="preserve"> – 30</w:t>
      </w:r>
      <w:r w:rsidR="00CB0E79" w:rsidRPr="00CB0E79">
        <w:rPr>
          <w:rFonts w:cs="Arial"/>
          <w:color w:val="000000"/>
          <w:sz w:val="22"/>
          <w:vertAlign w:val="superscript"/>
        </w:rPr>
        <w:t>th</w:t>
      </w:r>
      <w:r w:rsidR="00CB0E79">
        <w:rPr>
          <w:rFonts w:cs="Arial"/>
          <w:color w:val="000000"/>
          <w:sz w:val="22"/>
        </w:rPr>
        <w:t xml:space="preserve"> </w:t>
      </w:r>
    </w:p>
    <w:p w14:paraId="5D965385" w14:textId="45F38883" w:rsidR="000F705B" w:rsidRPr="00E27B97" w:rsidRDefault="00226641" w:rsidP="00A72315">
      <w:pPr>
        <w:pStyle w:val="BodyTextIndent"/>
        <w:ind w:left="0" w:firstLine="0"/>
        <w:rPr>
          <w:rFonts w:cs="Arial"/>
          <w:b/>
          <w:color w:val="FF0000"/>
          <w:sz w:val="22"/>
        </w:rPr>
      </w:pPr>
      <w:r w:rsidRPr="002519F5">
        <w:rPr>
          <w:rFonts w:cs="Arial"/>
          <w:color w:val="000000"/>
          <w:sz w:val="22"/>
        </w:rPr>
        <w:tab/>
      </w:r>
      <w:r w:rsidR="000F705B" w:rsidRPr="002519F5">
        <w:rPr>
          <w:rFonts w:cs="Arial"/>
          <w:color w:val="000000"/>
          <w:sz w:val="22"/>
        </w:rPr>
        <w:t xml:space="preserve"> </w:t>
      </w:r>
      <w:r w:rsidR="00A72315">
        <w:rPr>
          <w:rFonts w:cs="Arial"/>
          <w:sz w:val="22"/>
        </w:rPr>
        <w:t xml:space="preserve">Watch the movie </w:t>
      </w:r>
      <w:r w:rsidR="00A72315">
        <w:rPr>
          <w:rFonts w:cs="Arial"/>
          <w:i/>
          <w:sz w:val="22"/>
        </w:rPr>
        <w:t>Fences</w:t>
      </w:r>
      <w:r w:rsidR="00B35BC1">
        <w:rPr>
          <w:rFonts w:cs="Arial"/>
          <w:i/>
          <w:sz w:val="22"/>
        </w:rPr>
        <w:t xml:space="preserve"> – </w:t>
      </w:r>
      <w:r w:rsidR="00E27B97">
        <w:rPr>
          <w:rFonts w:cs="Arial"/>
          <w:sz w:val="22"/>
        </w:rPr>
        <w:t xml:space="preserve">handout essay on </w:t>
      </w:r>
      <w:r w:rsidR="00E27B97" w:rsidRPr="00E27B97">
        <w:rPr>
          <w:rFonts w:cs="Arial"/>
          <w:i/>
          <w:sz w:val="22"/>
        </w:rPr>
        <w:t>Fences</w:t>
      </w:r>
      <w:r w:rsidR="00E27B97">
        <w:rPr>
          <w:rFonts w:cs="Arial"/>
          <w:sz w:val="22"/>
        </w:rPr>
        <w:t xml:space="preserve"> </w:t>
      </w:r>
    </w:p>
    <w:p w14:paraId="6B0EED6E" w14:textId="77777777" w:rsidR="00D65BC2" w:rsidRDefault="00D65BC2" w:rsidP="000F705B">
      <w:pPr>
        <w:pStyle w:val="BodyTextIndent"/>
        <w:ind w:left="0" w:firstLine="0"/>
        <w:rPr>
          <w:rFonts w:cs="Arial"/>
          <w:sz w:val="22"/>
        </w:rPr>
      </w:pPr>
    </w:p>
    <w:p w14:paraId="592CE01E" w14:textId="77777777" w:rsidR="00E27B97" w:rsidRDefault="00D65BC2" w:rsidP="00D65BC2">
      <w:pPr>
        <w:pStyle w:val="BodyTextIndent"/>
        <w:ind w:left="0" w:firstLine="0"/>
        <w:rPr>
          <w:rFonts w:cs="Arial"/>
          <w:color w:val="000000"/>
          <w:sz w:val="22"/>
          <w:vertAlign w:val="superscript"/>
        </w:rPr>
      </w:pPr>
      <w:r w:rsidRPr="002519F5">
        <w:rPr>
          <w:rFonts w:cs="Arial"/>
          <w:b/>
          <w:i/>
          <w:color w:val="000000"/>
          <w:sz w:val="22"/>
          <w:u w:val="single"/>
        </w:rPr>
        <w:t xml:space="preserve">Week </w:t>
      </w:r>
      <w:r w:rsidR="00A72315">
        <w:rPr>
          <w:rFonts w:cs="Arial"/>
          <w:b/>
          <w:i/>
          <w:color w:val="000000"/>
          <w:sz w:val="22"/>
          <w:u w:val="single"/>
        </w:rPr>
        <w:t>Ten</w:t>
      </w:r>
      <w:r>
        <w:rPr>
          <w:rFonts w:cs="Arial"/>
          <w:color w:val="000000"/>
          <w:sz w:val="22"/>
        </w:rPr>
        <w:t xml:space="preserve"> </w:t>
      </w:r>
      <w:r w:rsidR="00BD500D">
        <w:rPr>
          <w:rFonts w:cs="Arial"/>
          <w:color w:val="000000"/>
          <w:sz w:val="22"/>
        </w:rPr>
        <w:t>30</w:t>
      </w:r>
      <w:r w:rsidR="00BD500D" w:rsidRPr="00BD500D">
        <w:rPr>
          <w:rFonts w:cs="Arial"/>
          <w:color w:val="000000"/>
          <w:sz w:val="22"/>
          <w:vertAlign w:val="superscript"/>
        </w:rPr>
        <w:t>th</w:t>
      </w:r>
      <w:r w:rsidR="00BD500D">
        <w:rPr>
          <w:rFonts w:cs="Arial"/>
          <w:color w:val="000000"/>
          <w:sz w:val="22"/>
        </w:rPr>
        <w:t xml:space="preserve"> – </w:t>
      </w:r>
      <w:r w:rsidR="00BD500D" w:rsidRPr="00BD500D">
        <w:rPr>
          <w:rFonts w:cs="Arial"/>
          <w:b/>
          <w:color w:val="000000"/>
          <w:sz w:val="22"/>
        </w:rPr>
        <w:t>November</w:t>
      </w:r>
      <w:r w:rsidR="00BD500D">
        <w:rPr>
          <w:rFonts w:cs="Arial"/>
          <w:color w:val="000000"/>
          <w:sz w:val="22"/>
        </w:rPr>
        <w:t xml:space="preserve"> </w:t>
      </w:r>
      <w:r w:rsidR="00CB0E79">
        <w:rPr>
          <w:rFonts w:cs="Arial"/>
          <w:color w:val="000000"/>
          <w:sz w:val="22"/>
        </w:rPr>
        <w:t>6</w:t>
      </w:r>
      <w:r w:rsidR="00CB0E79" w:rsidRPr="00CB0E79">
        <w:rPr>
          <w:rFonts w:cs="Arial"/>
          <w:color w:val="000000"/>
          <w:sz w:val="22"/>
          <w:vertAlign w:val="superscript"/>
        </w:rPr>
        <w:t>th</w:t>
      </w:r>
    </w:p>
    <w:p w14:paraId="5A54F4BF" w14:textId="0BF01363" w:rsidR="004B010F" w:rsidRPr="004B010F" w:rsidRDefault="00BD500D" w:rsidP="004B010F">
      <w:pPr>
        <w:pStyle w:val="BodyTextIndent"/>
        <w:ind w:left="0" w:firstLine="720"/>
        <w:rPr>
          <w:rFonts w:cs="Arial"/>
          <w:color w:val="000000"/>
          <w:sz w:val="22"/>
        </w:rPr>
      </w:pPr>
      <w:r>
        <w:rPr>
          <w:rFonts w:cs="Arial"/>
          <w:i/>
          <w:color w:val="000000"/>
          <w:sz w:val="22"/>
          <w:vertAlign w:val="superscript"/>
        </w:rPr>
        <w:t xml:space="preserve"> </w:t>
      </w:r>
      <w:r w:rsidR="004B010F">
        <w:rPr>
          <w:rFonts w:cs="Arial"/>
          <w:i/>
          <w:color w:val="000000"/>
          <w:sz w:val="22"/>
        </w:rPr>
        <w:t xml:space="preserve">The Tortilla Curtain </w:t>
      </w:r>
      <w:r w:rsidR="004B010F">
        <w:rPr>
          <w:rFonts w:cs="Arial"/>
          <w:color w:val="000000"/>
          <w:sz w:val="22"/>
        </w:rPr>
        <w:t>– read</w:t>
      </w:r>
      <w:r w:rsidR="00F63329">
        <w:rPr>
          <w:rFonts w:cs="Arial"/>
          <w:color w:val="000000"/>
          <w:sz w:val="22"/>
        </w:rPr>
        <w:t xml:space="preserve"> 1-97</w:t>
      </w:r>
      <w:r w:rsidR="004B010F">
        <w:rPr>
          <w:rFonts w:cs="Arial"/>
          <w:color w:val="000000"/>
          <w:sz w:val="22"/>
        </w:rPr>
        <w:t xml:space="preserve"> </w:t>
      </w:r>
    </w:p>
    <w:p w14:paraId="36B7862E" w14:textId="382A17F0" w:rsidR="00BB4872" w:rsidRPr="004B010F" w:rsidRDefault="004B010F" w:rsidP="00F63329">
      <w:pPr>
        <w:pStyle w:val="BodyTextIndent"/>
        <w:ind w:left="0" w:firstLine="720"/>
        <w:rPr>
          <w:rFonts w:cs="Arial"/>
          <w:color w:val="000000"/>
          <w:sz w:val="22"/>
        </w:rPr>
      </w:pPr>
      <w:r>
        <w:rPr>
          <w:rFonts w:cs="Arial"/>
          <w:color w:val="000000"/>
          <w:sz w:val="22"/>
        </w:rPr>
        <w:t>Essay Three Due</w:t>
      </w:r>
    </w:p>
    <w:p w14:paraId="5561DA7C" w14:textId="7D9975D1" w:rsidR="00CB0E79" w:rsidRDefault="00E27B97" w:rsidP="00E27B97">
      <w:pPr>
        <w:pStyle w:val="BodyTextIndent"/>
        <w:ind w:left="0" w:firstLine="0"/>
        <w:rPr>
          <w:rFonts w:cs="Arial"/>
          <w:color w:val="000000"/>
          <w:sz w:val="22"/>
        </w:rPr>
      </w:pPr>
      <w:r>
        <w:rPr>
          <w:rFonts w:cs="Arial"/>
          <w:color w:val="000000"/>
          <w:sz w:val="22"/>
        </w:rPr>
        <w:tab/>
      </w:r>
    </w:p>
    <w:p w14:paraId="30A5F162" w14:textId="29AEBF6D" w:rsidR="00B35BC1" w:rsidRDefault="00A72315" w:rsidP="00226641">
      <w:pPr>
        <w:pStyle w:val="BodyTextIndent"/>
        <w:ind w:left="0" w:firstLine="0"/>
        <w:rPr>
          <w:rFonts w:cs="Arial"/>
          <w:color w:val="000000"/>
          <w:sz w:val="22"/>
        </w:rPr>
      </w:pPr>
      <w:r>
        <w:rPr>
          <w:rFonts w:cs="Arial"/>
          <w:b/>
          <w:i/>
          <w:color w:val="000000"/>
          <w:sz w:val="22"/>
          <w:u w:val="single"/>
        </w:rPr>
        <w:t>Eleven</w:t>
      </w:r>
      <w:r w:rsidR="00AF0327">
        <w:rPr>
          <w:rFonts w:cs="Arial"/>
          <w:color w:val="000000"/>
          <w:sz w:val="22"/>
        </w:rPr>
        <w:t xml:space="preserve"> </w:t>
      </w:r>
      <w:r w:rsidR="00BD500D">
        <w:rPr>
          <w:rFonts w:cs="Arial"/>
          <w:color w:val="000000"/>
          <w:sz w:val="22"/>
        </w:rPr>
        <w:t>6</w:t>
      </w:r>
      <w:r w:rsidR="00AF0327" w:rsidRPr="00AF0327">
        <w:rPr>
          <w:rFonts w:cs="Arial"/>
          <w:color w:val="000000"/>
          <w:sz w:val="22"/>
          <w:vertAlign w:val="superscript"/>
        </w:rPr>
        <w:t>th</w:t>
      </w:r>
      <w:r w:rsidR="00AF0327">
        <w:rPr>
          <w:rFonts w:cs="Arial"/>
          <w:color w:val="000000"/>
          <w:sz w:val="22"/>
        </w:rPr>
        <w:t xml:space="preserve"> –</w:t>
      </w:r>
      <w:r w:rsidR="00BD500D">
        <w:rPr>
          <w:rFonts w:cs="Arial"/>
          <w:color w:val="000000"/>
          <w:sz w:val="22"/>
        </w:rPr>
        <w:t xml:space="preserve"> </w:t>
      </w:r>
      <w:r w:rsidR="00F63329">
        <w:rPr>
          <w:rFonts w:cs="Arial"/>
          <w:color w:val="000000"/>
          <w:sz w:val="22"/>
        </w:rPr>
        <w:t>13</w:t>
      </w:r>
      <w:r w:rsidR="00BD500D" w:rsidRPr="00BD500D">
        <w:rPr>
          <w:rFonts w:cs="Arial"/>
          <w:color w:val="000000"/>
          <w:sz w:val="22"/>
          <w:vertAlign w:val="superscript"/>
        </w:rPr>
        <w:t>th</w:t>
      </w:r>
      <w:r w:rsidR="00BD500D">
        <w:rPr>
          <w:rFonts w:cs="Arial"/>
          <w:color w:val="000000"/>
          <w:sz w:val="22"/>
        </w:rPr>
        <w:t xml:space="preserve"> </w:t>
      </w:r>
      <w:r w:rsidR="00D65BC2">
        <w:rPr>
          <w:rFonts w:cs="Arial"/>
          <w:color w:val="000000"/>
          <w:sz w:val="22"/>
        </w:rPr>
        <w:t xml:space="preserve"> </w:t>
      </w:r>
    </w:p>
    <w:p w14:paraId="1891B6C3" w14:textId="1FFF49B1" w:rsidR="00226641" w:rsidRDefault="00731A66" w:rsidP="00B35BC1">
      <w:pPr>
        <w:pStyle w:val="BodyTextIndent"/>
        <w:ind w:left="0" w:firstLine="720"/>
        <w:rPr>
          <w:rFonts w:cs="Arial"/>
          <w:color w:val="000000"/>
          <w:sz w:val="22"/>
        </w:rPr>
      </w:pPr>
      <w:r>
        <w:rPr>
          <w:rFonts w:cs="Arial"/>
          <w:color w:val="000000"/>
          <w:sz w:val="22"/>
        </w:rPr>
        <w:t xml:space="preserve">. </w:t>
      </w:r>
      <w:r w:rsidR="00F63329">
        <w:rPr>
          <w:rFonts w:cs="Arial"/>
          <w:i/>
          <w:color w:val="000000"/>
          <w:sz w:val="22"/>
        </w:rPr>
        <w:t xml:space="preserve">The Tortilla Curtain </w:t>
      </w:r>
      <w:r w:rsidR="00F63329">
        <w:rPr>
          <w:rFonts w:cs="Arial"/>
          <w:color w:val="000000"/>
          <w:sz w:val="22"/>
        </w:rPr>
        <w:t>– read 98-182</w:t>
      </w:r>
    </w:p>
    <w:p w14:paraId="1FBAC154" w14:textId="5A976591" w:rsidR="00F63329" w:rsidRDefault="00F63329" w:rsidP="00F63329">
      <w:pPr>
        <w:pStyle w:val="BodyTextIndent"/>
        <w:rPr>
          <w:rFonts w:cs="Arial"/>
          <w:color w:val="000000"/>
          <w:sz w:val="22"/>
        </w:rPr>
      </w:pPr>
    </w:p>
    <w:p w14:paraId="5C061461" w14:textId="19502D39" w:rsidR="00F63329" w:rsidRPr="00D65BC2" w:rsidRDefault="00F63329" w:rsidP="00F63329">
      <w:pPr>
        <w:pStyle w:val="BodyTextIndent"/>
        <w:ind w:left="0" w:firstLine="0"/>
        <w:rPr>
          <w:rFonts w:cs="Arial"/>
          <w:color w:val="000000"/>
          <w:sz w:val="22"/>
        </w:rPr>
      </w:pPr>
      <w:r w:rsidRPr="002519F5">
        <w:rPr>
          <w:rFonts w:cs="Arial"/>
          <w:b/>
          <w:i/>
          <w:color w:val="000000"/>
          <w:sz w:val="22"/>
          <w:u w:val="single"/>
        </w:rPr>
        <w:t xml:space="preserve">Week </w:t>
      </w:r>
      <w:r>
        <w:rPr>
          <w:rFonts w:cs="Arial"/>
          <w:b/>
          <w:i/>
          <w:color w:val="000000"/>
          <w:sz w:val="22"/>
          <w:u w:val="single"/>
        </w:rPr>
        <w:t>Twelve</w:t>
      </w:r>
      <w:r>
        <w:rPr>
          <w:rFonts w:cs="Arial"/>
          <w:color w:val="000000"/>
          <w:sz w:val="22"/>
        </w:rPr>
        <w:t xml:space="preserve">   13</w:t>
      </w:r>
      <w:r w:rsidRPr="00F63329">
        <w:rPr>
          <w:rFonts w:cs="Arial"/>
          <w:color w:val="000000"/>
          <w:sz w:val="22"/>
          <w:vertAlign w:val="superscript"/>
        </w:rPr>
        <w:t>th</w:t>
      </w:r>
      <w:r>
        <w:rPr>
          <w:rFonts w:cs="Arial"/>
          <w:color w:val="000000"/>
          <w:sz w:val="22"/>
        </w:rPr>
        <w:t xml:space="preserve"> – 27</w:t>
      </w:r>
      <w:r w:rsidRPr="00F63329">
        <w:rPr>
          <w:rFonts w:cs="Arial"/>
          <w:color w:val="000000"/>
          <w:sz w:val="22"/>
          <w:vertAlign w:val="superscript"/>
        </w:rPr>
        <w:t>th</w:t>
      </w:r>
      <w:r>
        <w:rPr>
          <w:rFonts w:cs="Arial"/>
          <w:color w:val="000000"/>
          <w:sz w:val="22"/>
        </w:rPr>
        <w:t xml:space="preserve">  </w:t>
      </w:r>
    </w:p>
    <w:p w14:paraId="7048BADB" w14:textId="0EB446C8" w:rsidR="00F63329" w:rsidRPr="00F63329" w:rsidRDefault="00F63329" w:rsidP="00F63329">
      <w:pPr>
        <w:pStyle w:val="BodyTextIndent"/>
        <w:ind w:left="0" w:firstLine="720"/>
        <w:rPr>
          <w:rFonts w:cs="Arial"/>
          <w:color w:val="000000"/>
          <w:sz w:val="22"/>
        </w:rPr>
      </w:pPr>
      <w:r w:rsidRPr="002D6B8D">
        <w:rPr>
          <w:rFonts w:cs="Arial"/>
          <w:i/>
          <w:color w:val="000000"/>
          <w:sz w:val="22"/>
        </w:rPr>
        <w:t>T</w:t>
      </w:r>
      <w:r>
        <w:rPr>
          <w:rFonts w:cs="Arial"/>
          <w:i/>
          <w:color w:val="000000"/>
          <w:sz w:val="22"/>
        </w:rPr>
        <w:t xml:space="preserve">he Tortilla Curtain </w:t>
      </w:r>
      <w:r w:rsidRPr="00F63329">
        <w:rPr>
          <w:rFonts w:cs="Arial"/>
          <w:color w:val="000000"/>
          <w:sz w:val="22"/>
        </w:rPr>
        <w:t>–</w:t>
      </w:r>
      <w:r>
        <w:rPr>
          <w:rFonts w:cs="Arial"/>
          <w:color w:val="000000"/>
          <w:sz w:val="22"/>
        </w:rPr>
        <w:t xml:space="preserve"> 183-257</w:t>
      </w:r>
    </w:p>
    <w:p w14:paraId="7D205266" w14:textId="77777777" w:rsidR="00F63329" w:rsidRDefault="00F63329" w:rsidP="00F63329">
      <w:pPr>
        <w:pStyle w:val="BodyTextIndent"/>
        <w:rPr>
          <w:rFonts w:cs="Arial"/>
          <w:color w:val="000000"/>
          <w:sz w:val="22"/>
        </w:rPr>
      </w:pPr>
    </w:p>
    <w:p w14:paraId="65869479" w14:textId="77777777" w:rsidR="00BD500D" w:rsidRPr="00CB0E79" w:rsidRDefault="00BD500D" w:rsidP="00BD500D">
      <w:pPr>
        <w:pStyle w:val="BodyTextIndent"/>
        <w:ind w:left="0" w:firstLine="720"/>
        <w:jc w:val="center"/>
        <w:rPr>
          <w:rFonts w:cs="Arial"/>
          <w:b/>
          <w:color w:val="000000"/>
          <w:sz w:val="22"/>
        </w:rPr>
      </w:pPr>
      <w:r>
        <w:rPr>
          <w:rFonts w:cs="Arial"/>
          <w:b/>
          <w:color w:val="000000"/>
          <w:sz w:val="22"/>
        </w:rPr>
        <w:lastRenderedPageBreak/>
        <w:t>Thanksgiving Break – No Work Due This Week</w:t>
      </w:r>
    </w:p>
    <w:p w14:paraId="09D257FF" w14:textId="40A21F1E" w:rsidR="00BD500D" w:rsidRPr="006C0091" w:rsidRDefault="00BD500D" w:rsidP="00F63329">
      <w:pPr>
        <w:pStyle w:val="BodyTextIndent"/>
        <w:ind w:left="1080" w:firstLine="0"/>
        <w:rPr>
          <w:rFonts w:cs="Arial"/>
          <w:color w:val="000000"/>
          <w:sz w:val="22"/>
        </w:rPr>
      </w:pPr>
    </w:p>
    <w:p w14:paraId="43F4DD5D" w14:textId="77777777" w:rsidR="00BB4872" w:rsidRPr="00D65BC2" w:rsidRDefault="00BB4872" w:rsidP="00226641">
      <w:pPr>
        <w:pStyle w:val="BodyTextIndent"/>
        <w:ind w:left="0" w:firstLine="0"/>
        <w:rPr>
          <w:rFonts w:cs="Arial"/>
          <w:color w:val="000000"/>
          <w:sz w:val="22"/>
        </w:rPr>
      </w:pPr>
    </w:p>
    <w:p w14:paraId="1C1391D9" w14:textId="31004850" w:rsidR="00226641" w:rsidRPr="002519F5" w:rsidRDefault="00226641" w:rsidP="00226641">
      <w:pPr>
        <w:pStyle w:val="BodyTextIndent"/>
        <w:ind w:left="0" w:firstLine="0"/>
        <w:rPr>
          <w:rFonts w:cs="Arial"/>
          <w:color w:val="000000"/>
          <w:sz w:val="16"/>
          <w:szCs w:val="16"/>
        </w:rPr>
      </w:pPr>
      <w:r w:rsidRPr="002519F5">
        <w:rPr>
          <w:rFonts w:cs="Arial"/>
          <w:color w:val="000000"/>
          <w:sz w:val="22"/>
        </w:rPr>
        <w:tab/>
      </w:r>
      <w:r w:rsidR="00D65BC2">
        <w:rPr>
          <w:rFonts w:cs="Arial"/>
          <w:color w:val="000000"/>
          <w:sz w:val="22"/>
        </w:rPr>
        <w:t xml:space="preserve"> </w:t>
      </w:r>
    </w:p>
    <w:p w14:paraId="35CEE90E" w14:textId="01D9BC73" w:rsidR="00226641" w:rsidRPr="00814131" w:rsidRDefault="00226641" w:rsidP="00226641">
      <w:pPr>
        <w:pStyle w:val="BodyTextIndent"/>
        <w:ind w:left="0" w:firstLine="0"/>
        <w:rPr>
          <w:rFonts w:cs="Arial"/>
          <w:color w:val="000000"/>
          <w:sz w:val="22"/>
        </w:rPr>
      </w:pPr>
      <w:r w:rsidRPr="002519F5">
        <w:rPr>
          <w:rFonts w:cs="Arial"/>
          <w:b/>
          <w:i/>
          <w:color w:val="000000"/>
          <w:sz w:val="22"/>
          <w:u w:val="single"/>
        </w:rPr>
        <w:t xml:space="preserve">Week </w:t>
      </w:r>
      <w:proofErr w:type="gramStart"/>
      <w:r w:rsidRPr="002519F5">
        <w:rPr>
          <w:rFonts w:cs="Arial"/>
          <w:b/>
          <w:i/>
          <w:color w:val="000000"/>
          <w:sz w:val="22"/>
          <w:u w:val="single"/>
        </w:rPr>
        <w:t>T</w:t>
      </w:r>
      <w:r w:rsidR="00A72315">
        <w:rPr>
          <w:rFonts w:cs="Arial"/>
          <w:b/>
          <w:i/>
          <w:color w:val="000000"/>
          <w:sz w:val="22"/>
          <w:u w:val="single"/>
        </w:rPr>
        <w:t>hirteen</w:t>
      </w:r>
      <w:r w:rsidR="003F21D9">
        <w:rPr>
          <w:rFonts w:cs="Arial"/>
          <w:color w:val="000000"/>
          <w:sz w:val="22"/>
        </w:rPr>
        <w:t xml:space="preserve"> </w:t>
      </w:r>
      <w:r w:rsidR="00814131">
        <w:rPr>
          <w:rFonts w:cs="Arial"/>
          <w:color w:val="000000"/>
          <w:sz w:val="22"/>
        </w:rPr>
        <w:t xml:space="preserve"> </w:t>
      </w:r>
      <w:r w:rsidR="00C21B60">
        <w:rPr>
          <w:rFonts w:cs="Arial"/>
          <w:color w:val="000000"/>
          <w:sz w:val="22"/>
        </w:rPr>
        <w:t>27</w:t>
      </w:r>
      <w:r w:rsidR="00C21B60" w:rsidRPr="00C21B60">
        <w:rPr>
          <w:rFonts w:cs="Arial"/>
          <w:color w:val="000000"/>
          <w:sz w:val="22"/>
          <w:vertAlign w:val="superscript"/>
        </w:rPr>
        <w:t>th</w:t>
      </w:r>
      <w:proofErr w:type="gramEnd"/>
      <w:r w:rsidR="00C21B60">
        <w:rPr>
          <w:rFonts w:cs="Arial"/>
          <w:color w:val="000000"/>
          <w:sz w:val="22"/>
        </w:rPr>
        <w:t xml:space="preserve"> – </w:t>
      </w:r>
      <w:r w:rsidR="00C21B60">
        <w:rPr>
          <w:rFonts w:cs="Arial"/>
          <w:b/>
          <w:color w:val="000000"/>
          <w:sz w:val="22"/>
        </w:rPr>
        <w:t xml:space="preserve">December </w:t>
      </w:r>
      <w:r w:rsidR="00BD500D">
        <w:rPr>
          <w:rFonts w:cs="Arial"/>
          <w:color w:val="000000"/>
          <w:sz w:val="22"/>
        </w:rPr>
        <w:t>4</w:t>
      </w:r>
      <w:r w:rsidR="00BD500D" w:rsidRPr="00BD500D">
        <w:rPr>
          <w:rFonts w:cs="Arial"/>
          <w:color w:val="000000"/>
          <w:sz w:val="22"/>
          <w:vertAlign w:val="superscript"/>
        </w:rPr>
        <w:t>th</w:t>
      </w:r>
      <w:r w:rsidR="00BD500D">
        <w:rPr>
          <w:rFonts w:cs="Arial"/>
          <w:color w:val="000000"/>
          <w:sz w:val="22"/>
        </w:rPr>
        <w:t xml:space="preserve"> </w:t>
      </w:r>
    </w:p>
    <w:p w14:paraId="5DCF92E7" w14:textId="01B0C2D6" w:rsidR="00226641" w:rsidRPr="002519F5" w:rsidRDefault="00814131" w:rsidP="00226641">
      <w:pPr>
        <w:pStyle w:val="BodyTextIndent"/>
        <w:ind w:left="0" w:firstLine="0"/>
        <w:rPr>
          <w:rFonts w:cs="Arial"/>
          <w:i/>
          <w:sz w:val="22"/>
        </w:rPr>
      </w:pPr>
      <w:r>
        <w:rPr>
          <w:rFonts w:cs="Arial"/>
          <w:color w:val="000000"/>
          <w:sz w:val="22"/>
        </w:rPr>
        <w:tab/>
      </w:r>
      <w:r w:rsidR="00C21B60" w:rsidRPr="002D6B8D">
        <w:rPr>
          <w:rFonts w:cs="Arial"/>
          <w:i/>
          <w:color w:val="000000"/>
          <w:sz w:val="22"/>
        </w:rPr>
        <w:t>T</w:t>
      </w:r>
      <w:r w:rsidR="00C21B60">
        <w:rPr>
          <w:rFonts w:cs="Arial"/>
          <w:i/>
          <w:color w:val="000000"/>
          <w:sz w:val="22"/>
        </w:rPr>
        <w:t xml:space="preserve">he Tortilla Curtain </w:t>
      </w:r>
      <w:r w:rsidR="00C21B60" w:rsidRPr="00F63329">
        <w:rPr>
          <w:rFonts w:cs="Arial"/>
          <w:color w:val="000000"/>
          <w:sz w:val="22"/>
        </w:rPr>
        <w:t>–</w:t>
      </w:r>
      <w:r w:rsidR="00C21B60">
        <w:rPr>
          <w:rFonts w:cs="Arial"/>
          <w:color w:val="000000"/>
          <w:sz w:val="22"/>
        </w:rPr>
        <w:t xml:space="preserve"> finish novel</w:t>
      </w:r>
    </w:p>
    <w:p w14:paraId="7F43996E" w14:textId="77777777" w:rsidR="00226641" w:rsidRPr="002519F5" w:rsidRDefault="00226641" w:rsidP="00226641">
      <w:pPr>
        <w:pStyle w:val="BodyTextIndent"/>
        <w:rPr>
          <w:rFonts w:cs="Arial"/>
          <w:color w:val="000000"/>
          <w:sz w:val="16"/>
          <w:szCs w:val="16"/>
        </w:rPr>
      </w:pPr>
      <w:r w:rsidRPr="002519F5">
        <w:rPr>
          <w:rFonts w:cs="Arial"/>
          <w:sz w:val="22"/>
        </w:rPr>
        <w:tab/>
        <w:t xml:space="preserve"> </w:t>
      </w:r>
      <w:r w:rsidRPr="002519F5">
        <w:rPr>
          <w:rFonts w:cs="Arial"/>
          <w:color w:val="000000"/>
          <w:sz w:val="22"/>
        </w:rPr>
        <w:t xml:space="preserve"> </w:t>
      </w:r>
    </w:p>
    <w:p w14:paraId="2EDB8D11" w14:textId="6745A37D" w:rsidR="00C21B60" w:rsidRPr="00C21B60" w:rsidRDefault="00226641" w:rsidP="00226641">
      <w:pPr>
        <w:pStyle w:val="BodyTextIndent"/>
        <w:ind w:left="0" w:firstLine="0"/>
        <w:rPr>
          <w:rFonts w:cs="Arial"/>
          <w:sz w:val="22"/>
        </w:rPr>
      </w:pPr>
      <w:r w:rsidRPr="002519F5">
        <w:rPr>
          <w:rFonts w:cs="Arial"/>
          <w:b/>
          <w:i/>
          <w:sz w:val="22"/>
          <w:u w:val="single"/>
        </w:rPr>
        <w:t xml:space="preserve">Week </w:t>
      </w:r>
      <w:r w:rsidR="00A72315">
        <w:rPr>
          <w:rFonts w:cs="Arial"/>
          <w:b/>
          <w:i/>
          <w:sz w:val="22"/>
          <w:u w:val="single"/>
        </w:rPr>
        <w:t>Fourteen</w:t>
      </w:r>
      <w:r w:rsidR="00C21B60">
        <w:rPr>
          <w:rFonts w:cs="Arial"/>
          <w:b/>
          <w:i/>
          <w:sz w:val="22"/>
          <w:u w:val="single"/>
        </w:rPr>
        <w:t xml:space="preserve"> </w:t>
      </w:r>
      <w:r w:rsidR="00C21B60">
        <w:rPr>
          <w:rFonts w:cs="Arial"/>
          <w:sz w:val="22"/>
        </w:rPr>
        <w:t>4</w:t>
      </w:r>
      <w:r w:rsidR="00C21B60" w:rsidRPr="00C21B60">
        <w:rPr>
          <w:rFonts w:cs="Arial"/>
          <w:sz w:val="22"/>
          <w:vertAlign w:val="superscript"/>
        </w:rPr>
        <w:t>th</w:t>
      </w:r>
      <w:r w:rsidR="00C21B60">
        <w:rPr>
          <w:rFonts w:cs="Arial"/>
          <w:sz w:val="22"/>
        </w:rPr>
        <w:t xml:space="preserve"> – 11</w:t>
      </w:r>
      <w:r w:rsidR="00C21B60" w:rsidRPr="00C21B60">
        <w:rPr>
          <w:rFonts w:cs="Arial"/>
          <w:sz w:val="22"/>
          <w:vertAlign w:val="superscript"/>
        </w:rPr>
        <w:t>th</w:t>
      </w:r>
      <w:r w:rsidR="00C21B60">
        <w:rPr>
          <w:rFonts w:cs="Arial"/>
          <w:sz w:val="22"/>
        </w:rPr>
        <w:t xml:space="preserve"> </w:t>
      </w:r>
    </w:p>
    <w:p w14:paraId="48E32090" w14:textId="3B1834B0" w:rsidR="00C21B60" w:rsidRPr="00C21B60" w:rsidRDefault="00C21B60" w:rsidP="00226641">
      <w:pPr>
        <w:pStyle w:val="BodyTextIndent"/>
        <w:ind w:left="0" w:firstLine="0"/>
        <w:rPr>
          <w:rFonts w:cs="Arial"/>
          <w:sz w:val="22"/>
        </w:rPr>
      </w:pPr>
      <w:r>
        <w:rPr>
          <w:rFonts w:cs="Arial"/>
          <w:sz w:val="22"/>
        </w:rPr>
        <w:tab/>
        <w:t>Essay handout</w:t>
      </w:r>
    </w:p>
    <w:p w14:paraId="093CD06F" w14:textId="77777777" w:rsidR="00C21B60" w:rsidRDefault="00C21B60" w:rsidP="00226641">
      <w:pPr>
        <w:pStyle w:val="BodyTextIndent"/>
        <w:ind w:left="0" w:firstLine="0"/>
        <w:rPr>
          <w:rFonts w:cs="Arial"/>
          <w:b/>
          <w:i/>
          <w:sz w:val="22"/>
          <w:u w:val="single"/>
        </w:rPr>
      </w:pPr>
    </w:p>
    <w:p w14:paraId="5F621848" w14:textId="644E25D7" w:rsidR="00226641" w:rsidRPr="00814131" w:rsidRDefault="00C21B60" w:rsidP="00226641">
      <w:pPr>
        <w:pStyle w:val="BodyTextIndent"/>
        <w:ind w:left="0" w:firstLine="0"/>
        <w:rPr>
          <w:rFonts w:cs="Arial"/>
          <w:sz w:val="22"/>
        </w:rPr>
      </w:pPr>
      <w:r>
        <w:rPr>
          <w:rFonts w:cs="Arial"/>
          <w:b/>
          <w:i/>
          <w:sz w:val="22"/>
          <w:u w:val="single"/>
        </w:rPr>
        <w:t xml:space="preserve">Week Fifteen </w:t>
      </w:r>
      <w:r w:rsidR="00BD500D">
        <w:rPr>
          <w:rFonts w:cs="Arial"/>
          <w:sz w:val="22"/>
        </w:rPr>
        <w:t>11</w:t>
      </w:r>
      <w:r w:rsidR="00BD500D" w:rsidRPr="00BD500D">
        <w:rPr>
          <w:rFonts w:cs="Arial"/>
          <w:sz w:val="22"/>
          <w:vertAlign w:val="superscript"/>
        </w:rPr>
        <w:t>th</w:t>
      </w:r>
      <w:r w:rsidR="00BD500D">
        <w:rPr>
          <w:rFonts w:cs="Arial"/>
          <w:sz w:val="22"/>
        </w:rPr>
        <w:t xml:space="preserve"> – 17</w:t>
      </w:r>
      <w:r w:rsidR="00BD500D" w:rsidRPr="00BD500D">
        <w:rPr>
          <w:rFonts w:cs="Arial"/>
          <w:sz w:val="22"/>
          <w:vertAlign w:val="superscript"/>
        </w:rPr>
        <w:t>th</w:t>
      </w:r>
      <w:r w:rsidR="00BD500D">
        <w:rPr>
          <w:rFonts w:cs="Arial"/>
          <w:sz w:val="22"/>
        </w:rPr>
        <w:t xml:space="preserve"> (Last day of class)</w:t>
      </w:r>
      <w:r w:rsidR="00814131">
        <w:rPr>
          <w:rFonts w:cs="Arial"/>
          <w:sz w:val="22"/>
        </w:rPr>
        <w:t xml:space="preserve"> </w:t>
      </w:r>
    </w:p>
    <w:p w14:paraId="514A5DCB" w14:textId="097496B0" w:rsidR="00226641" w:rsidRPr="00731A66" w:rsidRDefault="00814131" w:rsidP="00185BD2">
      <w:pPr>
        <w:pStyle w:val="BodyTextIndent"/>
        <w:ind w:left="0" w:firstLine="0"/>
        <w:rPr>
          <w:rFonts w:cs="Arial"/>
          <w:color w:val="000000"/>
          <w:sz w:val="22"/>
        </w:rPr>
      </w:pPr>
      <w:r>
        <w:rPr>
          <w:rFonts w:cs="Arial"/>
          <w:color w:val="000000"/>
          <w:sz w:val="22"/>
        </w:rPr>
        <w:tab/>
      </w:r>
      <w:r w:rsidR="00731A66" w:rsidRPr="00731A66">
        <w:rPr>
          <w:rFonts w:cs="Arial"/>
          <w:b/>
          <w:color w:val="000000"/>
          <w:sz w:val="22"/>
          <w:highlight w:val="lightGray"/>
        </w:rPr>
        <w:t>Final Essay Due – no exceptions</w:t>
      </w:r>
      <w:r w:rsidR="00226641" w:rsidRPr="00731A66">
        <w:rPr>
          <w:rFonts w:cs="Arial"/>
          <w:color w:val="000000"/>
          <w:sz w:val="22"/>
        </w:rPr>
        <w:tab/>
      </w:r>
      <w:r w:rsidR="00226641" w:rsidRPr="00731A66">
        <w:rPr>
          <w:rFonts w:cs="Arial"/>
          <w:b/>
          <w:color w:val="000000"/>
          <w:sz w:val="22"/>
        </w:rPr>
        <w:t xml:space="preserve"> </w:t>
      </w:r>
    </w:p>
    <w:p w14:paraId="2CFD1435" w14:textId="77777777" w:rsidR="00226641" w:rsidRPr="002519F5" w:rsidRDefault="00226641" w:rsidP="00226641">
      <w:pPr>
        <w:pStyle w:val="BodyTextIndent"/>
        <w:rPr>
          <w:rFonts w:cs="Arial"/>
          <w:color w:val="000000"/>
          <w:sz w:val="16"/>
          <w:szCs w:val="16"/>
        </w:rPr>
      </w:pPr>
    </w:p>
    <w:p w14:paraId="576B6038" w14:textId="3701E04C" w:rsidR="00226641" w:rsidRPr="002519F5" w:rsidRDefault="00226641" w:rsidP="00226641">
      <w:pPr>
        <w:pStyle w:val="BodyTextIndent"/>
        <w:tabs>
          <w:tab w:val="left" w:pos="720"/>
          <w:tab w:val="left" w:pos="6495"/>
        </w:tabs>
        <w:ind w:left="0" w:firstLine="0"/>
        <w:rPr>
          <w:rFonts w:cs="Arial"/>
          <w:color w:val="000000"/>
          <w:sz w:val="16"/>
          <w:szCs w:val="16"/>
        </w:rPr>
      </w:pPr>
    </w:p>
    <w:p w14:paraId="4D5726B9" w14:textId="77777777" w:rsidR="00226641" w:rsidRPr="002519F5" w:rsidRDefault="00226641" w:rsidP="00226641">
      <w:pPr>
        <w:pStyle w:val="BodyTextIndent"/>
        <w:ind w:left="0" w:firstLine="0"/>
        <w:rPr>
          <w:rFonts w:cs="Arial"/>
          <w:color w:val="000000"/>
          <w:sz w:val="22"/>
        </w:rPr>
      </w:pPr>
    </w:p>
    <w:p w14:paraId="23757401" w14:textId="77777777" w:rsidR="00226641" w:rsidRPr="00FB50CE" w:rsidRDefault="00226641" w:rsidP="00226641">
      <w:pPr>
        <w:pStyle w:val="BodyTextIndent"/>
        <w:ind w:left="0" w:firstLine="0"/>
        <w:rPr>
          <w:rFonts w:cs="Arial"/>
          <w:b/>
          <w:i/>
          <w:sz w:val="18"/>
          <w:szCs w:val="16"/>
        </w:rPr>
      </w:pPr>
      <w:r w:rsidRPr="00FB50CE">
        <w:rPr>
          <w:rFonts w:cs="Arial"/>
          <w:b/>
          <w:color w:val="000000"/>
          <w:sz w:val="18"/>
          <w:szCs w:val="16"/>
          <w:highlight w:val="yellow"/>
        </w:rPr>
        <w:t>*The syllabus may change at any time and it is your responsibility to keep up with them.</w:t>
      </w:r>
      <w:r w:rsidRPr="00FB50CE">
        <w:rPr>
          <w:rFonts w:cs="Arial"/>
          <w:b/>
          <w:color w:val="000000"/>
          <w:sz w:val="18"/>
          <w:szCs w:val="16"/>
        </w:rPr>
        <w:t xml:space="preserve"> </w:t>
      </w:r>
    </w:p>
    <w:p w14:paraId="6BF01A4F" w14:textId="77777777" w:rsidR="00226641" w:rsidRPr="002519F5" w:rsidRDefault="00226641" w:rsidP="00226641">
      <w:pPr>
        <w:rPr>
          <w:rFonts w:ascii="Arial" w:hAnsi="Arial" w:cs="Arial"/>
        </w:rPr>
      </w:pPr>
    </w:p>
    <w:p w14:paraId="752E41A1" w14:textId="77777777" w:rsidR="00287231" w:rsidRPr="002519F5" w:rsidRDefault="00287231">
      <w:pPr>
        <w:contextualSpacing/>
        <w:rPr>
          <w:rFonts w:ascii="Arial" w:hAnsi="Arial" w:cs="Arial"/>
        </w:rPr>
      </w:pPr>
    </w:p>
    <w:sectPr w:rsidR="00287231" w:rsidRPr="00251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6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065B1"/>
    <w:multiLevelType w:val="multilevel"/>
    <w:tmpl w:val="04243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8E316B"/>
    <w:multiLevelType w:val="hybridMultilevel"/>
    <w:tmpl w:val="5150C3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2C1CCC"/>
    <w:multiLevelType w:val="hybridMultilevel"/>
    <w:tmpl w:val="F78E9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43737"/>
    <w:multiLevelType w:val="multilevel"/>
    <w:tmpl w:val="DED089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6" w15:restartNumberingAfterBreak="0">
    <w:nsid w:val="556413B9"/>
    <w:multiLevelType w:val="hybridMultilevel"/>
    <w:tmpl w:val="B2D2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3D7C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BD35509"/>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6E44645E"/>
    <w:multiLevelType w:val="hybridMultilevel"/>
    <w:tmpl w:val="1D1C0A0E"/>
    <w:lvl w:ilvl="0" w:tplc="A9BC243A">
      <w:start w:val="8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8458A7"/>
    <w:multiLevelType w:val="singleLevel"/>
    <w:tmpl w:val="6DA268A6"/>
    <w:lvl w:ilvl="0">
      <w:start w:val="2"/>
      <w:numFmt w:val="decimal"/>
      <w:lvlText w:val="%1"/>
      <w:lvlJc w:val="left"/>
      <w:pPr>
        <w:tabs>
          <w:tab w:val="num" w:pos="1440"/>
        </w:tabs>
        <w:ind w:left="1440" w:hanging="720"/>
      </w:pPr>
    </w:lvl>
  </w:abstractNum>
  <w:num w:numId="1">
    <w:abstractNumId w:val="4"/>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2"/>
    </w:lvlOverride>
  </w:num>
  <w:num w:numId="6">
    <w:abstractNumId w:val="1"/>
  </w:num>
  <w:num w:numId="7">
    <w:abstractNumId w:val="11"/>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0"/>
  </w:num>
  <w:num w:numId="13">
    <w:abstractNumId w:val="9"/>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41"/>
    <w:rsid w:val="000B317B"/>
    <w:rsid w:val="000F705B"/>
    <w:rsid w:val="001044CF"/>
    <w:rsid w:val="0013240F"/>
    <w:rsid w:val="00137868"/>
    <w:rsid w:val="00144AAC"/>
    <w:rsid w:val="00144EFD"/>
    <w:rsid w:val="001766A5"/>
    <w:rsid w:val="00185BD2"/>
    <w:rsid w:val="001873DA"/>
    <w:rsid w:val="001A63EF"/>
    <w:rsid w:val="001B0499"/>
    <w:rsid w:val="00206639"/>
    <w:rsid w:val="00226641"/>
    <w:rsid w:val="002519F5"/>
    <w:rsid w:val="00270E8D"/>
    <w:rsid w:val="002854DB"/>
    <w:rsid w:val="00287231"/>
    <w:rsid w:val="00294C84"/>
    <w:rsid w:val="002A2E7D"/>
    <w:rsid w:val="002C6CDC"/>
    <w:rsid w:val="002D6B8D"/>
    <w:rsid w:val="003E2417"/>
    <w:rsid w:val="003F21D9"/>
    <w:rsid w:val="00414E44"/>
    <w:rsid w:val="004359A2"/>
    <w:rsid w:val="004847DB"/>
    <w:rsid w:val="004A6287"/>
    <w:rsid w:val="004B010F"/>
    <w:rsid w:val="004D7B35"/>
    <w:rsid w:val="004F6761"/>
    <w:rsid w:val="00521C81"/>
    <w:rsid w:val="00561CEF"/>
    <w:rsid w:val="005C1D41"/>
    <w:rsid w:val="005F3152"/>
    <w:rsid w:val="0068717A"/>
    <w:rsid w:val="006A0DFF"/>
    <w:rsid w:val="006C0091"/>
    <w:rsid w:val="006F1BE7"/>
    <w:rsid w:val="00725B8C"/>
    <w:rsid w:val="00731A66"/>
    <w:rsid w:val="00784C84"/>
    <w:rsid w:val="007A05E5"/>
    <w:rsid w:val="007E2990"/>
    <w:rsid w:val="007F0A53"/>
    <w:rsid w:val="00814131"/>
    <w:rsid w:val="0082152C"/>
    <w:rsid w:val="008D53C7"/>
    <w:rsid w:val="008F365F"/>
    <w:rsid w:val="008F3D0F"/>
    <w:rsid w:val="00937120"/>
    <w:rsid w:val="00983CCD"/>
    <w:rsid w:val="00993B41"/>
    <w:rsid w:val="00A0759D"/>
    <w:rsid w:val="00A20542"/>
    <w:rsid w:val="00A231B4"/>
    <w:rsid w:val="00A35CAB"/>
    <w:rsid w:val="00A3636F"/>
    <w:rsid w:val="00A65B25"/>
    <w:rsid w:val="00A72315"/>
    <w:rsid w:val="00AB5065"/>
    <w:rsid w:val="00AF0327"/>
    <w:rsid w:val="00AF483D"/>
    <w:rsid w:val="00B35BC1"/>
    <w:rsid w:val="00B733C3"/>
    <w:rsid w:val="00BB4872"/>
    <w:rsid w:val="00BD500D"/>
    <w:rsid w:val="00C17216"/>
    <w:rsid w:val="00C21B60"/>
    <w:rsid w:val="00CB0E79"/>
    <w:rsid w:val="00CC2D73"/>
    <w:rsid w:val="00CE60B8"/>
    <w:rsid w:val="00D65BC2"/>
    <w:rsid w:val="00E27B97"/>
    <w:rsid w:val="00E51354"/>
    <w:rsid w:val="00E86548"/>
    <w:rsid w:val="00E9547F"/>
    <w:rsid w:val="00E95C04"/>
    <w:rsid w:val="00EC5012"/>
    <w:rsid w:val="00F16802"/>
    <w:rsid w:val="00F63329"/>
    <w:rsid w:val="00F76D07"/>
    <w:rsid w:val="00F908B4"/>
    <w:rsid w:val="00FA7C88"/>
    <w:rsid w:val="00FB4F0C"/>
    <w:rsid w:val="00FB50CE"/>
    <w:rsid w:val="00FD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4D5F"/>
  <w15:chartTrackingRefBased/>
  <w15:docId w15:val="{01B777B7-3433-40BC-AF10-9BC66F50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41"/>
    <w:pPr>
      <w:spacing w:after="0"/>
    </w:pPr>
    <w:rPr>
      <w:rFonts w:eastAsia="Times New Roman" w:cs="Times New Roman"/>
      <w:sz w:val="20"/>
      <w:szCs w:val="20"/>
    </w:rPr>
  </w:style>
  <w:style w:type="paragraph" w:styleId="Heading1">
    <w:name w:val="heading 1"/>
    <w:basedOn w:val="Normal"/>
    <w:next w:val="Normal"/>
    <w:link w:val="Heading1Char"/>
    <w:qFormat/>
    <w:rsid w:val="00226641"/>
    <w:pPr>
      <w:keepNext/>
      <w:outlineLvl w:val="0"/>
    </w:pPr>
    <w:rPr>
      <w:rFonts w:ascii="Universal" w:hAnsi="Universal"/>
      <w:sz w:val="24"/>
    </w:rPr>
  </w:style>
  <w:style w:type="paragraph" w:styleId="Heading2">
    <w:name w:val="heading 2"/>
    <w:basedOn w:val="Normal"/>
    <w:next w:val="Normal"/>
    <w:link w:val="Heading2Char"/>
    <w:semiHidden/>
    <w:unhideWhenUsed/>
    <w:qFormat/>
    <w:rsid w:val="00226641"/>
    <w:pPr>
      <w:keepNext/>
      <w:outlineLvl w:val="1"/>
    </w:pPr>
    <w:rPr>
      <w:rFonts w:ascii="Arial" w:hAnsi="Arial"/>
      <w:b/>
      <w:sz w:val="24"/>
    </w:rPr>
  </w:style>
  <w:style w:type="paragraph" w:styleId="Heading3">
    <w:name w:val="heading 3"/>
    <w:basedOn w:val="Normal"/>
    <w:next w:val="Normal"/>
    <w:link w:val="Heading3Char"/>
    <w:semiHidden/>
    <w:unhideWhenUsed/>
    <w:qFormat/>
    <w:rsid w:val="00226641"/>
    <w:pPr>
      <w:keepNext/>
      <w:outlineLvl w:val="2"/>
    </w:pPr>
    <w:rPr>
      <w:rFonts w:ascii="Arial" w:hAnsi="Arial"/>
      <w:b/>
    </w:rPr>
  </w:style>
  <w:style w:type="paragraph" w:styleId="Heading4">
    <w:name w:val="heading 4"/>
    <w:basedOn w:val="Normal"/>
    <w:next w:val="Normal"/>
    <w:link w:val="Heading4Char"/>
    <w:semiHidden/>
    <w:unhideWhenUsed/>
    <w:qFormat/>
    <w:rsid w:val="00226641"/>
    <w:pPr>
      <w:keepNext/>
      <w:outlineLvl w:val="3"/>
    </w:pPr>
    <w:rPr>
      <w:rFonts w:ascii="Arial" w:hAnsi="Arial"/>
      <w:b/>
      <w:sz w:val="22"/>
    </w:rPr>
  </w:style>
  <w:style w:type="paragraph" w:styleId="Heading5">
    <w:name w:val="heading 5"/>
    <w:basedOn w:val="Normal"/>
    <w:next w:val="Normal"/>
    <w:link w:val="Heading5Char"/>
    <w:semiHidden/>
    <w:unhideWhenUsed/>
    <w:qFormat/>
    <w:rsid w:val="00226641"/>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641"/>
    <w:rPr>
      <w:rFonts w:ascii="Universal" w:eastAsia="Times New Roman" w:hAnsi="Universal" w:cs="Times New Roman"/>
      <w:szCs w:val="20"/>
    </w:rPr>
  </w:style>
  <w:style w:type="character" w:customStyle="1" w:styleId="Heading2Char">
    <w:name w:val="Heading 2 Char"/>
    <w:basedOn w:val="DefaultParagraphFont"/>
    <w:link w:val="Heading2"/>
    <w:semiHidden/>
    <w:rsid w:val="00226641"/>
    <w:rPr>
      <w:rFonts w:ascii="Arial" w:eastAsia="Times New Roman" w:hAnsi="Arial" w:cs="Times New Roman"/>
      <w:b/>
      <w:szCs w:val="20"/>
    </w:rPr>
  </w:style>
  <w:style w:type="character" w:customStyle="1" w:styleId="Heading3Char">
    <w:name w:val="Heading 3 Char"/>
    <w:basedOn w:val="DefaultParagraphFont"/>
    <w:link w:val="Heading3"/>
    <w:semiHidden/>
    <w:rsid w:val="00226641"/>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226641"/>
    <w:rPr>
      <w:rFonts w:ascii="Arial" w:eastAsia="Times New Roman" w:hAnsi="Arial" w:cs="Times New Roman"/>
      <w:b/>
      <w:sz w:val="22"/>
      <w:szCs w:val="20"/>
    </w:rPr>
  </w:style>
  <w:style w:type="character" w:customStyle="1" w:styleId="Heading5Char">
    <w:name w:val="Heading 5 Char"/>
    <w:basedOn w:val="DefaultParagraphFont"/>
    <w:link w:val="Heading5"/>
    <w:semiHidden/>
    <w:rsid w:val="00226641"/>
    <w:rPr>
      <w:rFonts w:ascii="Arial" w:eastAsia="Times New Roman" w:hAnsi="Arial" w:cs="Times New Roman"/>
      <w:b/>
      <w:szCs w:val="20"/>
    </w:rPr>
  </w:style>
  <w:style w:type="character" w:styleId="Hyperlink">
    <w:name w:val="Hyperlink"/>
    <w:uiPriority w:val="99"/>
    <w:unhideWhenUsed/>
    <w:rsid w:val="00226641"/>
    <w:rPr>
      <w:color w:val="0000FF"/>
      <w:u w:val="single"/>
    </w:rPr>
  </w:style>
  <w:style w:type="paragraph" w:styleId="NormalWeb">
    <w:name w:val="Normal (Web)"/>
    <w:basedOn w:val="Normal"/>
    <w:uiPriority w:val="99"/>
    <w:semiHidden/>
    <w:unhideWhenUsed/>
    <w:rsid w:val="00226641"/>
    <w:pPr>
      <w:spacing w:before="100" w:beforeAutospacing="1" w:after="100" w:afterAutospacing="1"/>
    </w:pPr>
    <w:rPr>
      <w:sz w:val="24"/>
      <w:szCs w:val="24"/>
    </w:rPr>
  </w:style>
  <w:style w:type="paragraph" w:styleId="Header">
    <w:name w:val="header"/>
    <w:basedOn w:val="Normal"/>
    <w:link w:val="HeaderChar"/>
    <w:semiHidden/>
    <w:unhideWhenUsed/>
    <w:rsid w:val="00226641"/>
    <w:pPr>
      <w:tabs>
        <w:tab w:val="center" w:pos="4320"/>
        <w:tab w:val="right" w:pos="8640"/>
      </w:tabs>
    </w:pPr>
    <w:rPr>
      <w:sz w:val="24"/>
    </w:rPr>
  </w:style>
  <w:style w:type="character" w:customStyle="1" w:styleId="HeaderChar">
    <w:name w:val="Header Char"/>
    <w:basedOn w:val="DefaultParagraphFont"/>
    <w:link w:val="Header"/>
    <w:semiHidden/>
    <w:rsid w:val="00226641"/>
    <w:rPr>
      <w:rFonts w:eastAsia="Times New Roman" w:cs="Times New Roman"/>
      <w:szCs w:val="20"/>
    </w:rPr>
  </w:style>
  <w:style w:type="paragraph" w:styleId="Title">
    <w:name w:val="Title"/>
    <w:basedOn w:val="Normal"/>
    <w:link w:val="TitleChar"/>
    <w:qFormat/>
    <w:rsid w:val="00226641"/>
    <w:pPr>
      <w:jc w:val="center"/>
    </w:pPr>
    <w:rPr>
      <w:b/>
      <w:sz w:val="24"/>
    </w:rPr>
  </w:style>
  <w:style w:type="character" w:customStyle="1" w:styleId="TitleChar">
    <w:name w:val="Title Char"/>
    <w:basedOn w:val="DefaultParagraphFont"/>
    <w:link w:val="Title"/>
    <w:rsid w:val="00226641"/>
    <w:rPr>
      <w:rFonts w:eastAsia="Times New Roman" w:cs="Times New Roman"/>
      <w:b/>
      <w:szCs w:val="20"/>
    </w:rPr>
  </w:style>
  <w:style w:type="paragraph" w:styleId="BodyTextIndent">
    <w:name w:val="Body Text Indent"/>
    <w:basedOn w:val="Normal"/>
    <w:link w:val="BodyTextIndentChar"/>
    <w:uiPriority w:val="99"/>
    <w:unhideWhenUsed/>
    <w:rsid w:val="00226641"/>
    <w:pPr>
      <w:ind w:left="720" w:hanging="720"/>
    </w:pPr>
    <w:rPr>
      <w:rFonts w:ascii="Arial" w:hAnsi="Arial"/>
    </w:rPr>
  </w:style>
  <w:style w:type="character" w:customStyle="1" w:styleId="BodyTextIndentChar">
    <w:name w:val="Body Text Indent Char"/>
    <w:basedOn w:val="DefaultParagraphFont"/>
    <w:link w:val="BodyTextIndent"/>
    <w:uiPriority w:val="99"/>
    <w:rsid w:val="00226641"/>
    <w:rPr>
      <w:rFonts w:ascii="Arial" w:eastAsia="Times New Roman" w:hAnsi="Arial" w:cs="Times New Roman"/>
      <w:sz w:val="20"/>
      <w:szCs w:val="20"/>
    </w:rPr>
  </w:style>
  <w:style w:type="paragraph" w:styleId="ListParagraph">
    <w:name w:val="List Paragraph"/>
    <w:basedOn w:val="Normal"/>
    <w:uiPriority w:val="34"/>
    <w:qFormat/>
    <w:rsid w:val="00226641"/>
    <w:pPr>
      <w:spacing w:after="200" w:line="276" w:lineRule="auto"/>
      <w:ind w:left="720"/>
      <w:contextualSpacing/>
    </w:pPr>
    <w:rPr>
      <w:rFonts w:asciiTheme="minorHAnsi" w:hAnsiTheme="minorHAnsi"/>
      <w:sz w:val="22"/>
      <w:szCs w:val="22"/>
    </w:rPr>
  </w:style>
  <w:style w:type="paragraph" w:customStyle="1" w:styleId="Default">
    <w:name w:val="Default"/>
    <w:basedOn w:val="Normal"/>
    <w:uiPriority w:val="99"/>
    <w:rsid w:val="00226641"/>
    <w:pPr>
      <w:autoSpaceDE w:val="0"/>
      <w:autoSpaceDN w:val="0"/>
    </w:pPr>
    <w:rPr>
      <w:rFonts w:ascii="Calibri" w:hAnsi="Calibri"/>
      <w:color w:val="000000"/>
      <w:sz w:val="24"/>
      <w:szCs w:val="24"/>
    </w:rPr>
  </w:style>
  <w:style w:type="character" w:styleId="Strong">
    <w:name w:val="Strong"/>
    <w:basedOn w:val="DefaultParagraphFont"/>
    <w:uiPriority w:val="22"/>
    <w:qFormat/>
    <w:rsid w:val="00226641"/>
    <w:rPr>
      <w:b/>
      <w:bCs/>
    </w:rPr>
  </w:style>
  <w:style w:type="character" w:styleId="Emphasis">
    <w:name w:val="Emphasis"/>
    <w:basedOn w:val="DefaultParagraphFont"/>
    <w:uiPriority w:val="20"/>
    <w:qFormat/>
    <w:rsid w:val="00226641"/>
    <w:rPr>
      <w:i/>
      <w:iCs/>
    </w:rPr>
  </w:style>
  <w:style w:type="paragraph" w:styleId="BodyText">
    <w:name w:val="Body Text"/>
    <w:basedOn w:val="Normal"/>
    <w:link w:val="BodyTextChar"/>
    <w:uiPriority w:val="99"/>
    <w:semiHidden/>
    <w:unhideWhenUsed/>
    <w:rsid w:val="00226641"/>
    <w:pPr>
      <w:spacing w:after="120"/>
    </w:pPr>
  </w:style>
  <w:style w:type="character" w:customStyle="1" w:styleId="BodyTextChar">
    <w:name w:val="Body Text Char"/>
    <w:basedOn w:val="DefaultParagraphFont"/>
    <w:link w:val="BodyText"/>
    <w:uiPriority w:val="99"/>
    <w:semiHidden/>
    <w:rsid w:val="00226641"/>
    <w:rPr>
      <w:rFonts w:eastAsia="Times New Roman" w:cs="Times New Roman"/>
      <w:sz w:val="20"/>
      <w:szCs w:val="20"/>
    </w:rPr>
  </w:style>
  <w:style w:type="paragraph" w:styleId="BodyText3">
    <w:name w:val="Body Text 3"/>
    <w:basedOn w:val="Normal"/>
    <w:link w:val="BodyText3Char"/>
    <w:uiPriority w:val="99"/>
    <w:semiHidden/>
    <w:unhideWhenUsed/>
    <w:rsid w:val="00226641"/>
    <w:pPr>
      <w:spacing w:after="120"/>
    </w:pPr>
    <w:rPr>
      <w:sz w:val="16"/>
      <w:szCs w:val="16"/>
    </w:rPr>
  </w:style>
  <w:style w:type="character" w:customStyle="1" w:styleId="BodyText3Char">
    <w:name w:val="Body Text 3 Char"/>
    <w:basedOn w:val="DefaultParagraphFont"/>
    <w:link w:val="BodyText3"/>
    <w:uiPriority w:val="99"/>
    <w:semiHidden/>
    <w:rsid w:val="00226641"/>
    <w:rPr>
      <w:rFonts w:eastAsia="Times New Roman" w:cs="Times New Roman"/>
      <w:sz w:val="16"/>
      <w:szCs w:val="16"/>
    </w:rPr>
  </w:style>
  <w:style w:type="character" w:customStyle="1" w:styleId="CITE">
    <w:name w:val="CITE"/>
    <w:rsid w:val="00226641"/>
    <w:rPr>
      <w:i/>
      <w:iCs w:val="0"/>
    </w:rPr>
  </w:style>
  <w:style w:type="character" w:customStyle="1" w:styleId="UnresolvedMention">
    <w:name w:val="Unresolved Mention"/>
    <w:basedOn w:val="DefaultParagraphFont"/>
    <w:uiPriority w:val="99"/>
    <w:semiHidden/>
    <w:unhideWhenUsed/>
    <w:rsid w:val="002519F5"/>
    <w:rPr>
      <w:color w:val="808080"/>
      <w:shd w:val="clear" w:color="auto" w:fill="E6E6E6"/>
    </w:rPr>
  </w:style>
  <w:style w:type="paragraph" w:styleId="BalloonText">
    <w:name w:val="Balloon Text"/>
    <w:basedOn w:val="Normal"/>
    <w:link w:val="BalloonTextChar"/>
    <w:uiPriority w:val="99"/>
    <w:semiHidden/>
    <w:unhideWhenUsed/>
    <w:rsid w:val="00937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l.english.purdue.edu/" TargetMode="External"/><Relationship Id="rId13" Type="http://schemas.openxmlformats.org/officeDocument/2006/relationships/hyperlink" Target="http://www.trcc.commnet.edu/President/Affirm/privacy.s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trcc.commnet.edu/President/Affirm/hereforyou.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hagen@trcc.commnet.edu" TargetMode="External"/><Relationship Id="rId11" Type="http://schemas.openxmlformats.org/officeDocument/2006/relationships/hyperlink" Target="http://www.safefuturesct.org/" TargetMode="External"/><Relationship Id="rId5" Type="http://schemas.openxmlformats.org/officeDocument/2006/relationships/webSettings" Target="webSettings.xml"/><Relationship Id="rId15" Type="http://schemas.openxmlformats.org/officeDocument/2006/relationships/hyperlink" Target="https://owl.english.purdue.edu/owl/resource/747/01/" TargetMode="External"/><Relationship Id="rId10" Type="http://schemas.openxmlformats.org/officeDocument/2006/relationships/hyperlink" Target="http://www.saccec.org/" TargetMode="External"/><Relationship Id="rId4" Type="http://schemas.openxmlformats.org/officeDocument/2006/relationships/settings" Target="settings.xml"/><Relationship Id="rId9" Type="http://schemas.openxmlformats.org/officeDocument/2006/relationships/hyperlink" Target="https://owl.english.purdue.edu" TargetMode="External"/><Relationship Id="rId14" Type="http://schemas.openxmlformats.org/officeDocument/2006/relationships/hyperlink" Target="mailto:Clanguth@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865E-4C14-4ED7-9CDF-85E26C7E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Hagen</dc:creator>
  <cp:keywords/>
  <dc:description/>
  <cp:lastModifiedBy>Hagen, Janet</cp:lastModifiedBy>
  <cp:revision>2</cp:revision>
  <cp:lastPrinted>2018-01-14T16:30:00Z</cp:lastPrinted>
  <dcterms:created xsi:type="dcterms:W3CDTF">2018-08-30T15:33:00Z</dcterms:created>
  <dcterms:modified xsi:type="dcterms:W3CDTF">2018-08-30T15:33:00Z</dcterms:modified>
</cp:coreProperties>
</file>