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E9A92" w14:textId="77777777" w:rsidR="00C33297" w:rsidRPr="002212A2" w:rsidRDefault="00C33297" w:rsidP="00C33297">
      <w:pPr>
        <w:pStyle w:val="Title"/>
        <w:rPr>
          <w:rFonts w:ascii="Arial" w:hAnsi="Arial" w:cs="Arial"/>
          <w:sz w:val="36"/>
          <w:szCs w:val="36"/>
        </w:rPr>
      </w:pPr>
      <w:bookmarkStart w:id="0" w:name="_GoBack"/>
      <w:bookmarkEnd w:id="0"/>
      <w:r w:rsidRPr="002212A2">
        <w:rPr>
          <w:rFonts w:ascii="Arial" w:hAnsi="Arial" w:cs="Arial"/>
          <w:sz w:val="36"/>
          <w:szCs w:val="36"/>
        </w:rPr>
        <w:t>English 102 – Literature and Composition</w:t>
      </w:r>
    </w:p>
    <w:p w14:paraId="691C8085" w14:textId="77777777" w:rsidR="00C33297" w:rsidRPr="002212A2" w:rsidRDefault="00C33297" w:rsidP="00C33297">
      <w:pPr>
        <w:rPr>
          <w:rFonts w:ascii="Arial" w:hAnsi="Arial" w:cs="Arial"/>
        </w:rPr>
      </w:pPr>
    </w:p>
    <w:p w14:paraId="057B51FA" w14:textId="77777777" w:rsidR="00C33297" w:rsidRDefault="00C33297" w:rsidP="00C33297">
      <w:pPr>
        <w:pStyle w:val="Header"/>
        <w:tabs>
          <w:tab w:val="left" w:pos="720"/>
        </w:tabs>
        <w:rPr>
          <w:rStyle w:val="Hyperlink"/>
          <w:rFonts w:ascii="Arial" w:eastAsiaTheme="majorEastAsia" w:hAnsi="Arial" w:cs="Arial"/>
          <w:color w:val="auto"/>
        </w:rPr>
      </w:pPr>
      <w:r w:rsidRPr="002212A2">
        <w:rPr>
          <w:rFonts w:ascii="Arial" w:hAnsi="Arial" w:cs="Arial"/>
        </w:rPr>
        <w:t xml:space="preserve">Professor Janet Hagen                                              E-mail: </w:t>
      </w:r>
      <w:hyperlink r:id="rId7" w:history="1">
        <w:r w:rsidRPr="002212A2">
          <w:rPr>
            <w:rStyle w:val="Hyperlink"/>
            <w:rFonts w:ascii="Arial" w:eastAsiaTheme="majorEastAsia" w:hAnsi="Arial" w:cs="Arial"/>
            <w:color w:val="auto"/>
          </w:rPr>
          <w:t>jhagen@trcc.commnet.edu</w:t>
        </w:r>
      </w:hyperlink>
    </w:p>
    <w:p w14:paraId="67048742" w14:textId="77777777" w:rsidR="00C33297" w:rsidRPr="00C32165" w:rsidRDefault="00C33297" w:rsidP="00C33297">
      <w:pPr>
        <w:pStyle w:val="Header"/>
        <w:tabs>
          <w:tab w:val="left" w:pos="720"/>
        </w:tabs>
        <w:rPr>
          <w:rStyle w:val="Hyperlink"/>
          <w:rFonts w:ascii="Arial" w:eastAsiaTheme="majorEastAsia" w:hAnsi="Arial" w:cs="Arial"/>
          <w:color w:val="auto"/>
          <w:u w:val="none"/>
        </w:rPr>
      </w:pPr>
      <w:r w:rsidRPr="00C32165">
        <w:rPr>
          <w:rStyle w:val="Hyperlink"/>
          <w:rFonts w:ascii="Arial" w:eastAsiaTheme="majorEastAsia" w:hAnsi="Arial" w:cs="Arial"/>
          <w:color w:val="auto"/>
          <w:u w:val="none"/>
        </w:rPr>
        <w:t xml:space="preserve">Office C215 </w:t>
      </w:r>
      <w:r w:rsidRPr="00C32165">
        <w:rPr>
          <w:rStyle w:val="Hyperlink"/>
          <w:rFonts w:ascii="Arial" w:eastAsiaTheme="majorEastAsia" w:hAnsi="Arial" w:cs="Arial"/>
          <w:color w:val="auto"/>
          <w:u w:val="none"/>
        </w:rPr>
        <w:tab/>
        <w:t xml:space="preserve">                                                                                     Phone 860.215.9433</w:t>
      </w:r>
    </w:p>
    <w:p w14:paraId="33C5EBF5" w14:textId="4FFA7589" w:rsidR="00C33297" w:rsidRPr="00C32165" w:rsidRDefault="008E66A0" w:rsidP="00C33297">
      <w:pPr>
        <w:pStyle w:val="Header"/>
        <w:tabs>
          <w:tab w:val="left" w:pos="720"/>
        </w:tabs>
        <w:rPr>
          <w:rFonts w:ascii="Arial" w:hAnsi="Arial" w:cs="Arial"/>
        </w:rPr>
      </w:pPr>
      <w:r>
        <w:rPr>
          <w:rStyle w:val="Hyperlink"/>
          <w:rFonts w:ascii="Arial" w:eastAsiaTheme="majorEastAsia" w:hAnsi="Arial" w:cs="Arial"/>
          <w:color w:val="auto"/>
          <w:u w:val="none"/>
        </w:rPr>
        <w:t>Office hours: 11:00</w:t>
      </w:r>
      <w:r w:rsidR="00C33297" w:rsidRPr="00C32165">
        <w:rPr>
          <w:rStyle w:val="Hyperlink"/>
          <w:rFonts w:ascii="Arial" w:eastAsiaTheme="majorEastAsia" w:hAnsi="Arial" w:cs="Arial"/>
          <w:color w:val="auto"/>
          <w:u w:val="none"/>
        </w:rPr>
        <w:t>-2:00 T/R</w:t>
      </w:r>
    </w:p>
    <w:p w14:paraId="4AF9EEF2" w14:textId="77777777" w:rsidR="00C33297" w:rsidRPr="002212A2" w:rsidRDefault="00C33297" w:rsidP="00C33297">
      <w:pPr>
        <w:pStyle w:val="Header"/>
        <w:tabs>
          <w:tab w:val="left" w:pos="720"/>
        </w:tabs>
        <w:rPr>
          <w:rFonts w:ascii="Arial" w:hAnsi="Arial" w:cs="Arial"/>
          <w:u w:val="single"/>
        </w:rPr>
      </w:pPr>
    </w:p>
    <w:p w14:paraId="715084B1" w14:textId="77777777" w:rsidR="00C33297" w:rsidRPr="002212A2" w:rsidRDefault="00C33297" w:rsidP="00C33297">
      <w:pPr>
        <w:pStyle w:val="Header"/>
        <w:tabs>
          <w:tab w:val="left" w:pos="720"/>
        </w:tabs>
        <w:jc w:val="center"/>
        <w:rPr>
          <w:rFonts w:ascii="Arial" w:hAnsi="Arial" w:cs="Arial"/>
        </w:rPr>
      </w:pPr>
      <w:r w:rsidRPr="002212A2">
        <w:rPr>
          <w:rFonts w:ascii="Arial" w:hAnsi="Arial" w:cs="Arial"/>
          <w:noProof/>
        </w:rPr>
        <w:drawing>
          <wp:inline distT="0" distB="0" distL="0" distR="0" wp14:anchorId="10B4155A" wp14:editId="67A3E7B9">
            <wp:extent cx="3133725" cy="2526566"/>
            <wp:effectExtent l="0" t="0" r="0" b="7620"/>
            <wp:docPr id="1" name="Picture 1" descr="https://scontent.fbos1-1.fna.fbcdn.net/v/t1.0-0/s480x480/13631571_10210021388912960_8256279636588806968_n.jpg?oh=c5f337f7227ab9667b0ec059f9e209d6&amp;oe=57F6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os1-1.fna.fbcdn.net/v/t1.0-0/s480x480/13631571_10210021388912960_8256279636588806968_n.jpg?oh=c5f337f7227ab9667b0ec059f9e209d6&amp;oe=57F629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60" cy="2529174"/>
                    </a:xfrm>
                    <a:prstGeom prst="rect">
                      <a:avLst/>
                    </a:prstGeom>
                    <a:noFill/>
                    <a:ln>
                      <a:noFill/>
                    </a:ln>
                  </pic:spPr>
                </pic:pic>
              </a:graphicData>
            </a:graphic>
          </wp:inline>
        </w:drawing>
      </w:r>
    </w:p>
    <w:p w14:paraId="38FF5EC8" w14:textId="77777777" w:rsidR="00C33297" w:rsidRPr="002212A2" w:rsidRDefault="00C33297" w:rsidP="00C33297">
      <w:pPr>
        <w:pStyle w:val="Heading1"/>
        <w:jc w:val="center"/>
        <w:rPr>
          <w:rFonts w:ascii="Arial" w:hAnsi="Arial" w:cs="Arial"/>
        </w:rPr>
      </w:pPr>
    </w:p>
    <w:p w14:paraId="37E3E876" w14:textId="77777777" w:rsidR="00C33297" w:rsidRPr="002212A2" w:rsidRDefault="00C33297" w:rsidP="00C33297">
      <w:pPr>
        <w:pStyle w:val="BodyText"/>
        <w:rPr>
          <w:rFonts w:ascii="Arial" w:hAnsi="Arial" w:cs="Arial"/>
        </w:rPr>
      </w:pPr>
    </w:p>
    <w:p w14:paraId="3D59CD7C" w14:textId="77777777" w:rsidR="00C33297" w:rsidRPr="002212A2" w:rsidRDefault="00C33297" w:rsidP="00C33297">
      <w:pPr>
        <w:rPr>
          <w:rFonts w:ascii="Arial" w:hAnsi="Arial" w:cs="Arial"/>
          <w:sz w:val="22"/>
        </w:rPr>
      </w:pPr>
      <w:r w:rsidRPr="002212A2">
        <w:rPr>
          <w:rFonts w:ascii="Arial" w:hAnsi="Arial" w:cs="Arial"/>
          <w:sz w:val="22"/>
        </w:rPr>
        <w:t xml:space="preserve">Welcome to “Literature and Composition,” English 102. In this course we will focus on how to read serious literature, develop an interpretation of what we read, and then explain and support our interpretations in writing. The objective of the course is to develop critical thinking and writing skills. In the process of developing these skills, we will focus on the three genres of fiction, poetry, and drama from a thematic approach to understand the interpretive elements in the text and the conditions that affect the reader. </w:t>
      </w:r>
    </w:p>
    <w:p w14:paraId="392CE6FD" w14:textId="77777777" w:rsidR="00C33297" w:rsidRPr="002212A2" w:rsidRDefault="00C33297" w:rsidP="00C33297">
      <w:pPr>
        <w:rPr>
          <w:rFonts w:ascii="Arial" w:hAnsi="Arial" w:cs="Arial"/>
          <w:i/>
        </w:rPr>
      </w:pPr>
      <w:r w:rsidRPr="002212A2">
        <w:rPr>
          <w:rFonts w:ascii="Arial" w:hAnsi="Arial" w:cs="Arial"/>
          <w:i/>
          <w:sz w:val="22"/>
        </w:rPr>
        <w:t>*Prerequisite: ENG 101</w:t>
      </w:r>
    </w:p>
    <w:p w14:paraId="0AA642B1" w14:textId="77777777" w:rsidR="00C33297" w:rsidRPr="002212A2" w:rsidRDefault="00C33297" w:rsidP="00C33297">
      <w:pPr>
        <w:rPr>
          <w:rFonts w:ascii="Arial" w:hAnsi="Arial" w:cs="Arial"/>
        </w:rPr>
      </w:pPr>
    </w:p>
    <w:p w14:paraId="27593E6B" w14:textId="77777777" w:rsidR="00C33297" w:rsidRPr="002212A2" w:rsidRDefault="00C33297" w:rsidP="00C33297">
      <w:pPr>
        <w:rPr>
          <w:rFonts w:ascii="Arial" w:hAnsi="Arial" w:cs="Arial"/>
          <w:b/>
          <w:sz w:val="22"/>
        </w:rPr>
      </w:pPr>
      <w:r w:rsidRPr="002212A2">
        <w:rPr>
          <w:rFonts w:ascii="Arial" w:hAnsi="Arial" w:cs="Arial"/>
          <w:b/>
          <w:sz w:val="22"/>
        </w:rPr>
        <w:t>Course Objectives</w:t>
      </w:r>
    </w:p>
    <w:p w14:paraId="25BC589A" w14:textId="77777777" w:rsidR="00C33297" w:rsidRPr="002212A2" w:rsidRDefault="00C33297" w:rsidP="00C33297">
      <w:pPr>
        <w:rPr>
          <w:rFonts w:ascii="Arial" w:hAnsi="Arial" w:cs="Arial"/>
        </w:rPr>
      </w:pPr>
      <w:r w:rsidRPr="002212A2">
        <w:rPr>
          <w:rFonts w:ascii="Arial" w:hAnsi="Arial" w:cs="Arial"/>
          <w:sz w:val="22"/>
        </w:rPr>
        <w:t>Upon successful completion of this course, you should be able to:</w:t>
      </w:r>
    </w:p>
    <w:p w14:paraId="459FDB98" w14:textId="77777777" w:rsidR="00C33297" w:rsidRPr="002212A2" w:rsidRDefault="00C33297" w:rsidP="00C33297">
      <w:pPr>
        <w:rPr>
          <w:rFonts w:ascii="Arial" w:hAnsi="Arial" w:cs="Arial"/>
          <w:i/>
        </w:rPr>
      </w:pPr>
    </w:p>
    <w:p w14:paraId="20B83348" w14:textId="77777777" w:rsidR="00C33297" w:rsidRPr="002212A2" w:rsidRDefault="00C33297" w:rsidP="00C33297">
      <w:pPr>
        <w:pStyle w:val="Heading2"/>
        <w:rPr>
          <w:rFonts w:cs="Arial"/>
          <w:i/>
          <w:sz w:val="20"/>
        </w:rPr>
      </w:pPr>
      <w:r w:rsidRPr="002212A2">
        <w:rPr>
          <w:rFonts w:cs="Arial"/>
          <w:i/>
          <w:sz w:val="20"/>
        </w:rPr>
        <w:t>Read, think, and write critically</w:t>
      </w:r>
    </w:p>
    <w:p w14:paraId="55941B8F" w14:textId="77777777" w:rsidR="00C33297" w:rsidRPr="002212A2" w:rsidRDefault="00C33297" w:rsidP="00C33297">
      <w:pPr>
        <w:numPr>
          <w:ilvl w:val="0"/>
          <w:numId w:val="2"/>
        </w:numPr>
        <w:rPr>
          <w:rFonts w:ascii="Arial" w:hAnsi="Arial" w:cs="Arial"/>
        </w:rPr>
      </w:pPr>
      <w:r w:rsidRPr="002212A2">
        <w:rPr>
          <w:rFonts w:ascii="Arial" w:hAnsi="Arial" w:cs="Arial"/>
        </w:rPr>
        <w:t>Demonstrate an understanding of the connection between reading literature and critical thinking.</w:t>
      </w:r>
    </w:p>
    <w:p w14:paraId="2DF224F3" w14:textId="77777777" w:rsidR="00C33297" w:rsidRPr="002212A2" w:rsidRDefault="00C33297" w:rsidP="00C33297">
      <w:pPr>
        <w:numPr>
          <w:ilvl w:val="0"/>
          <w:numId w:val="3"/>
        </w:numPr>
        <w:rPr>
          <w:rFonts w:ascii="Arial" w:hAnsi="Arial" w:cs="Arial"/>
        </w:rPr>
      </w:pPr>
      <w:r w:rsidRPr="002212A2">
        <w:rPr>
          <w:rFonts w:ascii="Arial" w:hAnsi="Arial" w:cs="Arial"/>
        </w:rPr>
        <w:t>Use the basic elements of formalist criticism to analyze a work of literature, including theme, tone, setting, point of view, characterization, plot, and figurative language.</w:t>
      </w:r>
    </w:p>
    <w:p w14:paraId="3D805C9D" w14:textId="77777777" w:rsidR="00C33297" w:rsidRPr="002212A2" w:rsidRDefault="00C33297" w:rsidP="00C33297">
      <w:pPr>
        <w:numPr>
          <w:ilvl w:val="0"/>
          <w:numId w:val="3"/>
        </w:numPr>
        <w:rPr>
          <w:rFonts w:ascii="Arial" w:hAnsi="Arial" w:cs="Arial"/>
        </w:rPr>
      </w:pPr>
      <w:r w:rsidRPr="002212A2">
        <w:rPr>
          <w:rFonts w:ascii="Arial" w:hAnsi="Arial" w:cs="Arial"/>
        </w:rPr>
        <w:t>Recognize and use other critical strategies beyond formalism to analyze literature, including some of the following: psychological, feminist, new historical, cultural, Marxist, post-colonial, reader response.</w:t>
      </w:r>
    </w:p>
    <w:p w14:paraId="006DC0D1" w14:textId="77777777" w:rsidR="00C33297" w:rsidRPr="002212A2" w:rsidRDefault="00C33297" w:rsidP="00C33297">
      <w:pPr>
        <w:numPr>
          <w:ilvl w:val="0"/>
          <w:numId w:val="3"/>
        </w:numPr>
        <w:rPr>
          <w:rFonts w:ascii="Arial" w:hAnsi="Arial" w:cs="Arial"/>
        </w:rPr>
      </w:pPr>
      <w:r w:rsidRPr="002212A2">
        <w:rPr>
          <w:rFonts w:ascii="Arial" w:hAnsi="Arial" w:cs="Arial"/>
        </w:rPr>
        <w:t>Distinguish how different critical theories affect interpretation and levels of meaning; recognize the validity of using different critical approaches in literary analysis.</w:t>
      </w:r>
    </w:p>
    <w:p w14:paraId="0D8AB3DF" w14:textId="77777777" w:rsidR="00C33297" w:rsidRPr="002212A2" w:rsidRDefault="00C33297" w:rsidP="00C33297">
      <w:pPr>
        <w:numPr>
          <w:ilvl w:val="0"/>
          <w:numId w:val="3"/>
        </w:numPr>
        <w:rPr>
          <w:rFonts w:ascii="Arial" w:hAnsi="Arial" w:cs="Arial"/>
        </w:rPr>
      </w:pPr>
      <w:r w:rsidRPr="002212A2">
        <w:rPr>
          <w:rFonts w:ascii="Arial" w:hAnsi="Arial" w:cs="Arial"/>
        </w:rPr>
        <w:t>Demonstrate an understanding of the importance of reading literature that presents diverse perspectives.</w:t>
      </w:r>
    </w:p>
    <w:p w14:paraId="1D23305B" w14:textId="77777777" w:rsidR="00C33297" w:rsidRPr="002212A2" w:rsidRDefault="00C33297" w:rsidP="00C33297">
      <w:pPr>
        <w:numPr>
          <w:ilvl w:val="0"/>
          <w:numId w:val="3"/>
        </w:numPr>
        <w:rPr>
          <w:rFonts w:ascii="Arial" w:hAnsi="Arial" w:cs="Arial"/>
          <w:b/>
          <w:i/>
        </w:rPr>
      </w:pPr>
      <w:r w:rsidRPr="002212A2">
        <w:rPr>
          <w:rFonts w:ascii="Arial" w:hAnsi="Arial" w:cs="Arial"/>
        </w:rPr>
        <w:t>Formulate and articulate your own interpretations about literature supported with specifics from the text.</w:t>
      </w:r>
    </w:p>
    <w:p w14:paraId="6A02D6D4" w14:textId="77777777" w:rsidR="00C33297" w:rsidRPr="002212A2" w:rsidRDefault="00C33297" w:rsidP="00C33297">
      <w:pPr>
        <w:rPr>
          <w:rFonts w:ascii="Arial" w:hAnsi="Arial" w:cs="Arial"/>
          <w:b/>
          <w:i/>
        </w:rPr>
      </w:pPr>
    </w:p>
    <w:p w14:paraId="09F87B51" w14:textId="77777777" w:rsidR="00C33297" w:rsidRPr="002212A2" w:rsidRDefault="00C33297" w:rsidP="00C33297">
      <w:pPr>
        <w:rPr>
          <w:rFonts w:ascii="Arial" w:hAnsi="Arial" w:cs="Arial"/>
          <w:b/>
          <w:i/>
        </w:rPr>
      </w:pPr>
      <w:r w:rsidRPr="002212A2">
        <w:rPr>
          <w:rFonts w:ascii="Arial" w:hAnsi="Arial" w:cs="Arial"/>
          <w:b/>
          <w:i/>
        </w:rPr>
        <w:t>Demonstrate information literacy</w:t>
      </w:r>
    </w:p>
    <w:p w14:paraId="1C9F8AA0" w14:textId="77777777" w:rsidR="00C33297" w:rsidRPr="002212A2" w:rsidRDefault="00C33297" w:rsidP="00C33297">
      <w:pPr>
        <w:rPr>
          <w:rFonts w:ascii="Arial" w:hAnsi="Arial" w:cs="Arial"/>
        </w:rPr>
      </w:pPr>
      <w:r w:rsidRPr="002212A2">
        <w:rPr>
          <w:rFonts w:ascii="Arial" w:hAnsi="Arial" w:cs="Arial"/>
        </w:rPr>
        <w:t>Further develop research skills by demonstrating abilities to:</w:t>
      </w:r>
    </w:p>
    <w:p w14:paraId="2F95D872" w14:textId="77777777" w:rsidR="00C33297" w:rsidRPr="002212A2" w:rsidRDefault="00C33297" w:rsidP="00C33297">
      <w:pPr>
        <w:numPr>
          <w:ilvl w:val="0"/>
          <w:numId w:val="4"/>
        </w:numPr>
        <w:rPr>
          <w:rFonts w:ascii="Arial" w:hAnsi="Arial" w:cs="Arial"/>
        </w:rPr>
      </w:pPr>
      <w:r w:rsidRPr="002212A2">
        <w:rPr>
          <w:rFonts w:ascii="Arial" w:hAnsi="Arial" w:cs="Arial"/>
        </w:rPr>
        <w:t>Recognize when it is appropriate to use outside sources</w:t>
      </w:r>
    </w:p>
    <w:p w14:paraId="229D495C" w14:textId="77777777" w:rsidR="00C33297" w:rsidRPr="002212A2" w:rsidRDefault="00C33297" w:rsidP="00C33297">
      <w:pPr>
        <w:numPr>
          <w:ilvl w:val="0"/>
          <w:numId w:val="4"/>
        </w:numPr>
        <w:rPr>
          <w:rFonts w:ascii="Arial" w:hAnsi="Arial" w:cs="Arial"/>
        </w:rPr>
      </w:pPr>
      <w:r w:rsidRPr="002212A2">
        <w:rPr>
          <w:rFonts w:ascii="Arial" w:hAnsi="Arial" w:cs="Arial"/>
        </w:rPr>
        <w:t xml:space="preserve">Evaluate sources for accuracy, validity, and academic relevance </w:t>
      </w:r>
    </w:p>
    <w:p w14:paraId="07140DE4" w14:textId="77777777" w:rsidR="00C33297" w:rsidRPr="002212A2" w:rsidRDefault="00C33297" w:rsidP="00C33297">
      <w:pPr>
        <w:numPr>
          <w:ilvl w:val="0"/>
          <w:numId w:val="4"/>
        </w:numPr>
        <w:rPr>
          <w:rFonts w:ascii="Arial" w:hAnsi="Arial" w:cs="Arial"/>
        </w:rPr>
      </w:pPr>
      <w:r w:rsidRPr="002212A2">
        <w:rPr>
          <w:rFonts w:ascii="Arial" w:hAnsi="Arial" w:cs="Arial"/>
        </w:rPr>
        <w:t>Cite sources using MLA citation format</w:t>
      </w:r>
    </w:p>
    <w:p w14:paraId="27659189" w14:textId="77777777" w:rsidR="00C33297" w:rsidRPr="002212A2" w:rsidRDefault="00C33297" w:rsidP="00C33297">
      <w:pPr>
        <w:numPr>
          <w:ilvl w:val="0"/>
          <w:numId w:val="4"/>
        </w:numPr>
        <w:rPr>
          <w:rFonts w:ascii="Arial" w:hAnsi="Arial" w:cs="Arial"/>
        </w:rPr>
      </w:pPr>
      <w:r w:rsidRPr="002212A2">
        <w:rPr>
          <w:rFonts w:ascii="Arial" w:hAnsi="Arial" w:cs="Arial"/>
        </w:rPr>
        <w:t>Employ strategies for avoiding plagiarism</w:t>
      </w:r>
    </w:p>
    <w:p w14:paraId="7E8D06F6" w14:textId="77777777" w:rsidR="00C33297" w:rsidRPr="002212A2" w:rsidRDefault="00C33297" w:rsidP="00C33297">
      <w:pPr>
        <w:rPr>
          <w:rFonts w:ascii="Arial" w:hAnsi="Arial" w:cs="Arial"/>
          <w:b/>
          <w:i/>
        </w:rPr>
      </w:pPr>
    </w:p>
    <w:p w14:paraId="0351158A" w14:textId="77777777" w:rsidR="00C33297" w:rsidRPr="002212A2" w:rsidRDefault="00C33297" w:rsidP="00C33297">
      <w:pPr>
        <w:rPr>
          <w:rFonts w:ascii="Arial" w:hAnsi="Arial" w:cs="Arial"/>
          <w:b/>
          <w:i/>
        </w:rPr>
      </w:pPr>
      <w:r w:rsidRPr="002212A2">
        <w:rPr>
          <w:rFonts w:ascii="Arial" w:hAnsi="Arial" w:cs="Arial"/>
          <w:b/>
          <w:i/>
        </w:rPr>
        <w:lastRenderedPageBreak/>
        <w:t>Apply the foundations of strong academic skills</w:t>
      </w:r>
    </w:p>
    <w:p w14:paraId="58B40082" w14:textId="77777777" w:rsidR="00C33297" w:rsidRPr="002212A2" w:rsidRDefault="00C33297" w:rsidP="00C33297">
      <w:pPr>
        <w:numPr>
          <w:ilvl w:val="0"/>
          <w:numId w:val="5"/>
        </w:numPr>
        <w:rPr>
          <w:rFonts w:ascii="Arial" w:hAnsi="Arial" w:cs="Arial"/>
        </w:rPr>
      </w:pPr>
      <w:r w:rsidRPr="002212A2">
        <w:rPr>
          <w:rFonts w:ascii="Arial" w:hAnsi="Arial" w:cs="Arial"/>
        </w:rPr>
        <w:t>Identify the literary genres of poetry, fiction, and drama, and some of the forms and structures within those genres.</w:t>
      </w:r>
    </w:p>
    <w:p w14:paraId="0C846FF8" w14:textId="77777777" w:rsidR="00C33297" w:rsidRPr="002212A2" w:rsidRDefault="00C33297" w:rsidP="00C33297">
      <w:pPr>
        <w:numPr>
          <w:ilvl w:val="0"/>
          <w:numId w:val="5"/>
        </w:numPr>
        <w:rPr>
          <w:rFonts w:ascii="Arial" w:hAnsi="Arial" w:cs="Arial"/>
        </w:rPr>
      </w:pPr>
      <w:r w:rsidRPr="002212A2">
        <w:rPr>
          <w:rFonts w:ascii="Arial" w:hAnsi="Arial" w:cs="Arial"/>
        </w:rPr>
        <w:t>Recognize how reading literature aids in the understanding of the human condition.</w:t>
      </w:r>
    </w:p>
    <w:p w14:paraId="4FC8476C" w14:textId="77777777" w:rsidR="00C33297" w:rsidRPr="002212A2" w:rsidRDefault="00C33297" w:rsidP="00C33297">
      <w:pPr>
        <w:numPr>
          <w:ilvl w:val="0"/>
          <w:numId w:val="5"/>
        </w:numPr>
        <w:rPr>
          <w:rFonts w:ascii="Arial" w:hAnsi="Arial" w:cs="Arial"/>
        </w:rPr>
      </w:pPr>
      <w:r w:rsidRPr="002212A2">
        <w:rPr>
          <w:rFonts w:ascii="Arial" w:hAnsi="Arial" w:cs="Arial"/>
        </w:rPr>
        <w:t>Produce academic documents that adhere to MLA formatting conventions.</w:t>
      </w:r>
    </w:p>
    <w:p w14:paraId="5168DB44" w14:textId="77777777" w:rsidR="00C33297" w:rsidRPr="002212A2" w:rsidRDefault="00C33297" w:rsidP="00C33297">
      <w:pPr>
        <w:numPr>
          <w:ilvl w:val="0"/>
          <w:numId w:val="5"/>
        </w:numPr>
        <w:rPr>
          <w:rFonts w:ascii="Arial" w:hAnsi="Arial" w:cs="Arial"/>
        </w:rPr>
      </w:pPr>
      <w:r w:rsidRPr="002212A2">
        <w:rPr>
          <w:rFonts w:ascii="Arial" w:hAnsi="Arial" w:cs="Arial"/>
        </w:rPr>
        <w:t>Work with others to analyze literature and develop valid interpretations.</w:t>
      </w:r>
    </w:p>
    <w:p w14:paraId="3EB0A229" w14:textId="77777777" w:rsidR="00C33297" w:rsidRPr="002212A2" w:rsidRDefault="00C33297" w:rsidP="00C33297">
      <w:pPr>
        <w:numPr>
          <w:ilvl w:val="0"/>
          <w:numId w:val="5"/>
        </w:numPr>
        <w:rPr>
          <w:rFonts w:ascii="Arial" w:hAnsi="Arial" w:cs="Arial"/>
        </w:rPr>
      </w:pPr>
      <w:r w:rsidRPr="002212A2">
        <w:rPr>
          <w:rFonts w:ascii="Arial" w:hAnsi="Arial" w:cs="Arial"/>
        </w:rPr>
        <w:t>Formulate questions that encourage critical thinking and a deeper understanding of literature.</w:t>
      </w:r>
    </w:p>
    <w:p w14:paraId="1949CC4C" w14:textId="77777777" w:rsidR="00C33297" w:rsidRPr="002212A2" w:rsidRDefault="00C33297" w:rsidP="00C33297">
      <w:pPr>
        <w:rPr>
          <w:rFonts w:ascii="Arial" w:hAnsi="Arial" w:cs="Arial"/>
          <w:b/>
          <w:sz w:val="22"/>
        </w:rPr>
      </w:pPr>
    </w:p>
    <w:p w14:paraId="3F2F4B70" w14:textId="77777777" w:rsidR="00C33297" w:rsidRPr="002212A2" w:rsidRDefault="00C33297" w:rsidP="00C33297">
      <w:pPr>
        <w:rPr>
          <w:rFonts w:ascii="Arial" w:hAnsi="Arial" w:cs="Arial"/>
          <w:b/>
          <w:sz w:val="22"/>
        </w:rPr>
      </w:pPr>
      <w:r w:rsidRPr="002212A2">
        <w:rPr>
          <w:rFonts w:ascii="Arial" w:hAnsi="Arial" w:cs="Arial"/>
          <w:b/>
          <w:sz w:val="22"/>
        </w:rPr>
        <w:t>Required Texts</w:t>
      </w:r>
      <w:r w:rsidRPr="002212A2">
        <w:rPr>
          <w:rFonts w:ascii="Arial" w:hAnsi="Arial" w:cs="Arial"/>
          <w:sz w:val="22"/>
        </w:rPr>
        <w:t xml:space="preserve"> </w:t>
      </w:r>
      <w:r w:rsidRPr="002212A2">
        <w:rPr>
          <w:rFonts w:ascii="Arial" w:hAnsi="Arial" w:cs="Arial"/>
          <w:b/>
          <w:sz w:val="22"/>
        </w:rPr>
        <w:t>and Sources</w:t>
      </w:r>
    </w:p>
    <w:p w14:paraId="146DDAA3" w14:textId="77777777" w:rsidR="00C33297" w:rsidRPr="002212A2" w:rsidRDefault="00C33297" w:rsidP="00C33297">
      <w:pPr>
        <w:numPr>
          <w:ilvl w:val="0"/>
          <w:numId w:val="6"/>
        </w:numPr>
        <w:rPr>
          <w:rFonts w:ascii="Arial" w:hAnsi="Arial" w:cs="Arial"/>
          <w:sz w:val="22"/>
          <w:szCs w:val="22"/>
        </w:rPr>
      </w:pPr>
      <w:r w:rsidRPr="002212A2">
        <w:rPr>
          <w:rFonts w:ascii="Arial" w:hAnsi="Arial" w:cs="Arial"/>
          <w:sz w:val="22"/>
        </w:rPr>
        <w:t xml:space="preserve">Henderson, Day, and Waller. </w:t>
      </w:r>
      <w:r w:rsidRPr="002212A2">
        <w:rPr>
          <w:rFonts w:ascii="Arial" w:hAnsi="Arial" w:cs="Arial"/>
          <w:i/>
          <w:sz w:val="22"/>
          <w:szCs w:val="22"/>
        </w:rPr>
        <w:t>Literature and Ourselves</w:t>
      </w:r>
      <w:r w:rsidRPr="002212A2">
        <w:rPr>
          <w:rFonts w:ascii="Arial" w:hAnsi="Arial" w:cs="Arial"/>
          <w:sz w:val="22"/>
          <w:szCs w:val="22"/>
        </w:rPr>
        <w:t>, 6</w:t>
      </w:r>
      <w:r w:rsidRPr="002212A2">
        <w:rPr>
          <w:rFonts w:ascii="Arial" w:hAnsi="Arial" w:cs="Arial"/>
          <w:sz w:val="22"/>
          <w:szCs w:val="22"/>
          <w:vertAlign w:val="superscript"/>
        </w:rPr>
        <w:t>th</w:t>
      </w:r>
      <w:r w:rsidRPr="002212A2">
        <w:rPr>
          <w:rFonts w:ascii="Arial" w:hAnsi="Arial" w:cs="Arial"/>
          <w:sz w:val="22"/>
          <w:szCs w:val="22"/>
        </w:rPr>
        <w:t xml:space="preserve"> edition</w:t>
      </w:r>
    </w:p>
    <w:p w14:paraId="5569559D" w14:textId="77777777" w:rsidR="00C33297" w:rsidRPr="002212A2" w:rsidRDefault="00C33297" w:rsidP="00C33297">
      <w:pPr>
        <w:numPr>
          <w:ilvl w:val="0"/>
          <w:numId w:val="6"/>
        </w:numPr>
        <w:rPr>
          <w:rFonts w:ascii="Arial" w:hAnsi="Arial" w:cs="Arial"/>
          <w:sz w:val="22"/>
          <w:szCs w:val="22"/>
        </w:rPr>
      </w:pPr>
      <w:r w:rsidRPr="002212A2">
        <w:rPr>
          <w:rFonts w:ascii="Arial" w:hAnsi="Arial" w:cs="Arial"/>
          <w:i/>
          <w:sz w:val="22"/>
          <w:szCs w:val="22"/>
        </w:rPr>
        <w:t>The Tortilla Curtain</w:t>
      </w:r>
    </w:p>
    <w:p w14:paraId="45063CEE" w14:textId="77777777" w:rsidR="00C33297" w:rsidRPr="007C419B" w:rsidRDefault="00C33297" w:rsidP="00C33297">
      <w:pPr>
        <w:numPr>
          <w:ilvl w:val="0"/>
          <w:numId w:val="7"/>
        </w:numPr>
        <w:rPr>
          <w:rStyle w:val="CITE"/>
          <w:rFonts w:ascii="Arial" w:hAnsi="Arial" w:cs="Arial"/>
          <w:sz w:val="22"/>
          <w:szCs w:val="22"/>
          <w:u w:val="single"/>
        </w:rPr>
      </w:pPr>
      <w:r w:rsidRPr="002212A2">
        <w:rPr>
          <w:rStyle w:val="CITE"/>
          <w:rFonts w:ascii="Arial" w:hAnsi="Arial" w:cs="Arial"/>
          <w:sz w:val="22"/>
          <w:szCs w:val="22"/>
        </w:rPr>
        <w:t xml:space="preserve">Online Writing Center at Purdue University: </w:t>
      </w:r>
      <w:hyperlink r:id="rId9" w:history="1">
        <w:r w:rsidRPr="002212A2">
          <w:rPr>
            <w:rStyle w:val="Hyperlink"/>
            <w:rFonts w:ascii="Arial" w:eastAsiaTheme="majorEastAsia" w:hAnsi="Arial" w:cs="Arial"/>
            <w:color w:val="auto"/>
            <w:sz w:val="22"/>
            <w:szCs w:val="22"/>
          </w:rPr>
          <w:t>http://www.owl.english.purdue.edu</w:t>
        </w:r>
      </w:hyperlink>
      <w:r w:rsidRPr="002212A2">
        <w:rPr>
          <w:rStyle w:val="CITE"/>
          <w:rFonts w:ascii="Arial" w:hAnsi="Arial" w:cs="Arial"/>
          <w:sz w:val="22"/>
          <w:szCs w:val="22"/>
        </w:rPr>
        <w:t xml:space="preserve"> </w:t>
      </w:r>
    </w:p>
    <w:p w14:paraId="1B5C4896" w14:textId="77777777" w:rsidR="00C33297" w:rsidRDefault="00C33297" w:rsidP="00C33297">
      <w:pPr>
        <w:rPr>
          <w:rStyle w:val="CITE"/>
          <w:rFonts w:ascii="Arial" w:hAnsi="Arial" w:cs="Arial"/>
          <w:sz w:val="22"/>
          <w:szCs w:val="22"/>
        </w:rPr>
      </w:pPr>
    </w:p>
    <w:p w14:paraId="3E5958F7" w14:textId="77777777" w:rsidR="00C33297" w:rsidRPr="007C419B" w:rsidRDefault="00C33297" w:rsidP="00C33297">
      <w:pPr>
        <w:rPr>
          <w:rFonts w:ascii="Arial" w:hAnsi="Arial"/>
          <w:i/>
          <w:sz w:val="22"/>
        </w:rPr>
      </w:pPr>
      <w:r w:rsidRPr="00460EEC">
        <w:rPr>
          <w:rFonts w:ascii="Arial" w:hAnsi="Arial"/>
          <w:b/>
          <w:i/>
          <w:sz w:val="22"/>
        </w:rPr>
        <w:t xml:space="preserve">IMPORTANT: </w:t>
      </w:r>
      <w:r w:rsidRPr="008A1781">
        <w:rPr>
          <w:rFonts w:ascii="Arial" w:hAnsi="Arial"/>
          <w:i/>
          <w:sz w:val="22"/>
          <w:u w:val="single"/>
        </w:rPr>
        <w:t>You must have your books to participate in class discussions and assignments</w:t>
      </w:r>
      <w:r w:rsidRPr="006712D4">
        <w:rPr>
          <w:rFonts w:ascii="Arial" w:hAnsi="Arial"/>
          <w:i/>
          <w:sz w:val="22"/>
        </w:rPr>
        <w:t xml:space="preserve">. Do not wait until the last minute to purchase </w:t>
      </w:r>
      <w:r>
        <w:rPr>
          <w:rFonts w:ascii="Arial" w:hAnsi="Arial"/>
          <w:i/>
          <w:sz w:val="22"/>
        </w:rPr>
        <w:t>them.</w:t>
      </w:r>
    </w:p>
    <w:p w14:paraId="04B6D799" w14:textId="77777777" w:rsidR="00C33297" w:rsidRDefault="00C33297" w:rsidP="00C33297">
      <w:pPr>
        <w:rPr>
          <w:rFonts w:ascii="Arial" w:hAnsi="Arial"/>
          <w:b/>
          <w:sz w:val="22"/>
        </w:rPr>
      </w:pPr>
    </w:p>
    <w:p w14:paraId="7579B037" w14:textId="77777777" w:rsidR="00C33297" w:rsidRDefault="00C33297" w:rsidP="00C33297">
      <w:pPr>
        <w:pStyle w:val="Heading2"/>
        <w:rPr>
          <w:sz w:val="22"/>
        </w:rPr>
      </w:pPr>
      <w:r>
        <w:rPr>
          <w:sz w:val="22"/>
        </w:rPr>
        <w:t>Other Required Materials/Information</w:t>
      </w:r>
    </w:p>
    <w:p w14:paraId="586A318E" w14:textId="77777777" w:rsidR="00C33297" w:rsidRDefault="00C33297" w:rsidP="00C33297">
      <w:pPr>
        <w:pStyle w:val="Header"/>
        <w:tabs>
          <w:tab w:val="left" w:pos="720"/>
        </w:tabs>
        <w:rPr>
          <w:rFonts w:ascii="Arial" w:hAnsi="Arial"/>
          <w:sz w:val="22"/>
        </w:rPr>
      </w:pPr>
      <w:r>
        <w:rPr>
          <w:rFonts w:ascii="Arial" w:hAnsi="Arial"/>
          <w:sz w:val="22"/>
        </w:rPr>
        <w:t>A two-pocket folder and a stapler</w:t>
      </w:r>
    </w:p>
    <w:p w14:paraId="7CFBECEC" w14:textId="77777777" w:rsidR="00C33297" w:rsidRPr="002212A2" w:rsidRDefault="00C33297" w:rsidP="00C33297">
      <w:pPr>
        <w:rPr>
          <w:rFonts w:ascii="Arial" w:hAnsi="Arial" w:cs="Arial"/>
          <w:sz w:val="22"/>
        </w:rPr>
      </w:pPr>
      <w:r w:rsidRPr="002212A2">
        <w:rPr>
          <w:rStyle w:val="CITE"/>
          <w:rFonts w:ascii="Arial" w:hAnsi="Arial" w:cs="Arial"/>
          <w:sz w:val="22"/>
          <w:szCs w:val="22"/>
        </w:rPr>
        <w:t xml:space="preserve"> </w:t>
      </w:r>
    </w:p>
    <w:p w14:paraId="67BD1FDB" w14:textId="77777777" w:rsidR="00C33297" w:rsidRPr="002212A2" w:rsidRDefault="00C33297" w:rsidP="00C33297">
      <w:pPr>
        <w:pStyle w:val="Heading4"/>
        <w:rPr>
          <w:rFonts w:cs="Arial"/>
        </w:rPr>
      </w:pPr>
      <w:r w:rsidRPr="002212A2">
        <w:rPr>
          <w:rFonts w:cs="Arial"/>
        </w:rPr>
        <w:t>Grade Percentages</w:t>
      </w:r>
    </w:p>
    <w:p w14:paraId="5D7BF3CA" w14:textId="77777777" w:rsidR="00C33297" w:rsidRPr="002212A2" w:rsidRDefault="00C33297" w:rsidP="00C33297">
      <w:pPr>
        <w:rPr>
          <w:rFonts w:ascii="Arial" w:hAnsi="Arial" w:cs="Arial"/>
          <w:sz w:val="22"/>
        </w:rPr>
      </w:pPr>
      <w:r w:rsidRPr="002212A2">
        <w:rPr>
          <w:rFonts w:ascii="Arial" w:hAnsi="Arial" w:cs="Arial"/>
          <w:sz w:val="22"/>
        </w:rPr>
        <w:t xml:space="preserve"> Essays</w:t>
      </w:r>
      <w:r w:rsidRPr="002212A2">
        <w:rPr>
          <w:rFonts w:ascii="Arial" w:hAnsi="Arial" w:cs="Arial"/>
          <w:sz w:val="22"/>
        </w:rPr>
        <w:tab/>
      </w:r>
    </w:p>
    <w:p w14:paraId="77448769" w14:textId="77777777" w:rsidR="00C33297" w:rsidRPr="002212A2" w:rsidRDefault="00C33297" w:rsidP="00C33297">
      <w:pPr>
        <w:ind w:left="2880" w:firstLine="720"/>
        <w:rPr>
          <w:rFonts w:ascii="Arial" w:hAnsi="Arial" w:cs="Arial"/>
          <w:sz w:val="22"/>
        </w:rPr>
      </w:pPr>
      <w:r w:rsidRPr="002212A2">
        <w:rPr>
          <w:rFonts w:ascii="Arial" w:hAnsi="Arial" w:cs="Arial"/>
          <w:sz w:val="22"/>
        </w:rPr>
        <w:t>1</w:t>
      </w:r>
      <w:r w:rsidRPr="002212A2">
        <w:rPr>
          <w:rFonts w:ascii="Arial" w:hAnsi="Arial" w:cs="Arial"/>
          <w:sz w:val="22"/>
        </w:rPr>
        <w:tab/>
      </w:r>
      <w:r>
        <w:rPr>
          <w:rFonts w:ascii="Arial" w:hAnsi="Arial" w:cs="Arial"/>
          <w:sz w:val="22"/>
        </w:rPr>
        <w:t xml:space="preserve"> </w:t>
      </w:r>
      <w:r>
        <w:rPr>
          <w:rFonts w:ascii="Arial" w:hAnsi="Arial" w:cs="Arial"/>
          <w:sz w:val="22"/>
        </w:rPr>
        <w:tab/>
      </w:r>
      <w:r w:rsidRPr="002212A2">
        <w:rPr>
          <w:rFonts w:ascii="Arial" w:hAnsi="Arial" w:cs="Arial"/>
          <w:sz w:val="22"/>
        </w:rPr>
        <w:t>10%</w:t>
      </w:r>
      <w:r w:rsidRPr="002212A2">
        <w:rPr>
          <w:rFonts w:ascii="Arial" w:hAnsi="Arial" w:cs="Arial"/>
          <w:sz w:val="22"/>
        </w:rPr>
        <w:tab/>
      </w:r>
      <w:r w:rsidRPr="002212A2">
        <w:rPr>
          <w:rFonts w:ascii="Arial" w:hAnsi="Arial" w:cs="Arial"/>
          <w:sz w:val="22"/>
        </w:rPr>
        <w:tab/>
      </w:r>
    </w:p>
    <w:p w14:paraId="1B0BD117" w14:textId="77777777" w:rsidR="00C33297" w:rsidRPr="002212A2" w:rsidRDefault="00C33297" w:rsidP="00C33297">
      <w:pPr>
        <w:numPr>
          <w:ilvl w:val="0"/>
          <w:numId w:val="1"/>
        </w:numPr>
        <w:tabs>
          <w:tab w:val="clear" w:pos="1440"/>
          <w:tab w:val="num" w:pos="4320"/>
        </w:tabs>
        <w:ind w:left="4320"/>
        <w:rPr>
          <w:rFonts w:ascii="Arial" w:hAnsi="Arial" w:cs="Arial"/>
          <w:sz w:val="22"/>
        </w:rPr>
      </w:pPr>
      <w:r>
        <w:rPr>
          <w:rFonts w:ascii="Arial" w:hAnsi="Arial" w:cs="Arial"/>
          <w:sz w:val="22"/>
        </w:rPr>
        <w:t xml:space="preserve"> </w:t>
      </w:r>
      <w:r>
        <w:rPr>
          <w:rFonts w:ascii="Arial" w:hAnsi="Arial" w:cs="Arial"/>
          <w:sz w:val="22"/>
        </w:rPr>
        <w:tab/>
        <w:t>15</w:t>
      </w:r>
      <w:r w:rsidRPr="002212A2">
        <w:rPr>
          <w:rFonts w:ascii="Arial" w:hAnsi="Arial" w:cs="Arial"/>
          <w:sz w:val="22"/>
        </w:rPr>
        <w:t>%</w:t>
      </w:r>
      <w:r w:rsidRPr="002212A2">
        <w:rPr>
          <w:rFonts w:ascii="Arial" w:hAnsi="Arial" w:cs="Arial"/>
          <w:sz w:val="22"/>
        </w:rPr>
        <w:tab/>
      </w:r>
      <w:r w:rsidRPr="002212A2">
        <w:rPr>
          <w:rFonts w:ascii="Arial" w:hAnsi="Arial" w:cs="Arial"/>
          <w:sz w:val="22"/>
        </w:rPr>
        <w:tab/>
      </w:r>
      <w:r w:rsidRPr="002212A2">
        <w:rPr>
          <w:rFonts w:ascii="Arial" w:hAnsi="Arial" w:cs="Arial"/>
          <w:sz w:val="22"/>
        </w:rPr>
        <w:tab/>
      </w:r>
    </w:p>
    <w:p w14:paraId="2F612245" w14:textId="77777777" w:rsidR="00C33297" w:rsidRPr="002212A2" w:rsidRDefault="00C33297" w:rsidP="00C33297">
      <w:pPr>
        <w:numPr>
          <w:ilvl w:val="0"/>
          <w:numId w:val="1"/>
        </w:numPr>
        <w:tabs>
          <w:tab w:val="clear" w:pos="1440"/>
          <w:tab w:val="num" w:pos="4320"/>
        </w:tabs>
        <w:ind w:left="4320"/>
        <w:rPr>
          <w:rFonts w:ascii="Arial" w:hAnsi="Arial" w:cs="Arial"/>
          <w:sz w:val="22"/>
          <w:szCs w:val="22"/>
        </w:rPr>
      </w:pPr>
      <w:r>
        <w:rPr>
          <w:rFonts w:ascii="Arial" w:hAnsi="Arial" w:cs="Arial"/>
          <w:sz w:val="22"/>
          <w:szCs w:val="22"/>
        </w:rPr>
        <w:t xml:space="preserve"> </w:t>
      </w:r>
      <w:r>
        <w:rPr>
          <w:rFonts w:ascii="Arial" w:hAnsi="Arial" w:cs="Arial"/>
          <w:sz w:val="22"/>
          <w:szCs w:val="22"/>
        </w:rPr>
        <w:tab/>
        <w:t>20</w:t>
      </w:r>
      <w:r w:rsidRPr="002212A2">
        <w:rPr>
          <w:rFonts w:ascii="Arial" w:hAnsi="Arial" w:cs="Arial"/>
          <w:sz w:val="22"/>
          <w:szCs w:val="22"/>
        </w:rPr>
        <w:t>%</w:t>
      </w:r>
    </w:p>
    <w:p w14:paraId="3C6C6C69" w14:textId="77777777" w:rsidR="00C33297" w:rsidRDefault="00C33297" w:rsidP="00C33297">
      <w:pPr>
        <w:numPr>
          <w:ilvl w:val="0"/>
          <w:numId w:val="1"/>
        </w:numPr>
        <w:tabs>
          <w:tab w:val="clear" w:pos="1440"/>
          <w:tab w:val="num" w:pos="4320"/>
        </w:tabs>
        <w:ind w:left="43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212A2">
        <w:rPr>
          <w:rFonts w:ascii="Arial" w:hAnsi="Arial" w:cs="Arial"/>
          <w:sz w:val="22"/>
          <w:szCs w:val="22"/>
        </w:rPr>
        <w:t>25%</w:t>
      </w:r>
    </w:p>
    <w:p w14:paraId="2687CC97" w14:textId="77777777" w:rsidR="00C33297" w:rsidRDefault="00C33297" w:rsidP="00C33297">
      <w:pPr>
        <w:rPr>
          <w:rFonts w:ascii="Arial" w:hAnsi="Arial" w:cs="Arial"/>
          <w:sz w:val="22"/>
          <w:szCs w:val="22"/>
        </w:rPr>
      </w:pPr>
      <w:r>
        <w:rPr>
          <w:rFonts w:ascii="Arial" w:hAnsi="Arial" w:cs="Arial"/>
          <w:sz w:val="22"/>
          <w:szCs w:val="22"/>
        </w:rPr>
        <w:t xml:space="preserve">In-class discussion, quizzes, and homework  </w:t>
      </w:r>
      <w:r>
        <w:rPr>
          <w:rFonts w:ascii="Arial" w:hAnsi="Arial" w:cs="Arial"/>
          <w:sz w:val="22"/>
          <w:szCs w:val="22"/>
        </w:rPr>
        <w:tab/>
        <w:t>15%</w:t>
      </w:r>
    </w:p>
    <w:p w14:paraId="42C08B88" w14:textId="77777777" w:rsidR="00C33297" w:rsidRPr="002212A2" w:rsidRDefault="00C33297" w:rsidP="00C33297">
      <w:pPr>
        <w:rPr>
          <w:rFonts w:ascii="Arial" w:hAnsi="Arial" w:cs="Arial"/>
          <w:sz w:val="22"/>
          <w:szCs w:val="22"/>
        </w:rPr>
      </w:pPr>
      <w:r>
        <w:rPr>
          <w:rFonts w:ascii="Arial" w:hAnsi="Arial" w:cs="Arial"/>
          <w:sz w:val="22"/>
          <w:szCs w:val="22"/>
        </w:rPr>
        <w:t>Peer review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15%</w:t>
      </w:r>
      <w:r w:rsidRPr="002212A2">
        <w:rPr>
          <w:rFonts w:ascii="Arial" w:hAnsi="Arial" w:cs="Arial"/>
          <w:sz w:val="22"/>
          <w:szCs w:val="22"/>
        </w:rPr>
        <w:tab/>
      </w:r>
      <w:r w:rsidRPr="002212A2">
        <w:rPr>
          <w:rFonts w:ascii="Arial" w:hAnsi="Arial" w:cs="Arial"/>
          <w:sz w:val="22"/>
          <w:szCs w:val="22"/>
        </w:rPr>
        <w:tab/>
        <w:t xml:space="preserve"> </w:t>
      </w:r>
    </w:p>
    <w:p w14:paraId="6FB5AF9A" w14:textId="77777777" w:rsidR="00C33297" w:rsidRPr="002212A2" w:rsidRDefault="00C33297" w:rsidP="00C33297">
      <w:pPr>
        <w:ind w:firstLine="720"/>
        <w:rPr>
          <w:rFonts w:ascii="Arial" w:hAnsi="Arial" w:cs="Arial"/>
          <w:sz w:val="22"/>
          <w:szCs w:val="22"/>
        </w:rPr>
      </w:pPr>
    </w:p>
    <w:p w14:paraId="281EA6ED" w14:textId="77777777" w:rsidR="00C33297" w:rsidRPr="002212A2" w:rsidRDefault="00C33297" w:rsidP="00C33297">
      <w:pPr>
        <w:pStyle w:val="Heading2"/>
        <w:jc w:val="center"/>
        <w:rPr>
          <w:rFonts w:cs="Arial"/>
          <w:sz w:val="22"/>
          <w:szCs w:val="22"/>
        </w:rPr>
      </w:pPr>
      <w:r w:rsidRPr="00701DC0">
        <w:rPr>
          <w:rFonts w:cs="Arial"/>
          <w:sz w:val="22"/>
          <w:szCs w:val="22"/>
          <w:highlight w:val="lightGray"/>
        </w:rPr>
        <w:t>EXPLANATION OF ASSIGNMENTS AND POLICIES</w:t>
      </w:r>
    </w:p>
    <w:p w14:paraId="3AF68EDD" w14:textId="77777777" w:rsidR="00C33297" w:rsidRPr="002212A2" w:rsidRDefault="00C33297" w:rsidP="00C33297">
      <w:pPr>
        <w:rPr>
          <w:rFonts w:ascii="Arial" w:hAnsi="Arial" w:cs="Arial"/>
          <w:b/>
          <w:sz w:val="22"/>
          <w:szCs w:val="22"/>
        </w:rPr>
      </w:pPr>
    </w:p>
    <w:p w14:paraId="1FD39A0A" w14:textId="77777777" w:rsidR="00C33297" w:rsidRDefault="00C33297" w:rsidP="00C33297">
      <w:pPr>
        <w:rPr>
          <w:rFonts w:ascii="Arial" w:hAnsi="Arial"/>
          <w:sz w:val="22"/>
        </w:rPr>
      </w:pPr>
      <w:r>
        <w:rPr>
          <w:rFonts w:ascii="Arial" w:hAnsi="Arial"/>
          <w:b/>
          <w:sz w:val="22"/>
          <w:u w:val="single"/>
        </w:rPr>
        <w:t>ESSAYS (70)%:</w:t>
      </w:r>
      <w:r>
        <w:rPr>
          <w:rFonts w:ascii="Arial" w:hAnsi="Arial"/>
          <w:b/>
          <w:sz w:val="22"/>
        </w:rPr>
        <w:t xml:space="preserve"> </w:t>
      </w:r>
      <w:r>
        <w:rPr>
          <w:rFonts w:ascii="Arial" w:hAnsi="Arial"/>
          <w:sz w:val="22"/>
        </w:rPr>
        <w:t xml:space="preserve">During this session you will be required to write four formal essays. As my expectations increase, so will the grade percentage awarded for each essay. The essay assignments will be handed out in class and will focus on the thematic units we will have been reading and discussing. </w:t>
      </w:r>
    </w:p>
    <w:p w14:paraId="13C93EBD" w14:textId="77777777" w:rsidR="00C33297" w:rsidRDefault="00C33297" w:rsidP="00C33297">
      <w:pPr>
        <w:pStyle w:val="Header"/>
        <w:tabs>
          <w:tab w:val="left" w:pos="720"/>
        </w:tabs>
        <w:rPr>
          <w:rFonts w:ascii="Arial" w:hAnsi="Arial"/>
          <w:sz w:val="22"/>
        </w:rPr>
      </w:pPr>
    </w:p>
    <w:p w14:paraId="2A78889E" w14:textId="77777777" w:rsidR="00C33297" w:rsidRDefault="00C33297" w:rsidP="00C33297">
      <w:pPr>
        <w:rPr>
          <w:rFonts w:ascii="Arial" w:hAnsi="Arial"/>
          <w:sz w:val="22"/>
        </w:rPr>
      </w:pPr>
      <w:r>
        <w:rPr>
          <w:rFonts w:ascii="Arial" w:hAnsi="Arial"/>
          <w:b/>
          <w:sz w:val="22"/>
          <w:u w:val="single"/>
        </w:rPr>
        <w:t>PEER REVIEW (15%):</w:t>
      </w:r>
      <w:r>
        <w:rPr>
          <w:rFonts w:ascii="Arial" w:hAnsi="Arial"/>
          <w:sz w:val="22"/>
        </w:rPr>
        <w:t xml:space="preserve"> Before turning in your essay, you will be required to develop a formal typed draft of your essay to bring to class for a peer review workshop (along with copies of your draft to share with your peers). (Number of copies is designated on syllabus.) You will be assigned into groups, where you will be responsible to give feedback to your peers based on the requirements handed out. After you receive written input from your peers, it is expected you will then revise your essay. </w:t>
      </w:r>
      <w:r>
        <w:rPr>
          <w:rFonts w:ascii="Arial" w:hAnsi="Arial"/>
          <w:b/>
          <w:i/>
          <w:sz w:val="22"/>
        </w:rPr>
        <w:t>If you miss a peer review day, come to class late, or come to class without a fully typed draft with the required amount of copies, you will not be able to participate in peer review.</w:t>
      </w:r>
      <w:r>
        <w:rPr>
          <w:rFonts w:ascii="Arial" w:hAnsi="Arial"/>
          <w:sz w:val="22"/>
        </w:rPr>
        <w:t xml:space="preserve"> (You will not be allowed to leave class either to make copies, no exceptions, such as “the computers in the lab weren’t working.”) Having a friend or relative review your paper does not count as peer review either. Finally, when you turn in your final paper, it must be placed in a pocket folder with the original essay (before peer review) and the peer reviews. </w:t>
      </w:r>
    </w:p>
    <w:p w14:paraId="6D1DD276" w14:textId="77777777" w:rsidR="00C33297" w:rsidRDefault="00C33297" w:rsidP="00C33297">
      <w:pPr>
        <w:pStyle w:val="Header"/>
        <w:tabs>
          <w:tab w:val="left" w:pos="720"/>
        </w:tabs>
        <w:rPr>
          <w:rFonts w:ascii="Arial" w:hAnsi="Arial"/>
          <w:sz w:val="22"/>
        </w:rPr>
      </w:pPr>
    </w:p>
    <w:p w14:paraId="2C1FFA7F" w14:textId="77777777" w:rsidR="00C33297" w:rsidRDefault="00C33297" w:rsidP="00C33297">
      <w:pPr>
        <w:rPr>
          <w:rFonts w:ascii="Arial" w:hAnsi="Arial"/>
          <w:sz w:val="22"/>
        </w:rPr>
      </w:pPr>
      <w:r>
        <w:rPr>
          <w:rFonts w:ascii="Arial" w:hAnsi="Arial"/>
          <w:b/>
          <w:sz w:val="22"/>
        </w:rPr>
        <w:t>Paper Format:</w:t>
      </w:r>
      <w:r>
        <w:rPr>
          <w:rFonts w:ascii="Arial" w:hAnsi="Arial"/>
          <w:sz w:val="22"/>
        </w:rPr>
        <w:t xml:space="preserve"> All formal essays should follow MLA format guidelines: double-spaced (not triple or two-and-a-half spaces), one-inch margins, and size 12 fonts. Be forewarned that if you include extra spaces between paragraphs or type in extra-large margins or fonts, etc., your paper will be returned without a grade or it will affect your grade negatively. </w:t>
      </w:r>
      <w:r>
        <w:rPr>
          <w:rFonts w:ascii="Arial" w:hAnsi="Arial"/>
          <w:b/>
          <w:i/>
          <w:sz w:val="22"/>
        </w:rPr>
        <w:t>Pet Peeve</w:t>
      </w:r>
      <w:r>
        <w:rPr>
          <w:rFonts w:ascii="Arial" w:hAnsi="Arial"/>
          <w:sz w:val="22"/>
        </w:rPr>
        <w:t xml:space="preserve">: </w:t>
      </w:r>
      <w:r>
        <w:rPr>
          <w:rFonts w:ascii="Arial" w:hAnsi="Arial"/>
          <w:i/>
          <w:sz w:val="22"/>
        </w:rPr>
        <w:t xml:space="preserve">Sloppy papers. </w:t>
      </w:r>
      <w:r>
        <w:rPr>
          <w:rFonts w:ascii="Arial" w:hAnsi="Arial"/>
          <w:sz w:val="22"/>
        </w:rPr>
        <w:t>For an example of what the formatting of your paper should look like see pages 34-39.</w:t>
      </w:r>
    </w:p>
    <w:p w14:paraId="61D996E7" w14:textId="77777777" w:rsidR="00C33297" w:rsidRDefault="00C33297" w:rsidP="00C33297">
      <w:pPr>
        <w:rPr>
          <w:rFonts w:ascii="Arial" w:hAnsi="Arial"/>
          <w:b/>
          <w:i/>
          <w:sz w:val="22"/>
        </w:rPr>
      </w:pPr>
    </w:p>
    <w:p w14:paraId="737F01AB" w14:textId="77777777" w:rsidR="00C33297" w:rsidRDefault="00C33297" w:rsidP="00C33297">
      <w:pPr>
        <w:rPr>
          <w:rFonts w:ascii="Arial" w:hAnsi="Arial"/>
          <w:sz w:val="22"/>
        </w:rPr>
      </w:pPr>
      <w:r>
        <w:rPr>
          <w:rFonts w:ascii="Arial" w:hAnsi="Arial"/>
          <w:b/>
          <w:sz w:val="22"/>
          <w:u w:val="single"/>
        </w:rPr>
        <w:lastRenderedPageBreak/>
        <w:t>CLASS PARTICIPATION  (15%):</w:t>
      </w:r>
      <w:r>
        <w:rPr>
          <w:rFonts w:ascii="Arial" w:hAnsi="Arial"/>
          <w:sz w:val="22"/>
        </w:rPr>
        <w:t xml:space="preserve"> Your participation (or lack of) in class will affect your final grade. (Expect to work in class by being prepared to participate in large and small group work, do in-class writing assignments, and take quizzes.) *Missed assignments and quizzes may not be made up.</w:t>
      </w:r>
    </w:p>
    <w:p w14:paraId="6A6FF095" w14:textId="77777777" w:rsidR="00C33297" w:rsidRDefault="00C33297" w:rsidP="00C33297">
      <w:pPr>
        <w:spacing w:after="200" w:line="276" w:lineRule="auto"/>
        <w:rPr>
          <w:rFonts w:ascii="Arial" w:hAnsi="Arial"/>
          <w:sz w:val="22"/>
        </w:rPr>
      </w:pPr>
    </w:p>
    <w:p w14:paraId="636D80E2" w14:textId="77777777" w:rsidR="00C33297" w:rsidRPr="004A1E7D" w:rsidRDefault="00C33297" w:rsidP="00C33297">
      <w:pPr>
        <w:pStyle w:val="Heading5"/>
        <w:rPr>
          <w:rFonts w:ascii="Arial" w:hAnsi="Arial" w:cs="Arial"/>
          <w:b/>
          <w:color w:val="auto"/>
          <w:sz w:val="24"/>
          <w:szCs w:val="24"/>
        </w:rPr>
      </w:pPr>
      <w:r w:rsidRPr="00701DC0">
        <w:rPr>
          <w:rFonts w:ascii="Arial" w:hAnsi="Arial" w:cs="Arial"/>
          <w:b/>
          <w:color w:val="auto"/>
          <w:sz w:val="24"/>
          <w:szCs w:val="24"/>
          <w:highlight w:val="lightGray"/>
        </w:rPr>
        <w:t>OTHER POLICIES</w:t>
      </w:r>
    </w:p>
    <w:p w14:paraId="7AF6487F" w14:textId="77777777" w:rsidR="00C33297" w:rsidRPr="002855C3" w:rsidRDefault="00C33297" w:rsidP="00C33297"/>
    <w:p w14:paraId="55482DA4" w14:textId="77777777" w:rsidR="00C33297" w:rsidRPr="002E64F9" w:rsidRDefault="00C33297" w:rsidP="00C33297">
      <w:pPr>
        <w:rPr>
          <w:rFonts w:ascii="Arial" w:hAnsi="Arial" w:cs="Arial"/>
          <w:color w:val="000000"/>
          <w:spacing w:val="-12"/>
          <w:sz w:val="22"/>
          <w:szCs w:val="22"/>
        </w:rPr>
      </w:pPr>
      <w:r>
        <w:rPr>
          <w:rFonts w:ascii="Arial" w:hAnsi="Arial"/>
          <w:b/>
          <w:sz w:val="22"/>
        </w:rPr>
        <w:t>Deadlines:</w:t>
      </w:r>
      <w:r>
        <w:rPr>
          <w:rFonts w:ascii="Arial" w:hAnsi="Arial"/>
          <w:sz w:val="22"/>
        </w:rPr>
        <w:t xml:space="preserve"> All work is to be submitted on the day it is due at the </w:t>
      </w:r>
      <w:r w:rsidRPr="00157343">
        <w:rPr>
          <w:rFonts w:ascii="Arial" w:hAnsi="Arial"/>
          <w:b/>
          <w:sz w:val="22"/>
        </w:rPr>
        <w:t>beginning of class.</w:t>
      </w:r>
      <w:r>
        <w:rPr>
          <w:rFonts w:ascii="Arial" w:hAnsi="Arial"/>
          <w:sz w:val="22"/>
        </w:rPr>
        <w:t xml:space="preserve"> If you come in late or submit the work after class, it will be considered late (which includes essays). Late essays will be given either a pass or a fail (C or an F). Quizzes and in-class work may not be made up. **If you have an emergency, please contact me to make other arrangements. Only in a documented emergency will I accept late and/or email submissions, which must be approved by me. (Keep in mind that </w:t>
      </w:r>
      <w:r w:rsidRPr="002E64F9">
        <w:rPr>
          <w:rFonts w:ascii="Arial" w:hAnsi="Arial" w:cs="Arial"/>
          <w:sz w:val="22"/>
          <w:szCs w:val="22"/>
        </w:rPr>
        <w:t>“My co</w:t>
      </w:r>
      <w:r>
        <w:rPr>
          <w:rFonts w:ascii="Arial" w:hAnsi="Arial" w:cs="Arial"/>
          <w:sz w:val="22"/>
          <w:szCs w:val="22"/>
        </w:rPr>
        <w:t>mputer crashed,” “My printer ran out of ink,”</w:t>
      </w:r>
      <w:r w:rsidRPr="002E64F9">
        <w:rPr>
          <w:rFonts w:ascii="Arial" w:hAnsi="Arial" w:cs="Arial"/>
          <w:sz w:val="22"/>
          <w:szCs w:val="22"/>
        </w:rPr>
        <w:t xml:space="preserve"> “I left the assignment on my desk</w:t>
      </w:r>
      <w:r>
        <w:rPr>
          <w:rFonts w:ascii="Arial" w:hAnsi="Arial" w:cs="Arial"/>
          <w:sz w:val="22"/>
          <w:szCs w:val="22"/>
        </w:rPr>
        <w:t>,”</w:t>
      </w:r>
      <w:r w:rsidRPr="002E64F9">
        <w:rPr>
          <w:rFonts w:ascii="Arial" w:hAnsi="Arial" w:cs="Arial"/>
          <w:sz w:val="22"/>
          <w:szCs w:val="22"/>
        </w:rPr>
        <w:t xml:space="preserve"> </w:t>
      </w:r>
      <w:r>
        <w:rPr>
          <w:rFonts w:ascii="Arial" w:hAnsi="Arial" w:cs="Arial"/>
          <w:sz w:val="22"/>
          <w:szCs w:val="22"/>
        </w:rPr>
        <w:t xml:space="preserve">and/or “Printers aren’t working in the lab” </w:t>
      </w:r>
      <w:r w:rsidRPr="00963261">
        <w:rPr>
          <w:rFonts w:ascii="Arial" w:hAnsi="Arial" w:cs="Arial"/>
          <w:b/>
          <w:sz w:val="22"/>
          <w:szCs w:val="22"/>
        </w:rPr>
        <w:t>are not valid excuses for late papers.</w:t>
      </w:r>
      <w:r>
        <w:rPr>
          <w:rFonts w:ascii="Arial" w:hAnsi="Arial" w:cs="Arial"/>
          <w:b/>
          <w:sz w:val="22"/>
          <w:szCs w:val="22"/>
        </w:rPr>
        <w:t xml:space="preserve"> </w:t>
      </w:r>
      <w:r w:rsidRPr="002E64F9">
        <w:rPr>
          <w:rFonts w:ascii="Arial" w:hAnsi="Arial" w:cs="Arial"/>
          <w:bCs/>
          <w:sz w:val="22"/>
          <w:szCs w:val="22"/>
        </w:rPr>
        <w:t>PLAN AHEAD.</w:t>
      </w:r>
      <w:r>
        <w:rPr>
          <w:rFonts w:ascii="Arial" w:hAnsi="Arial" w:cs="Arial"/>
          <w:bCs/>
          <w:sz w:val="22"/>
          <w:szCs w:val="22"/>
        </w:rPr>
        <w:t>)</w:t>
      </w:r>
      <w:r w:rsidRPr="002E64F9">
        <w:rPr>
          <w:rFonts w:ascii="Arial" w:hAnsi="Arial" w:cs="Arial"/>
          <w:bCs/>
          <w:sz w:val="22"/>
          <w:szCs w:val="22"/>
        </w:rPr>
        <w:t xml:space="preserve"> </w:t>
      </w:r>
    </w:p>
    <w:p w14:paraId="4D0BD002" w14:textId="77777777" w:rsidR="00C33297" w:rsidRDefault="00C33297" w:rsidP="00C33297">
      <w:pPr>
        <w:rPr>
          <w:rFonts w:ascii="Arial" w:hAnsi="Arial"/>
          <w:sz w:val="22"/>
        </w:rPr>
      </w:pPr>
    </w:p>
    <w:p w14:paraId="5937B7FD" w14:textId="77777777" w:rsidR="00C33297" w:rsidRDefault="00C33297" w:rsidP="00C33297">
      <w:pPr>
        <w:rPr>
          <w:rFonts w:ascii="Arial" w:hAnsi="Arial"/>
          <w:sz w:val="22"/>
        </w:rPr>
      </w:pPr>
      <w:r>
        <w:rPr>
          <w:rFonts w:ascii="Arial" w:hAnsi="Arial"/>
          <w:b/>
          <w:sz w:val="22"/>
        </w:rPr>
        <w:t>Attendance:</w:t>
      </w:r>
      <w:r>
        <w:rPr>
          <w:rFonts w:ascii="Arial" w:hAnsi="Arial"/>
          <w:sz w:val="22"/>
        </w:rPr>
        <w:t xml:space="preserve"> In order for the class to be successful it is important that you attend regularly. </w:t>
      </w:r>
      <w:r>
        <w:rPr>
          <w:rFonts w:ascii="Arial" w:hAnsi="Arial"/>
          <w:b/>
          <w:sz w:val="22"/>
        </w:rPr>
        <w:t>If you must miss class, please remember that you will still be held accountable for the material covered in class and all assignments that are due that day.</w:t>
      </w:r>
      <w:r>
        <w:rPr>
          <w:rFonts w:ascii="Arial" w:hAnsi="Arial"/>
          <w:sz w:val="22"/>
        </w:rPr>
        <w:t xml:space="preserve"> (An excused absent includes, for example, illness and/or injury and requires written verification.) </w:t>
      </w:r>
      <w:r>
        <w:rPr>
          <w:rFonts w:ascii="Arial" w:hAnsi="Arial"/>
          <w:b/>
          <w:i/>
          <w:sz w:val="22"/>
        </w:rPr>
        <w:t>Eight absences are</w:t>
      </w:r>
      <w:r w:rsidRPr="00701DC0">
        <w:rPr>
          <w:rFonts w:ascii="Arial" w:hAnsi="Arial"/>
          <w:b/>
          <w:i/>
          <w:sz w:val="22"/>
        </w:rPr>
        <w:t xml:space="preserve"> an automatic fail. </w:t>
      </w:r>
    </w:p>
    <w:p w14:paraId="499A47E4" w14:textId="77777777" w:rsidR="00C33297" w:rsidRPr="00F27586" w:rsidRDefault="00C33297" w:rsidP="00C33297">
      <w:pPr>
        <w:rPr>
          <w:rFonts w:ascii="Arial" w:hAnsi="Arial"/>
          <w:sz w:val="16"/>
          <w:szCs w:val="16"/>
        </w:rPr>
      </w:pPr>
    </w:p>
    <w:p w14:paraId="3EC4CDA5" w14:textId="77777777" w:rsidR="00C33297" w:rsidRDefault="00C33297" w:rsidP="00C33297">
      <w:pPr>
        <w:rPr>
          <w:rFonts w:ascii="Arial" w:hAnsi="Arial"/>
          <w:sz w:val="22"/>
        </w:rPr>
      </w:pPr>
      <w:r>
        <w:rPr>
          <w:rFonts w:ascii="Arial" w:hAnsi="Arial"/>
          <w:b/>
          <w:sz w:val="22"/>
        </w:rPr>
        <w:t>Late Arrivals:</w:t>
      </w:r>
      <w:r>
        <w:rPr>
          <w:rFonts w:ascii="Arial" w:hAnsi="Arial"/>
          <w:i/>
          <w:sz w:val="22"/>
        </w:rPr>
        <w:t xml:space="preserve"> Please be in class on time</w:t>
      </w:r>
      <w:r>
        <w:rPr>
          <w:rFonts w:ascii="Arial" w:hAnsi="Arial"/>
          <w:sz w:val="22"/>
        </w:rPr>
        <w:t>. Within the first five minutes of class I will take attendance. If you arrive after the five minutes, I will mark you late, which will affect your final grade. (I lock the doors.)</w:t>
      </w:r>
    </w:p>
    <w:p w14:paraId="1F120849" w14:textId="77777777" w:rsidR="00C33297" w:rsidRDefault="00C33297" w:rsidP="00C33297">
      <w:pPr>
        <w:rPr>
          <w:rFonts w:ascii="Arial" w:hAnsi="Arial"/>
          <w:sz w:val="22"/>
        </w:rPr>
      </w:pPr>
    </w:p>
    <w:p w14:paraId="11D4AE17" w14:textId="77777777" w:rsidR="00C33297" w:rsidRPr="003F1B91" w:rsidRDefault="00C33297" w:rsidP="00C33297">
      <w:pPr>
        <w:rPr>
          <w:rFonts w:ascii="Arial" w:hAnsi="Arial"/>
          <w:sz w:val="22"/>
        </w:rPr>
      </w:pPr>
      <w:r>
        <w:rPr>
          <w:rFonts w:ascii="Arial" w:hAnsi="Arial"/>
          <w:b/>
          <w:sz w:val="22"/>
        </w:rPr>
        <w:t xml:space="preserve">College Emergencies: </w:t>
      </w:r>
      <w:r>
        <w:rPr>
          <w:rFonts w:ascii="Arial" w:hAnsi="Arial"/>
          <w:sz w:val="22"/>
        </w:rPr>
        <w:t xml:space="preserve">Procedures will be discussed in class. </w:t>
      </w:r>
    </w:p>
    <w:p w14:paraId="27276C78" w14:textId="77777777" w:rsidR="00C33297" w:rsidRPr="00F27586" w:rsidRDefault="00C33297" w:rsidP="00C33297">
      <w:pPr>
        <w:rPr>
          <w:rFonts w:ascii="Arial" w:hAnsi="Arial"/>
          <w:sz w:val="16"/>
          <w:szCs w:val="16"/>
        </w:rPr>
      </w:pPr>
    </w:p>
    <w:p w14:paraId="2E78EF58" w14:textId="77777777" w:rsidR="00C33297" w:rsidRDefault="00C33297" w:rsidP="00C33297">
      <w:pPr>
        <w:rPr>
          <w:rFonts w:ascii="Arial" w:hAnsi="Arial"/>
          <w:sz w:val="22"/>
        </w:rPr>
      </w:pPr>
      <w:r>
        <w:rPr>
          <w:rFonts w:ascii="Arial" w:hAnsi="Arial"/>
          <w:b/>
          <w:sz w:val="22"/>
        </w:rPr>
        <w:t>Breaks:</w:t>
      </w:r>
      <w:r w:rsidRPr="009D032F">
        <w:rPr>
          <w:rFonts w:ascii="Arial" w:hAnsi="Arial"/>
          <w:b/>
          <w:sz w:val="22"/>
          <w:u w:val="single"/>
        </w:rPr>
        <w:t xml:space="preserve"> Unless it is an emergency, refrain from leaving the class at all times.</w:t>
      </w:r>
      <w:r>
        <w:rPr>
          <w:rFonts w:ascii="Arial" w:hAnsi="Arial"/>
          <w:sz w:val="22"/>
        </w:rPr>
        <w:t xml:space="preserve"> Doing so is </w:t>
      </w:r>
      <w:r w:rsidRPr="009D032F">
        <w:rPr>
          <w:rFonts w:ascii="Arial" w:hAnsi="Arial"/>
          <w:sz w:val="22"/>
        </w:rPr>
        <w:t>disruptive</w:t>
      </w:r>
      <w:r>
        <w:rPr>
          <w:rFonts w:ascii="Arial" w:hAnsi="Arial"/>
          <w:sz w:val="22"/>
        </w:rPr>
        <w:t xml:space="preserve"> and will affect your grade negatively. (I lock the door.)</w:t>
      </w:r>
    </w:p>
    <w:p w14:paraId="7082BBD6" w14:textId="77777777" w:rsidR="00C33297" w:rsidRPr="00F27586" w:rsidRDefault="00C33297" w:rsidP="00C33297">
      <w:pPr>
        <w:rPr>
          <w:sz w:val="16"/>
          <w:szCs w:val="16"/>
        </w:rPr>
      </w:pPr>
    </w:p>
    <w:p w14:paraId="626CFBC6" w14:textId="77777777" w:rsidR="00C33297" w:rsidRDefault="00C33297" w:rsidP="00C33297">
      <w:pPr>
        <w:rPr>
          <w:rFonts w:ascii="Arial" w:hAnsi="Arial" w:cs="Arial"/>
          <w:sz w:val="22"/>
        </w:rPr>
      </w:pPr>
      <w:r w:rsidRPr="00957FFE">
        <w:rPr>
          <w:rFonts w:ascii="Arial" w:hAnsi="Arial" w:cs="Arial"/>
          <w:b/>
          <w:sz w:val="22"/>
        </w:rPr>
        <w:t>Tutoring:</w:t>
      </w:r>
      <w:r w:rsidRPr="00957FFE">
        <w:rPr>
          <w:rFonts w:ascii="Arial" w:hAnsi="Arial" w:cs="Arial"/>
          <w:b/>
          <w:i/>
          <w:sz w:val="22"/>
        </w:rPr>
        <w:t xml:space="preserve"> </w:t>
      </w:r>
      <w:r w:rsidRPr="00957FFE">
        <w:rPr>
          <w:rFonts w:ascii="Arial" w:hAnsi="Arial" w:cs="Arial"/>
          <w:sz w:val="22"/>
        </w:rPr>
        <w:t>Three Rivers has an excellent writing center l</w:t>
      </w:r>
      <w:r>
        <w:rPr>
          <w:rFonts w:ascii="Arial" w:hAnsi="Arial" w:cs="Arial"/>
          <w:sz w:val="22"/>
        </w:rPr>
        <w:t>ocated next to the library, C113</w:t>
      </w:r>
      <w:r w:rsidRPr="00957FFE">
        <w:rPr>
          <w:rFonts w:ascii="Arial" w:hAnsi="Arial" w:cs="Arial"/>
          <w:sz w:val="22"/>
        </w:rPr>
        <w:t xml:space="preserve">. Receiving help through email is also available. Include your name, student ID, and a brief explanation of the assignment and send your work as an attachment to </w:t>
      </w:r>
      <w:hyperlink r:id="rId10" w:history="1">
        <w:r w:rsidRPr="00701DC0">
          <w:rPr>
            <w:rStyle w:val="Hyperlink"/>
            <w:rFonts w:ascii="Arial" w:eastAsiaTheme="majorEastAsia" w:hAnsi="Arial" w:cs="Arial"/>
            <w:color w:val="auto"/>
            <w:sz w:val="22"/>
            <w:szCs w:val="22"/>
          </w:rPr>
          <w:t>TRWritingCenter@trcc.commnet.edu</w:t>
        </w:r>
      </w:hyperlink>
      <w:r w:rsidRPr="00701DC0">
        <w:rPr>
          <w:rFonts w:ascii="Arial" w:hAnsi="Arial" w:cs="Arial"/>
          <w:sz w:val="22"/>
          <w:szCs w:val="22"/>
        </w:rPr>
        <w:t>.</w:t>
      </w:r>
      <w:r w:rsidRPr="00701DC0">
        <w:rPr>
          <w:rFonts w:ascii="Arial" w:hAnsi="Arial" w:cs="Arial"/>
          <w:sz w:val="22"/>
        </w:rPr>
        <w:t xml:space="preserve"> </w:t>
      </w:r>
      <w:r>
        <w:rPr>
          <w:rFonts w:ascii="Arial" w:hAnsi="Arial" w:cs="Arial"/>
          <w:sz w:val="22"/>
        </w:rPr>
        <w:t xml:space="preserve">(Because of the large number of students receiving assistance, I recommend that you set up an appointment ahead of time; if you submit your essay via email, give yourself 24-48 hours turnaround time.) </w:t>
      </w:r>
    </w:p>
    <w:p w14:paraId="0A03BEAA" w14:textId="77777777" w:rsidR="00C33297" w:rsidRDefault="00C33297" w:rsidP="00C33297">
      <w:pPr>
        <w:rPr>
          <w:rFonts w:ascii="Arial" w:hAnsi="Arial" w:cs="Arial"/>
          <w:b/>
          <w:sz w:val="22"/>
          <w:szCs w:val="22"/>
        </w:rPr>
      </w:pPr>
    </w:p>
    <w:p w14:paraId="4CB62A2B" w14:textId="77777777" w:rsidR="00C33297" w:rsidRPr="00C054F3" w:rsidRDefault="00C33297" w:rsidP="00C33297">
      <w:pPr>
        <w:rPr>
          <w:rFonts w:ascii="Arial" w:hAnsi="Arial" w:cs="Arial"/>
          <w:sz w:val="22"/>
          <w:szCs w:val="22"/>
        </w:rPr>
      </w:pPr>
      <w:r>
        <w:rPr>
          <w:rFonts w:ascii="Arial" w:hAnsi="Arial" w:cs="Arial"/>
          <w:b/>
          <w:bCs/>
          <w:iCs/>
          <w:sz w:val="22"/>
          <w:szCs w:val="22"/>
        </w:rPr>
        <w:t>Grades</w:t>
      </w:r>
      <w:r>
        <w:rPr>
          <w:rFonts w:ascii="Arial" w:hAnsi="Arial" w:cs="Arial"/>
          <w:bCs/>
          <w:iCs/>
          <w:sz w:val="22"/>
          <w:szCs w:val="22"/>
        </w:rPr>
        <w:t>: For students who quit attending class and miss 60% or more, t</w:t>
      </w:r>
      <w:r w:rsidRPr="00C054F3">
        <w:rPr>
          <w:rFonts w:ascii="Arial" w:hAnsi="Arial" w:cs="Arial"/>
          <w:bCs/>
          <w:iCs/>
          <w:sz w:val="22"/>
          <w:szCs w:val="22"/>
        </w:rPr>
        <w:t>he UF notation (Unearned Failure)</w:t>
      </w:r>
      <w:r>
        <w:rPr>
          <w:rFonts w:ascii="Arial" w:hAnsi="Arial" w:cs="Arial"/>
          <w:bCs/>
          <w:iCs/>
          <w:sz w:val="22"/>
          <w:szCs w:val="22"/>
        </w:rPr>
        <w:t xml:space="preserve"> will be entered into their final grades, which will affect their financial aid. </w:t>
      </w:r>
    </w:p>
    <w:p w14:paraId="037C861F" w14:textId="77777777" w:rsidR="00C33297" w:rsidRDefault="00C33297" w:rsidP="00C33297">
      <w:pPr>
        <w:rPr>
          <w:rFonts w:ascii="Arial" w:hAnsi="Arial" w:cs="Arial"/>
          <w:b/>
          <w:sz w:val="22"/>
          <w:szCs w:val="22"/>
        </w:rPr>
      </w:pPr>
    </w:p>
    <w:p w14:paraId="5B320636" w14:textId="77777777" w:rsidR="00C33297" w:rsidRPr="002E64F9" w:rsidRDefault="00C33297" w:rsidP="00C33297">
      <w:pPr>
        <w:rPr>
          <w:rFonts w:ascii="Arial" w:hAnsi="Arial" w:cs="Arial"/>
          <w:sz w:val="22"/>
          <w:szCs w:val="22"/>
        </w:rPr>
      </w:pPr>
      <w:r>
        <w:rPr>
          <w:rFonts w:ascii="Arial" w:hAnsi="Arial"/>
          <w:b/>
          <w:sz w:val="22"/>
        </w:rPr>
        <w:t xml:space="preserve">Cell phones: </w:t>
      </w:r>
      <w:r>
        <w:rPr>
          <w:rFonts w:ascii="Arial" w:hAnsi="Arial" w:cs="Arial"/>
          <w:b/>
          <w:bCs/>
          <w:sz w:val="22"/>
          <w:szCs w:val="22"/>
        </w:rPr>
        <w:t>Tu</w:t>
      </w:r>
      <w:r w:rsidRPr="002E64F9">
        <w:rPr>
          <w:rFonts w:ascii="Arial" w:hAnsi="Arial" w:cs="Arial"/>
          <w:b/>
          <w:bCs/>
          <w:sz w:val="22"/>
          <w:szCs w:val="22"/>
        </w:rPr>
        <w:t>rn off any electronic devices not associated with the class</w:t>
      </w:r>
      <w:r>
        <w:rPr>
          <w:rFonts w:ascii="Arial" w:hAnsi="Arial" w:cs="Arial"/>
          <w:sz w:val="22"/>
          <w:szCs w:val="22"/>
        </w:rPr>
        <w:t xml:space="preserve"> and put all phones away in backpacks, etc. </w:t>
      </w:r>
      <w:r w:rsidRPr="00F349CB">
        <w:rPr>
          <w:rFonts w:ascii="Arial" w:hAnsi="Arial" w:cs="Arial"/>
          <w:b/>
          <w:sz w:val="22"/>
          <w:szCs w:val="22"/>
        </w:rPr>
        <w:t>(I do not want to see any phones on the desks or your laps</w:t>
      </w:r>
      <w:r>
        <w:rPr>
          <w:rFonts w:ascii="Arial" w:hAnsi="Arial" w:cs="Arial"/>
          <w:sz w:val="22"/>
          <w:szCs w:val="22"/>
        </w:rPr>
        <w:t xml:space="preserve">.) (It’s only 75 minutes of your life!) No laptops are allowed. If I should catch you texting, I will stop what I am doing to ask you to turn off your phone and you will get a zero for the day (absence), as, technically, you are not a part of the class if your attention is elsewhere. </w:t>
      </w:r>
    </w:p>
    <w:p w14:paraId="2925333D" w14:textId="77777777" w:rsidR="00C33297" w:rsidRDefault="00C33297" w:rsidP="00C33297">
      <w:pPr>
        <w:rPr>
          <w:rFonts w:ascii="Arial" w:hAnsi="Arial"/>
          <w:sz w:val="22"/>
        </w:rPr>
      </w:pPr>
    </w:p>
    <w:p w14:paraId="132B7B09" w14:textId="77777777" w:rsidR="00C33297" w:rsidRDefault="00C33297" w:rsidP="00C33297">
      <w:pPr>
        <w:rPr>
          <w:rFonts w:ascii="Arial" w:hAnsi="Arial"/>
          <w:sz w:val="22"/>
        </w:rPr>
      </w:pPr>
      <w:r>
        <w:rPr>
          <w:rFonts w:ascii="Arial" w:hAnsi="Arial"/>
          <w:b/>
          <w:sz w:val="22"/>
        </w:rPr>
        <w:t xml:space="preserve">Class cancellations: </w:t>
      </w:r>
      <w:r>
        <w:rPr>
          <w:rFonts w:ascii="Arial" w:hAnsi="Arial"/>
          <w:sz w:val="22"/>
        </w:rPr>
        <w:t>If class is cancelled, a notice will be posted outside the door. I will also try to send you an email, so please make sure you have signed up for a TRCC email account. School cancellations due to bad weather will be posted on the TRCC homepage and also recorded on the school's main phone number: 860-215-9000. To receive a text message of closings and emergencies, sign into your Commnet account and follow these directions (located on the bottom left side):</w:t>
      </w:r>
    </w:p>
    <w:p w14:paraId="061BD3E0" w14:textId="77777777" w:rsidR="00C33297" w:rsidRPr="00530EB1" w:rsidRDefault="00640194" w:rsidP="00C33297">
      <w:pPr>
        <w:pStyle w:val="NormalWeb"/>
        <w:rPr>
          <w:rFonts w:ascii="Arial" w:hAnsi="Arial" w:cs="Arial"/>
          <w:sz w:val="22"/>
          <w:szCs w:val="22"/>
        </w:rPr>
      </w:pPr>
      <w:hyperlink r:id="rId11" w:history="1">
        <w:r w:rsidR="00C33297" w:rsidRPr="00530EB1">
          <w:rPr>
            <w:rStyle w:val="Hyperlink"/>
            <w:rFonts w:ascii="Arial" w:eastAsiaTheme="majorEastAsia" w:hAnsi="Arial" w:cs="Arial"/>
            <w:b/>
            <w:bCs/>
            <w:sz w:val="22"/>
            <w:szCs w:val="22"/>
          </w:rPr>
          <w:t>myCommNet Alert</w:t>
        </w:r>
      </w:hyperlink>
      <w:r w:rsidR="00C33297" w:rsidRPr="00530EB1">
        <w:rPr>
          <w:rStyle w:val="Strong"/>
          <w:rFonts w:cs="Arial"/>
          <w:sz w:val="22"/>
          <w:szCs w:val="22"/>
        </w:rPr>
        <w:t xml:space="preserve"> – located when you log into your Commnet account</w:t>
      </w:r>
    </w:p>
    <w:p w14:paraId="749BF66A"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Style w:val="Strong"/>
          <w:rFonts w:cs="Arial"/>
          <w:sz w:val="22"/>
          <w:szCs w:val="22"/>
        </w:rPr>
        <w:t>Emergency notifications</w:t>
      </w:r>
      <w:r w:rsidRPr="00530EB1">
        <w:rPr>
          <w:rFonts w:ascii="Arial" w:hAnsi="Arial" w:cs="Arial"/>
          <w:sz w:val="22"/>
          <w:szCs w:val="22"/>
        </w:rPr>
        <w:t xml:space="preserve"> to students, staff, and faculty</w:t>
      </w:r>
    </w:p>
    <w:p w14:paraId="1E4929A2"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Fonts w:ascii="Arial" w:hAnsi="Arial" w:cs="Arial"/>
          <w:sz w:val="22"/>
          <w:szCs w:val="22"/>
        </w:rPr>
        <w:t>Contact can be via text, cell/home phone, and email</w:t>
      </w:r>
    </w:p>
    <w:p w14:paraId="77CEFFB1"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Fonts w:ascii="Arial" w:hAnsi="Arial" w:cs="Arial"/>
          <w:sz w:val="22"/>
          <w:szCs w:val="22"/>
        </w:rPr>
        <w:lastRenderedPageBreak/>
        <w:t xml:space="preserve">Click the link to keep your emergency contact information up-to-date. (Note: myCommNet Alert updates do </w:t>
      </w:r>
      <w:r w:rsidRPr="00530EB1">
        <w:rPr>
          <w:rFonts w:ascii="Arial" w:hAnsi="Arial" w:cs="Arial"/>
          <w:sz w:val="22"/>
          <w:szCs w:val="22"/>
          <w:u w:val="single"/>
        </w:rPr>
        <w:t xml:space="preserve">not </w:t>
      </w:r>
      <w:r w:rsidRPr="00530EB1">
        <w:rPr>
          <w:rFonts w:ascii="Arial" w:hAnsi="Arial" w:cs="Arial"/>
          <w:sz w:val="22"/>
          <w:szCs w:val="22"/>
        </w:rPr>
        <w:t>update personal information in Banner Self-Service.</w:t>
      </w:r>
    </w:p>
    <w:p w14:paraId="5B343351" w14:textId="77777777" w:rsidR="00C33297" w:rsidRDefault="00C33297" w:rsidP="00C33297">
      <w:pPr>
        <w:rPr>
          <w:rFonts w:ascii="Arial" w:hAnsi="Arial"/>
          <w:b/>
          <w:sz w:val="22"/>
        </w:rPr>
      </w:pPr>
    </w:p>
    <w:p w14:paraId="7CA19ABD" w14:textId="77777777" w:rsidR="00C33297" w:rsidRPr="00A774D5" w:rsidRDefault="00C33297" w:rsidP="00C33297">
      <w:pPr>
        <w:rPr>
          <w:rFonts w:ascii="Arial" w:hAnsi="Arial"/>
          <w:b/>
          <w:sz w:val="22"/>
        </w:rPr>
      </w:pPr>
      <w:r>
        <w:rPr>
          <w:rFonts w:ascii="Arial" w:hAnsi="Arial"/>
          <w:b/>
          <w:sz w:val="22"/>
        </w:rPr>
        <w:t>*Disability Information</w:t>
      </w:r>
    </w:p>
    <w:p w14:paraId="5EBA4F93" w14:textId="77777777" w:rsidR="00C33297" w:rsidRDefault="00C33297" w:rsidP="00C33297">
      <w:pPr>
        <w:pStyle w:val="Default"/>
        <w:rPr>
          <w:rFonts w:ascii="Arial" w:hAnsi="Arial" w:cs="Arial"/>
          <w:sz w:val="22"/>
          <w:szCs w:val="22"/>
        </w:rPr>
      </w:pPr>
      <w:r>
        <w:rPr>
          <w:rFonts w:ascii="Arial" w:hAnsi="Arial" w:cs="Arial"/>
          <w:sz w:val="22"/>
          <w:szCs w:val="22"/>
        </w:rPr>
        <w:t>*</w:t>
      </w:r>
      <w:r w:rsidRPr="00157343">
        <w:rPr>
          <w:rFonts w:ascii="Arial" w:hAnsi="Arial" w:cs="Arial"/>
          <w:sz w:val="22"/>
          <w:szCs w:val="22"/>
        </w:rPr>
        <w:t>If you have a disability that may affect your progress in this course, please meet with a Disability Service Provi</w:t>
      </w:r>
      <w:r>
        <w:rPr>
          <w:rFonts w:ascii="Arial" w:hAnsi="Arial" w:cs="Arial"/>
          <w:sz w:val="22"/>
          <w:szCs w:val="22"/>
        </w:rPr>
        <w:t xml:space="preserve">der (DSP) as soon as possible. </w:t>
      </w:r>
      <w:r w:rsidRPr="00157343">
        <w:rPr>
          <w:rFonts w:ascii="Arial" w:hAnsi="Arial" w:cs="Arial"/>
          <w:sz w:val="22"/>
          <w:szCs w:val="22"/>
        </w:rPr>
        <w:t>Please note that accommodations cannot be provided until you provide written authorization from a DSP.</w:t>
      </w:r>
    </w:p>
    <w:p w14:paraId="2C8BB19D" w14:textId="77777777" w:rsidR="00C33297" w:rsidRPr="00986ACB" w:rsidRDefault="00C33297" w:rsidP="00C33297">
      <w:pPr>
        <w:contextualSpacing/>
        <w:rPr>
          <w:rFonts w:ascii="Tahoma" w:hAnsi="Tahoma" w:cs="Tahoma"/>
          <w:bCs/>
          <w:color w:val="000000"/>
          <w:sz w:val="22"/>
          <w:u w:val="single"/>
        </w:rPr>
      </w:pPr>
      <w:r w:rsidRPr="00986ACB">
        <w:rPr>
          <w:rFonts w:ascii="Tahoma" w:hAnsi="Tahoma" w:cs="Tahoma"/>
          <w:bCs/>
          <w:color w:val="000000"/>
          <w:sz w:val="22"/>
          <w:szCs w:val="22"/>
          <w:u w:val="single"/>
        </w:rPr>
        <w:t>TRCC Disabilities Service Providers</w:t>
      </w:r>
      <w:r w:rsidRPr="00986ACB">
        <w:rPr>
          <w:rFonts w:ascii="Tahoma" w:hAnsi="Tahoma" w:cs="Tahoma"/>
          <w:bCs/>
          <w:color w:val="000000"/>
          <w:sz w:val="22"/>
          <w:u w:val="single"/>
        </w:rPr>
        <w:t>:</w:t>
      </w:r>
    </w:p>
    <w:p w14:paraId="0629AD81" w14:textId="77777777" w:rsidR="00C33297" w:rsidRPr="00986ACB" w:rsidRDefault="00C33297" w:rsidP="00C33297">
      <w:pPr>
        <w:rPr>
          <w:rFonts w:ascii="Tahoma" w:hAnsi="Tahoma" w:cs="Tahoma"/>
          <w:bCs/>
          <w:color w:val="000000"/>
          <w:sz w:val="22"/>
        </w:rPr>
      </w:pPr>
      <w:r w:rsidRPr="00986ACB">
        <w:rPr>
          <w:rFonts w:ascii="Tahoma" w:hAnsi="Tahoma" w:cs="Tahoma"/>
          <w:bCs/>
          <w:color w:val="000000"/>
          <w:sz w:val="22"/>
        </w:rPr>
        <w:t>Matt Liscum – 215-9265, Room A113: Mental Health Disabilities, Learning Disabilities, ADD/ADHD Spectrum, Autism Specturm</w:t>
      </w:r>
    </w:p>
    <w:p w14:paraId="07F1DCB2" w14:textId="77777777" w:rsidR="00C33297" w:rsidRPr="00986ACB" w:rsidRDefault="00C33297" w:rsidP="00C33297">
      <w:pPr>
        <w:rPr>
          <w:rFonts w:ascii="Tahoma" w:hAnsi="Tahoma" w:cs="Tahoma"/>
          <w:bCs/>
          <w:color w:val="000000"/>
          <w:sz w:val="22"/>
        </w:rPr>
      </w:pPr>
      <w:r w:rsidRPr="00986ACB">
        <w:rPr>
          <w:rFonts w:ascii="Tahoma" w:hAnsi="Tahoma" w:cs="Tahoma"/>
          <w:bCs/>
          <w:color w:val="000000"/>
          <w:sz w:val="22"/>
        </w:rPr>
        <w:t>Elizabeth Wilcox – 215-9289, Room A113: Sensory, Medical, and Mobility Disabilities</w:t>
      </w:r>
    </w:p>
    <w:p w14:paraId="64AC604B" w14:textId="77777777" w:rsidR="00C33297" w:rsidRPr="00F634CE" w:rsidRDefault="00C33297" w:rsidP="00C33297">
      <w:pPr>
        <w:pStyle w:val="Default"/>
        <w:rPr>
          <w:rFonts w:ascii="Arial" w:hAnsi="Arial" w:cs="Arial"/>
          <w:sz w:val="18"/>
          <w:szCs w:val="18"/>
        </w:rPr>
      </w:pPr>
    </w:p>
    <w:tbl>
      <w:tblPr>
        <w:tblW w:w="0" w:type="auto"/>
        <w:tblCellSpacing w:w="15" w:type="dxa"/>
        <w:tblInd w:w="720" w:type="dxa"/>
        <w:tblLook w:val="04A0" w:firstRow="1" w:lastRow="0" w:firstColumn="1" w:lastColumn="0" w:noHBand="0" w:noVBand="1"/>
      </w:tblPr>
      <w:tblGrid>
        <w:gridCol w:w="96"/>
      </w:tblGrid>
      <w:tr w:rsidR="00C33297" w:rsidRPr="00F634CE" w14:paraId="782C2DBA" w14:textId="77777777" w:rsidTr="008D4A08">
        <w:trPr>
          <w:tblCellSpacing w:w="15" w:type="dxa"/>
        </w:trPr>
        <w:tc>
          <w:tcPr>
            <w:tcW w:w="0" w:type="auto"/>
            <w:tcMar>
              <w:top w:w="15" w:type="dxa"/>
              <w:left w:w="15" w:type="dxa"/>
              <w:bottom w:w="15" w:type="dxa"/>
              <w:right w:w="15" w:type="dxa"/>
            </w:tcMar>
            <w:vAlign w:val="center"/>
          </w:tcPr>
          <w:p w14:paraId="43F70FF6" w14:textId="77777777" w:rsidR="00C33297" w:rsidRPr="00F634CE" w:rsidRDefault="00C33297" w:rsidP="008D4A08">
            <w:pPr>
              <w:jc w:val="center"/>
              <w:rPr>
                <w:rFonts w:ascii="Eras Bold ITC" w:hAnsi="Eras Bold ITC"/>
                <w:sz w:val="18"/>
                <w:szCs w:val="18"/>
              </w:rPr>
            </w:pPr>
          </w:p>
        </w:tc>
      </w:tr>
    </w:tbl>
    <w:p w14:paraId="51E31ED9" w14:textId="77777777" w:rsidR="00C33297" w:rsidRPr="00C37A26" w:rsidRDefault="00C33297" w:rsidP="00C33297">
      <w:pPr>
        <w:jc w:val="center"/>
        <w:rPr>
          <w:rFonts w:ascii="Arial" w:hAnsi="Arial" w:cs="Arial"/>
          <w:b/>
          <w:sz w:val="22"/>
        </w:rPr>
      </w:pPr>
      <w:r w:rsidRPr="00C37A26">
        <w:rPr>
          <w:rFonts w:ascii="Arial" w:hAnsi="Arial" w:cs="Arial"/>
          <w:b/>
          <w:sz w:val="22"/>
        </w:rPr>
        <w:t>TITLE IX</w:t>
      </w:r>
    </w:p>
    <w:p w14:paraId="1123426D" w14:textId="77777777" w:rsidR="00C33297" w:rsidRDefault="00C33297" w:rsidP="00C33297">
      <w:pPr>
        <w:rPr>
          <w:rFonts w:ascii="Arial" w:hAnsi="Arial" w:cs="Arial"/>
          <w:b/>
        </w:rPr>
      </w:pPr>
    </w:p>
    <w:p w14:paraId="10B8100A" w14:textId="77777777" w:rsidR="00C33297" w:rsidRPr="00D75FB9" w:rsidRDefault="00C33297" w:rsidP="00C33297">
      <w:pPr>
        <w:pStyle w:val="NormalWeb"/>
        <w:spacing w:before="0" w:beforeAutospacing="0" w:after="0" w:afterAutospacing="0"/>
        <w:rPr>
          <w:rFonts w:ascii="Arial" w:hAnsi="Arial" w:cs="Arial"/>
          <w:b/>
          <w:sz w:val="20"/>
          <w:szCs w:val="20"/>
        </w:rPr>
      </w:pPr>
      <w:r w:rsidRPr="00D75FB9">
        <w:rPr>
          <w:rFonts w:ascii="Arial" w:hAnsi="Arial" w:cs="Arial"/>
          <w:b/>
          <w:sz w:val="20"/>
          <w:szCs w:val="20"/>
        </w:rPr>
        <w:t>Title IX</w:t>
      </w:r>
    </w:p>
    <w:p w14:paraId="004C0B34" w14:textId="77777777" w:rsidR="00C33297" w:rsidRPr="00D75FB9" w:rsidRDefault="00C33297" w:rsidP="00C33297">
      <w:pPr>
        <w:pStyle w:val="NormalWeb"/>
        <w:spacing w:before="0" w:beforeAutospacing="0" w:after="0" w:afterAutospacing="0"/>
        <w:rPr>
          <w:rFonts w:ascii="Arial" w:hAnsi="Arial" w:cs="Arial"/>
          <w:sz w:val="20"/>
          <w:szCs w:val="20"/>
        </w:rPr>
      </w:pPr>
      <w:r w:rsidRPr="00D75FB9">
        <w:rPr>
          <w:rFonts w:ascii="Arial" w:hAnsi="Arial" w:cs="Arial"/>
          <w:sz w:val="20"/>
          <w:szCs w:val="20"/>
        </w:rPr>
        <w:t>Title IX of the Education Amendments of 1972 that prohibits sex-based discrimination of any kind in the educational programs or activities of federally-financed institutions, which includes Three Riv</w:t>
      </w:r>
      <w:r w:rsidRPr="00D75FB9">
        <w:rPr>
          <w:rStyle w:val="style2"/>
          <w:rFonts w:ascii="Arial" w:hAnsi="Arial" w:cs="Arial"/>
          <w:sz w:val="20"/>
          <w:szCs w:val="20"/>
        </w:rPr>
        <w:t>ers Community College. (You can thank feminists for this amendment!)</w:t>
      </w:r>
    </w:p>
    <w:p w14:paraId="00568CE1" w14:textId="77777777" w:rsidR="00C33297" w:rsidRPr="00D75FB9" w:rsidRDefault="00C33297" w:rsidP="00C33297">
      <w:pPr>
        <w:pStyle w:val="Heading3"/>
        <w:contextualSpacing/>
        <w:rPr>
          <w:rFonts w:cs="Arial"/>
          <w:bCs/>
        </w:rPr>
      </w:pPr>
    </w:p>
    <w:p w14:paraId="1367560E" w14:textId="77777777" w:rsidR="00C33297" w:rsidRPr="00D75FB9" w:rsidRDefault="00C33297" w:rsidP="00C33297">
      <w:pPr>
        <w:pStyle w:val="Heading3"/>
        <w:contextualSpacing/>
        <w:rPr>
          <w:rFonts w:cs="Arial"/>
          <w:bCs/>
        </w:rPr>
      </w:pPr>
      <w:r w:rsidRPr="00D75FB9">
        <w:rPr>
          <w:rFonts w:cs="Arial"/>
          <w:bCs/>
        </w:rPr>
        <w:t>Board of Regents for Higher Education and Connecticut State Colleges and Universities Policy Regarding Sexual Misconduct Reporting, Support Services and Processes Policy:</w:t>
      </w:r>
    </w:p>
    <w:p w14:paraId="7E5D0F6B" w14:textId="77777777" w:rsidR="00C33297" w:rsidRPr="00D75FB9" w:rsidRDefault="00C33297" w:rsidP="00C33297">
      <w:pPr>
        <w:pStyle w:val="Heading3"/>
        <w:rPr>
          <w:rFonts w:cs="Arial"/>
          <w:b w:val="0"/>
        </w:rPr>
      </w:pPr>
      <w:r w:rsidRPr="00D75FB9">
        <w:rPr>
          <w:rFonts w:cs="Arial"/>
        </w:rPr>
        <w:t>Public Act No. 14-11:</w:t>
      </w:r>
      <w:r w:rsidRPr="00D75FB9">
        <w:rPr>
          <w:rFonts w:cs="Arial"/>
          <w:b w:val="0"/>
        </w:rPr>
        <w:t xml:space="preserve"> An act concerning sexual assault, stalking and intimate partner violence on campus: “The Board of Regents for Higher Education (BOR) in conjunction with the Connecticut State Colleges and Universities (CSCU) is committed to ensuring that each member of every BOR governed college and university community has the opportunity to participate fully in the process of education free from acts of sexual misconduct, intimate partner violence and stalking.”</w:t>
      </w:r>
    </w:p>
    <w:p w14:paraId="532566D9" w14:textId="77777777" w:rsidR="00C33297" w:rsidRPr="00D75FB9" w:rsidRDefault="00C33297" w:rsidP="00C33297">
      <w:pPr>
        <w:pStyle w:val="Heading3"/>
        <w:rPr>
          <w:rFonts w:cs="Arial"/>
          <w:sz w:val="22"/>
          <w:szCs w:val="22"/>
        </w:rPr>
      </w:pPr>
    </w:p>
    <w:p w14:paraId="5CE7834C" w14:textId="77777777" w:rsidR="00C33297" w:rsidRPr="00D75FB9" w:rsidRDefault="00C33297" w:rsidP="00C33297">
      <w:pPr>
        <w:pStyle w:val="Heading3"/>
        <w:rPr>
          <w:rFonts w:cs="Arial"/>
          <w:b w:val="0"/>
        </w:rPr>
      </w:pPr>
      <w:r w:rsidRPr="00D75FB9">
        <w:rPr>
          <w:rFonts w:cs="Arial"/>
        </w:rPr>
        <w:t>Title IX Statement of Policy:</w:t>
      </w:r>
      <w:r w:rsidRPr="00D75FB9">
        <w:rPr>
          <w:rFonts w:cs="Arial"/>
          <w:b w:val="0"/>
        </w:rPr>
        <w:b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w:t>
      </w:r>
    </w:p>
    <w:p w14:paraId="38A4ED1A" w14:textId="77777777" w:rsidR="00C33297" w:rsidRDefault="00C33297" w:rsidP="00C33297">
      <w:pPr>
        <w:pStyle w:val="Heading3"/>
        <w:rPr>
          <w:rFonts w:cs="Arial"/>
        </w:rPr>
      </w:pPr>
    </w:p>
    <w:p w14:paraId="2A28C6E7" w14:textId="77777777" w:rsidR="00C33297" w:rsidRPr="00D75FB9" w:rsidRDefault="00C33297" w:rsidP="00C33297">
      <w:pPr>
        <w:pStyle w:val="NormalWeb"/>
        <w:spacing w:after="0" w:afterAutospacing="0"/>
        <w:rPr>
          <w:rFonts w:ascii="Arial" w:hAnsi="Arial" w:cs="Arial"/>
          <w:b/>
          <w:sz w:val="20"/>
          <w:szCs w:val="20"/>
        </w:rPr>
      </w:pPr>
      <w:r w:rsidRPr="00D75FB9">
        <w:rPr>
          <w:rFonts w:ascii="Arial" w:hAnsi="Arial" w:cs="Arial"/>
          <w:b/>
          <w:sz w:val="20"/>
          <w:szCs w:val="20"/>
        </w:rPr>
        <w:t>Confidential Off-Campus Crisis and Counseling Resources</w:t>
      </w:r>
    </w:p>
    <w:p w14:paraId="79635831" w14:textId="77777777" w:rsidR="00C33297" w:rsidRPr="0083359D" w:rsidRDefault="00C33297" w:rsidP="00C33297">
      <w:pPr>
        <w:pStyle w:val="NormalWeb"/>
        <w:spacing w:after="0" w:afterAutospacing="0"/>
        <w:rPr>
          <w:rFonts w:ascii="Arial" w:hAnsi="Arial" w:cs="Arial"/>
          <w:sz w:val="20"/>
          <w:szCs w:val="20"/>
        </w:rPr>
      </w:pPr>
      <w:r w:rsidRPr="0083359D">
        <w:rPr>
          <w:rFonts w:ascii="Arial" w:hAnsi="Arial" w:cs="Arial"/>
          <w:sz w:val="20"/>
          <w:szCs w:val="20"/>
        </w:rPr>
        <w:t>Three Rivers has partnered with non-profit community agencies that can help survivors cope, access mental and physical health care, relocate (if necessary), and take action against offenders, including action through the College's own disciplinary process. Their services are free, confidential, and available 24 hours a day.</w:t>
      </w:r>
    </w:p>
    <w:p w14:paraId="733B4C8E" w14:textId="77777777" w:rsidR="00C33297" w:rsidRPr="0083359D" w:rsidRDefault="00C33297" w:rsidP="00C33297">
      <w:pPr>
        <w:pStyle w:val="NormalWeb"/>
        <w:spacing w:before="0" w:beforeAutospacing="0" w:after="0" w:afterAutospacing="0"/>
        <w:rPr>
          <w:rFonts w:ascii="Arial" w:hAnsi="Arial" w:cs="Arial"/>
          <w:sz w:val="20"/>
          <w:szCs w:val="20"/>
        </w:rPr>
      </w:pPr>
      <w:r w:rsidRPr="0083359D">
        <w:rPr>
          <w:rFonts w:ascii="Arial" w:hAnsi="Arial" w:cs="Arial"/>
          <w:sz w:val="20"/>
          <w:szCs w:val="20"/>
        </w:rPr>
        <w:t> </w:t>
      </w:r>
    </w:p>
    <w:tbl>
      <w:tblPr>
        <w:tblW w:w="7245" w:type="dxa"/>
        <w:jc w:val="center"/>
        <w:tblCellSpacing w:w="15" w:type="dxa"/>
        <w:shd w:val="clear" w:color="auto" w:fill="ECF0F2"/>
        <w:tblCellMar>
          <w:top w:w="15" w:type="dxa"/>
          <w:left w:w="15" w:type="dxa"/>
          <w:bottom w:w="15" w:type="dxa"/>
          <w:right w:w="15" w:type="dxa"/>
        </w:tblCellMar>
        <w:tblLook w:val="04A0" w:firstRow="1" w:lastRow="0" w:firstColumn="1" w:lastColumn="0" w:noHBand="0" w:noVBand="1"/>
      </w:tblPr>
      <w:tblGrid>
        <w:gridCol w:w="3191"/>
        <w:gridCol w:w="4054"/>
      </w:tblGrid>
      <w:tr w:rsidR="00C33297" w:rsidRPr="0083359D" w14:paraId="403C740E" w14:textId="77777777" w:rsidTr="008D4A08">
        <w:trPr>
          <w:trHeight w:val="570"/>
          <w:tblCellSpacing w:w="15" w:type="dxa"/>
          <w:jc w:val="center"/>
        </w:trPr>
        <w:tc>
          <w:tcPr>
            <w:tcW w:w="3120" w:type="dxa"/>
            <w:shd w:val="clear" w:color="auto" w:fill="FFFFFF"/>
            <w:vAlign w:val="center"/>
            <w:hideMark/>
          </w:tcPr>
          <w:p w14:paraId="44F4CE0F" w14:textId="77777777" w:rsidR="00C33297" w:rsidRPr="0083359D" w:rsidRDefault="00C33297" w:rsidP="008D4A08">
            <w:pPr>
              <w:jc w:val="center"/>
              <w:rPr>
                <w:rFonts w:ascii="Arial" w:hAnsi="Arial" w:cs="Arial"/>
                <w:sz w:val="18"/>
                <w:szCs w:val="18"/>
              </w:rPr>
            </w:pPr>
            <w:r>
              <w:rPr>
                <w:rStyle w:val="Emphasis"/>
                <w:rFonts w:ascii="Arial" w:hAnsi="Arial" w:cs="Arial"/>
                <w:sz w:val="18"/>
                <w:szCs w:val="18"/>
              </w:rPr>
              <w:t>For Sexual Assault</w:t>
            </w:r>
          </w:p>
        </w:tc>
        <w:tc>
          <w:tcPr>
            <w:tcW w:w="3975" w:type="dxa"/>
            <w:shd w:val="clear" w:color="auto" w:fill="FFFFFF"/>
            <w:vAlign w:val="center"/>
            <w:hideMark/>
          </w:tcPr>
          <w:p w14:paraId="7E91F3A1" w14:textId="77777777" w:rsidR="00C33297" w:rsidRPr="0083359D" w:rsidRDefault="00C33297" w:rsidP="008D4A08">
            <w:pPr>
              <w:jc w:val="center"/>
              <w:rPr>
                <w:rFonts w:ascii="Arial" w:hAnsi="Arial" w:cs="Arial"/>
                <w:sz w:val="18"/>
                <w:szCs w:val="18"/>
              </w:rPr>
            </w:pPr>
            <w:r w:rsidRPr="0083359D">
              <w:rPr>
                <w:rStyle w:val="Emphasis"/>
                <w:rFonts w:ascii="Arial" w:hAnsi="Arial" w:cs="Arial"/>
                <w:sz w:val="18"/>
                <w:szCs w:val="18"/>
              </w:rPr>
              <w:t>For Domestic / Intimate Partn</w:t>
            </w:r>
            <w:r>
              <w:rPr>
                <w:rStyle w:val="Emphasis"/>
                <w:rFonts w:ascii="Arial" w:hAnsi="Arial" w:cs="Arial"/>
                <w:sz w:val="18"/>
                <w:szCs w:val="18"/>
              </w:rPr>
              <w:t>er Violence or Sexual Assault</w:t>
            </w:r>
          </w:p>
        </w:tc>
      </w:tr>
      <w:tr w:rsidR="00C33297" w:rsidRPr="0083359D" w14:paraId="77506C26" w14:textId="77777777" w:rsidTr="008D4A08">
        <w:trPr>
          <w:trHeight w:val="1950"/>
          <w:tblCellSpacing w:w="15" w:type="dxa"/>
          <w:jc w:val="center"/>
        </w:trPr>
        <w:tc>
          <w:tcPr>
            <w:tcW w:w="0" w:type="auto"/>
            <w:shd w:val="clear" w:color="auto" w:fill="ECF0F2"/>
            <w:vAlign w:val="center"/>
            <w:hideMark/>
          </w:tcPr>
          <w:p w14:paraId="6A3D0DA2"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Style w:val="Strong"/>
                <w:rFonts w:cs="Arial"/>
                <w:sz w:val="18"/>
                <w:szCs w:val="18"/>
              </w:rPr>
              <w:t>The Sexual Assault Crisis Center of</w:t>
            </w:r>
            <w:r w:rsidRPr="0083359D">
              <w:rPr>
                <w:rFonts w:ascii="Arial" w:hAnsi="Arial" w:cs="Arial"/>
                <w:b/>
                <w:bCs/>
                <w:sz w:val="18"/>
                <w:szCs w:val="18"/>
              </w:rPr>
              <w:br/>
            </w:r>
            <w:r w:rsidRPr="0083359D">
              <w:rPr>
                <w:rStyle w:val="Strong"/>
                <w:rFonts w:cs="Arial"/>
                <w:sz w:val="18"/>
                <w:szCs w:val="18"/>
              </w:rPr>
              <w:t>Eastern Connecticut</w:t>
            </w:r>
          </w:p>
          <w:p w14:paraId="4340E3CE"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78 Howard Street, 2nd Floor</w:t>
            </w:r>
            <w:r w:rsidRPr="0083359D">
              <w:rPr>
                <w:rFonts w:ascii="Arial" w:hAnsi="Arial" w:cs="Arial"/>
                <w:sz w:val="18"/>
                <w:szCs w:val="18"/>
              </w:rPr>
              <w:br/>
              <w:t>New London, CT 06320</w:t>
            </w:r>
          </w:p>
          <w:p w14:paraId="2B703B84"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442-0604</w:t>
            </w:r>
          </w:p>
          <w:p w14:paraId="0BA7FD17"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Hotline: (888) 999-5545</w:t>
            </w:r>
            <w:r w:rsidRPr="0083359D">
              <w:rPr>
                <w:rFonts w:ascii="Arial" w:hAnsi="Arial" w:cs="Arial"/>
                <w:sz w:val="18"/>
                <w:szCs w:val="18"/>
              </w:rPr>
              <w:br/>
            </w:r>
            <w:hyperlink r:id="rId12" w:history="1">
              <w:r w:rsidRPr="0083359D">
                <w:rPr>
                  <w:rStyle w:val="Hyperlink"/>
                  <w:rFonts w:ascii="Arial" w:eastAsiaTheme="majorEastAsia" w:hAnsi="Arial" w:cs="Arial"/>
                  <w:sz w:val="18"/>
                  <w:szCs w:val="18"/>
                </w:rPr>
                <w:t>http://www.saccec.org/</w:t>
              </w:r>
            </w:hyperlink>
          </w:p>
        </w:tc>
        <w:tc>
          <w:tcPr>
            <w:tcW w:w="0" w:type="auto"/>
            <w:shd w:val="clear" w:color="auto" w:fill="ECF0F2"/>
            <w:vAlign w:val="center"/>
            <w:hideMark/>
          </w:tcPr>
          <w:p w14:paraId="46A50F6E"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Style w:val="Strong"/>
                <w:rFonts w:cs="Arial"/>
                <w:sz w:val="18"/>
                <w:szCs w:val="18"/>
              </w:rPr>
              <w:t>Safe Futures</w:t>
            </w:r>
          </w:p>
          <w:p w14:paraId="454DD204"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16 Jay Street, New London, CT 06320,</w:t>
            </w:r>
          </w:p>
          <w:p w14:paraId="557EC23D"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447-0366</w:t>
            </w:r>
          </w:p>
          <w:p w14:paraId="7AEE6F61"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326 Washington St, Norwich, CT 06360</w:t>
            </w:r>
          </w:p>
          <w:p w14:paraId="2833D88C"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889-8331</w:t>
            </w:r>
          </w:p>
          <w:p w14:paraId="68073385"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Hotline: (888) 774-2900</w:t>
            </w:r>
            <w:r w:rsidRPr="0083359D">
              <w:rPr>
                <w:rFonts w:ascii="Arial" w:hAnsi="Arial" w:cs="Arial"/>
                <w:sz w:val="18"/>
                <w:szCs w:val="18"/>
              </w:rPr>
              <w:br/>
            </w:r>
            <w:hyperlink r:id="rId13" w:history="1">
              <w:r w:rsidRPr="0083359D">
                <w:rPr>
                  <w:rStyle w:val="Hyperlink"/>
                  <w:rFonts w:ascii="Arial" w:eastAsiaTheme="majorEastAsia" w:hAnsi="Arial" w:cs="Arial"/>
                  <w:sz w:val="18"/>
                  <w:szCs w:val="18"/>
                </w:rPr>
                <w:t xml:space="preserve">http://www.safefuturesct.org/ </w:t>
              </w:r>
            </w:hyperlink>
          </w:p>
        </w:tc>
      </w:tr>
    </w:tbl>
    <w:p w14:paraId="6351F127" w14:textId="77777777" w:rsidR="00C33297" w:rsidRPr="002212A2" w:rsidRDefault="00C33297" w:rsidP="00C33297">
      <w:pPr>
        <w:rPr>
          <w:rFonts w:ascii="Arial" w:hAnsi="Arial" w:cs="Arial"/>
          <w:b/>
          <w:sz w:val="22"/>
          <w:szCs w:val="22"/>
        </w:rPr>
      </w:pPr>
    </w:p>
    <w:p w14:paraId="599D4F0A" w14:textId="77777777" w:rsidR="00C33297" w:rsidRPr="002212A2" w:rsidRDefault="00C33297" w:rsidP="00C33297">
      <w:pPr>
        <w:rPr>
          <w:rFonts w:ascii="Arial" w:hAnsi="Arial" w:cs="Arial"/>
          <w:b/>
          <w:bCs/>
          <w:sz w:val="22"/>
          <w:szCs w:val="22"/>
        </w:rPr>
      </w:pPr>
    </w:p>
    <w:p w14:paraId="02EE25BA" w14:textId="77777777" w:rsidR="00C33297" w:rsidRPr="00C30B54" w:rsidRDefault="00C33297" w:rsidP="00C33297">
      <w:pPr>
        <w:pStyle w:val="Heading3"/>
        <w:rPr>
          <w:rFonts w:cs="Arial"/>
          <w:sz w:val="22"/>
          <w:szCs w:val="22"/>
        </w:rPr>
      </w:pPr>
      <w:bookmarkStart w:id="1" w:name="oncampus"/>
      <w:bookmarkEnd w:id="1"/>
      <w:r w:rsidRPr="00C30B54">
        <w:rPr>
          <w:rFonts w:cs="Arial"/>
          <w:sz w:val="22"/>
          <w:szCs w:val="22"/>
        </w:rPr>
        <w:t>On-Campus Resources</w:t>
      </w:r>
    </w:p>
    <w:p w14:paraId="052A040D" w14:textId="77777777" w:rsidR="00C33297" w:rsidRPr="008E66A0" w:rsidRDefault="00C33297" w:rsidP="00C33297">
      <w:pPr>
        <w:pStyle w:val="NormalWeb"/>
        <w:rPr>
          <w:rFonts w:ascii="Arial" w:hAnsi="Arial" w:cs="Arial"/>
          <w:b/>
          <w:sz w:val="20"/>
          <w:szCs w:val="20"/>
        </w:rPr>
      </w:pPr>
      <w:r w:rsidRPr="008E66A0">
        <w:rPr>
          <w:rStyle w:val="Strong"/>
          <w:rFonts w:cs="Arial"/>
          <w:b w:val="0"/>
        </w:rPr>
        <w:t xml:space="preserve">You are welcome to approach any trusted faculty or staff member for help, but please understand that College employees cannot promise confidentiality. College employees are expected to report any details they receive about an incident of sexual misconduct to the Title IX Coordinator and / or the Dean of Students. Before disclosing an incident of sexual misconduct to a College employee, you are advised to first speak with a </w:t>
      </w:r>
      <w:hyperlink r:id="rId14" w:anchor="confidential" w:history="1">
        <w:r w:rsidRPr="008E66A0">
          <w:rPr>
            <w:rStyle w:val="Hyperlink"/>
            <w:rFonts w:ascii="Arial" w:eastAsiaTheme="majorEastAsia" w:hAnsi="Arial" w:cs="Arial"/>
            <w:b/>
            <w:bCs/>
            <w:color w:val="auto"/>
          </w:rPr>
          <w:t>confidential off-campus counselor</w:t>
        </w:r>
      </w:hyperlink>
      <w:r w:rsidRPr="008E66A0">
        <w:rPr>
          <w:rStyle w:val="Strong"/>
          <w:rFonts w:cs="Arial"/>
          <w:b w:val="0"/>
        </w:rPr>
        <w:t xml:space="preserve">, and / or </w:t>
      </w:r>
      <w:hyperlink r:id="rId15" w:history="1">
        <w:r w:rsidRPr="008E66A0">
          <w:rPr>
            <w:rStyle w:val="Hyperlink"/>
            <w:rFonts w:ascii="Arial" w:eastAsiaTheme="majorEastAsia" w:hAnsi="Arial" w:cs="Arial"/>
            <w:b/>
            <w:bCs/>
            <w:color w:val="auto"/>
          </w:rPr>
          <w:t>to review your rights to privacy</w:t>
        </w:r>
      </w:hyperlink>
      <w:r w:rsidRPr="008E66A0">
        <w:rPr>
          <w:rStyle w:val="Strong"/>
          <w:rFonts w:cs="Arial"/>
          <w:b w:val="0"/>
        </w:rPr>
        <w:t xml:space="preserve">. </w:t>
      </w:r>
    </w:p>
    <w:p w14:paraId="37EA1209" w14:textId="77777777" w:rsidR="00C33297" w:rsidRPr="002212A2" w:rsidRDefault="00C33297" w:rsidP="00C33297">
      <w:pPr>
        <w:pStyle w:val="NormalWeb"/>
        <w:rPr>
          <w:rFonts w:ascii="Arial" w:hAnsi="Arial" w:cs="Arial"/>
          <w:b/>
          <w:sz w:val="20"/>
          <w:szCs w:val="20"/>
        </w:rPr>
      </w:pPr>
      <w:r w:rsidRPr="002212A2">
        <w:rPr>
          <w:rFonts w:ascii="Arial" w:hAnsi="Arial" w:cs="Arial"/>
          <w:b/>
          <w:sz w:val="20"/>
          <w:szCs w:val="20"/>
        </w:rPr>
        <w:t>Resources for Students</w:t>
      </w:r>
      <w:r w:rsidRPr="002212A2">
        <w:rPr>
          <w:rFonts w:ascii="Arial" w:hAnsi="Arial" w:cs="Arial"/>
        </w:rPr>
        <w:t> </w:t>
      </w:r>
    </w:p>
    <w:tbl>
      <w:tblPr>
        <w:tblW w:w="5221" w:type="dxa"/>
        <w:jc w:val="center"/>
        <w:tblCellSpacing w:w="15" w:type="dxa"/>
        <w:shd w:val="clear" w:color="auto" w:fill="ECF0F2"/>
        <w:tblLook w:val="04A0" w:firstRow="1" w:lastRow="0" w:firstColumn="1" w:lastColumn="0" w:noHBand="0" w:noVBand="1"/>
      </w:tblPr>
      <w:tblGrid>
        <w:gridCol w:w="2552"/>
        <w:gridCol w:w="2669"/>
      </w:tblGrid>
      <w:tr w:rsidR="00C33297" w:rsidRPr="002212A2" w14:paraId="4C66EE48" w14:textId="77777777" w:rsidTr="008D4A08">
        <w:trPr>
          <w:trHeight w:val="873"/>
          <w:tblCellSpacing w:w="15" w:type="dxa"/>
          <w:jc w:val="center"/>
        </w:trPr>
        <w:tc>
          <w:tcPr>
            <w:tcW w:w="2507" w:type="dxa"/>
            <w:shd w:val="clear" w:color="auto" w:fill="ECF0F2"/>
            <w:tcMar>
              <w:top w:w="15" w:type="dxa"/>
              <w:left w:w="15" w:type="dxa"/>
              <w:bottom w:w="15" w:type="dxa"/>
              <w:right w:w="15" w:type="dxa"/>
            </w:tcMar>
            <w:vAlign w:val="center"/>
            <w:hideMark/>
          </w:tcPr>
          <w:p w14:paraId="29C2AD4A"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Style w:val="Strong"/>
                <w:rFonts w:cs="Arial"/>
              </w:rPr>
              <w:t>Counseling and Advising</w:t>
            </w:r>
          </w:p>
          <w:p w14:paraId="2C7ECC1F"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A-119, </w:t>
            </w:r>
          </w:p>
          <w:p w14:paraId="17698BBE"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215-9016</w:t>
            </w:r>
          </w:p>
        </w:tc>
        <w:tc>
          <w:tcPr>
            <w:tcW w:w="2624" w:type="dxa"/>
            <w:shd w:val="clear" w:color="auto" w:fill="ECF0F2"/>
            <w:tcMar>
              <w:top w:w="15" w:type="dxa"/>
              <w:left w:w="15" w:type="dxa"/>
              <w:bottom w:w="15" w:type="dxa"/>
              <w:right w:w="15" w:type="dxa"/>
            </w:tcMar>
            <w:vAlign w:val="center"/>
            <w:hideMark/>
          </w:tcPr>
          <w:p w14:paraId="4722C0A1"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Style w:val="Strong"/>
                <w:rFonts w:cs="Arial"/>
              </w:rPr>
              <w:t>Campus Security</w:t>
            </w:r>
          </w:p>
          <w:p w14:paraId="1B44BAB4"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A-102 / Front Desk </w:t>
            </w:r>
          </w:p>
          <w:p w14:paraId="36BB598B"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215-9053</w:t>
            </w:r>
          </w:p>
        </w:tc>
      </w:tr>
      <w:tr w:rsidR="00C33297" w:rsidRPr="002212A2" w14:paraId="6161D0B2" w14:textId="77777777" w:rsidTr="008D4A08">
        <w:trPr>
          <w:trHeight w:val="1140"/>
          <w:tblCellSpacing w:w="15" w:type="dxa"/>
          <w:jc w:val="center"/>
        </w:trPr>
        <w:tc>
          <w:tcPr>
            <w:tcW w:w="2507" w:type="dxa"/>
            <w:shd w:val="clear" w:color="auto" w:fill="ECF0F2"/>
            <w:tcMar>
              <w:top w:w="15" w:type="dxa"/>
              <w:left w:w="15" w:type="dxa"/>
              <w:bottom w:w="15" w:type="dxa"/>
              <w:right w:w="15" w:type="dxa"/>
            </w:tcMar>
            <w:vAlign w:val="center"/>
            <w:hideMark/>
          </w:tcPr>
          <w:p w14:paraId="23D01042" w14:textId="77777777" w:rsidR="00C33297" w:rsidRPr="002212A2" w:rsidRDefault="00C33297" w:rsidP="008D4A08">
            <w:pPr>
              <w:spacing w:line="276" w:lineRule="auto"/>
              <w:jc w:val="center"/>
              <w:rPr>
                <w:rStyle w:val="Strong"/>
                <w:rFonts w:cs="Arial"/>
              </w:rPr>
            </w:pPr>
            <w:r w:rsidRPr="002212A2">
              <w:rPr>
                <w:rStyle w:val="Strong"/>
                <w:rFonts w:cs="Arial"/>
              </w:rPr>
              <w:t>Maria Krug</w:t>
            </w:r>
          </w:p>
          <w:p w14:paraId="000C6E20" w14:textId="77777777" w:rsidR="00C33297" w:rsidRPr="002212A2" w:rsidRDefault="00C33297" w:rsidP="008D4A08">
            <w:pPr>
              <w:spacing w:line="276" w:lineRule="auto"/>
              <w:jc w:val="center"/>
              <w:rPr>
                <w:rFonts w:ascii="Arial" w:hAnsi="Arial" w:cs="Arial"/>
              </w:rPr>
            </w:pPr>
            <w:r w:rsidRPr="002212A2">
              <w:rPr>
                <w:rFonts w:ascii="Arial" w:hAnsi="Arial" w:cs="Arial"/>
                <w:b/>
              </w:rPr>
              <w:t>Title IX Coordinator</w:t>
            </w:r>
            <w:r w:rsidRPr="002212A2">
              <w:rPr>
                <w:rFonts w:ascii="Arial" w:hAnsi="Arial" w:cs="Arial"/>
                <w:b/>
              </w:rPr>
              <w:br/>
            </w:r>
            <w:r w:rsidRPr="002212A2">
              <w:rPr>
                <w:rFonts w:ascii="Arial" w:hAnsi="Arial" w:cs="Arial"/>
              </w:rPr>
              <w:t>C131</w:t>
            </w:r>
          </w:p>
          <w:p w14:paraId="77E9734D" w14:textId="77777777" w:rsidR="00C33297" w:rsidRPr="002212A2" w:rsidRDefault="00C33297" w:rsidP="008D4A08">
            <w:pPr>
              <w:spacing w:line="276" w:lineRule="auto"/>
              <w:jc w:val="center"/>
              <w:rPr>
                <w:rFonts w:ascii="Arial" w:hAnsi="Arial" w:cs="Arial"/>
                <w:b/>
              </w:rPr>
            </w:pPr>
            <w:r w:rsidRPr="002212A2">
              <w:rPr>
                <w:rFonts w:ascii="Arial" w:hAnsi="Arial" w:cs="Arial"/>
                <w:shd w:val="clear" w:color="auto" w:fill="FFFFFF"/>
              </w:rPr>
              <w:t>(860) 215-9053</w:t>
            </w:r>
            <w:r w:rsidRPr="002212A2">
              <w:rPr>
                <w:rFonts w:ascii="Arial" w:hAnsi="Arial" w:cs="Arial"/>
              </w:rPr>
              <w:t xml:space="preserve"> </w:t>
            </w:r>
          </w:p>
        </w:tc>
        <w:tc>
          <w:tcPr>
            <w:tcW w:w="2624" w:type="dxa"/>
            <w:shd w:val="clear" w:color="auto" w:fill="ECF0F2"/>
            <w:tcMar>
              <w:top w:w="15" w:type="dxa"/>
              <w:left w:w="15" w:type="dxa"/>
              <w:bottom w:w="15" w:type="dxa"/>
              <w:right w:w="15" w:type="dxa"/>
            </w:tcMar>
            <w:vAlign w:val="center"/>
            <w:hideMark/>
          </w:tcPr>
          <w:p w14:paraId="51F93B39" w14:textId="77777777" w:rsidR="00C33297" w:rsidRPr="002212A2" w:rsidRDefault="00C33297" w:rsidP="008D4A08">
            <w:pPr>
              <w:spacing w:line="276" w:lineRule="auto"/>
              <w:jc w:val="center"/>
              <w:rPr>
                <w:rFonts w:ascii="Arial" w:hAnsi="Arial" w:cs="Arial"/>
              </w:rPr>
            </w:pPr>
            <w:r w:rsidRPr="002212A2">
              <w:rPr>
                <w:rStyle w:val="Strong"/>
                <w:rFonts w:cs="Arial"/>
              </w:rPr>
              <w:t>Christine Languth</w:t>
            </w:r>
            <w:r w:rsidRPr="002212A2">
              <w:rPr>
                <w:rFonts w:ascii="Arial" w:hAnsi="Arial" w:cs="Arial"/>
                <w:bCs/>
              </w:rPr>
              <w:br/>
            </w:r>
            <w:r w:rsidRPr="002212A2">
              <w:rPr>
                <w:rFonts w:ascii="Arial" w:hAnsi="Arial" w:cs="Arial"/>
              </w:rPr>
              <w:t>(860) 215-9003</w:t>
            </w:r>
            <w:r w:rsidRPr="002212A2">
              <w:rPr>
                <w:rFonts w:ascii="Arial" w:hAnsi="Arial" w:cs="Arial"/>
              </w:rPr>
              <w:br/>
            </w:r>
            <w:hyperlink r:id="rId16" w:history="1">
              <w:r w:rsidRPr="002212A2">
                <w:rPr>
                  <w:rStyle w:val="Hyperlink"/>
                  <w:rFonts w:ascii="Arial" w:eastAsiaTheme="majorEastAsia" w:hAnsi="Arial" w:cs="Arial"/>
                  <w:color w:val="auto"/>
                </w:rPr>
                <w:t>Clanguth@trcc.commnet.edu</w:t>
              </w:r>
            </w:hyperlink>
          </w:p>
        </w:tc>
      </w:tr>
    </w:tbl>
    <w:p w14:paraId="00903873" w14:textId="77777777" w:rsidR="00C33297" w:rsidRPr="002212A2" w:rsidRDefault="00C33297" w:rsidP="00C33297">
      <w:pPr>
        <w:rPr>
          <w:rFonts w:ascii="Arial" w:hAnsi="Arial" w:cs="Arial"/>
        </w:rPr>
      </w:pPr>
    </w:p>
    <w:p w14:paraId="37D249F4" w14:textId="77777777" w:rsidR="00C33297" w:rsidRPr="002212A2" w:rsidRDefault="00C33297" w:rsidP="00C33297">
      <w:pPr>
        <w:rPr>
          <w:rFonts w:ascii="Arial" w:hAnsi="Arial" w:cs="Arial"/>
        </w:rPr>
      </w:pPr>
    </w:p>
    <w:p w14:paraId="196BD5A2" w14:textId="77777777" w:rsidR="00C33297" w:rsidRDefault="00C33297" w:rsidP="00C33297">
      <w:pPr>
        <w:spacing w:after="160" w:line="259" w:lineRule="auto"/>
        <w:rPr>
          <w:rFonts w:ascii="Arial" w:hAnsi="Arial" w:cs="Arial"/>
          <w:b/>
          <w:sz w:val="28"/>
        </w:rPr>
      </w:pPr>
      <w:r>
        <w:rPr>
          <w:rFonts w:ascii="Arial" w:hAnsi="Arial" w:cs="Arial"/>
          <w:b/>
          <w:sz w:val="28"/>
        </w:rPr>
        <w:br w:type="page"/>
      </w:r>
    </w:p>
    <w:p w14:paraId="58EF6B70" w14:textId="77777777" w:rsidR="00C33297" w:rsidRPr="002212A2" w:rsidRDefault="00C33297" w:rsidP="00C33297">
      <w:pPr>
        <w:rPr>
          <w:rFonts w:ascii="Arial" w:hAnsi="Arial" w:cs="Arial"/>
          <w:b/>
          <w:sz w:val="36"/>
          <w:szCs w:val="36"/>
        </w:rPr>
      </w:pPr>
      <w:bookmarkStart w:id="2" w:name="_Hlk523155713"/>
      <w:r w:rsidRPr="002212A2">
        <w:rPr>
          <w:rFonts w:ascii="Arial" w:hAnsi="Arial" w:cs="Arial"/>
          <w:b/>
          <w:sz w:val="36"/>
          <w:szCs w:val="36"/>
        </w:rPr>
        <w:lastRenderedPageBreak/>
        <w:t xml:space="preserve">Fall 2018 </w:t>
      </w:r>
    </w:p>
    <w:p w14:paraId="73F97B61" w14:textId="77777777" w:rsidR="00C33297" w:rsidRPr="0080314A" w:rsidRDefault="00C33297" w:rsidP="00C33297">
      <w:pPr>
        <w:rPr>
          <w:rFonts w:ascii="Arial" w:hAnsi="Arial" w:cs="Arial"/>
          <w:i/>
        </w:rPr>
      </w:pPr>
      <w:r w:rsidRPr="0080314A">
        <w:rPr>
          <w:rFonts w:ascii="Arial" w:hAnsi="Arial" w:cs="Arial"/>
          <w:i/>
        </w:rPr>
        <w:t xml:space="preserve">You must bring your books to class every day to participate. </w:t>
      </w:r>
    </w:p>
    <w:p w14:paraId="44FF3452" w14:textId="77777777" w:rsidR="00C33297" w:rsidRPr="002212A2" w:rsidRDefault="00C33297" w:rsidP="00C33297">
      <w:pPr>
        <w:rPr>
          <w:rFonts w:ascii="Arial" w:hAnsi="Arial" w:cs="Arial"/>
          <w:sz w:val="22"/>
        </w:rPr>
      </w:pPr>
    </w:p>
    <w:p w14:paraId="0D86FFD7" w14:textId="77777777" w:rsidR="00C33297" w:rsidRPr="002212A2" w:rsidRDefault="00C33297" w:rsidP="00C33297">
      <w:pPr>
        <w:pStyle w:val="BodyTextIndent"/>
        <w:ind w:left="0" w:firstLine="0"/>
        <w:rPr>
          <w:rFonts w:cs="Arial"/>
          <w:i/>
          <w:sz w:val="22"/>
        </w:rPr>
      </w:pPr>
      <w:r w:rsidRPr="002212A2">
        <w:rPr>
          <w:rFonts w:cs="Arial"/>
          <w:i/>
          <w:sz w:val="22"/>
        </w:rPr>
        <w:t>August</w:t>
      </w:r>
    </w:p>
    <w:p w14:paraId="0F118A9D" w14:textId="77777777" w:rsidR="00C33297" w:rsidRDefault="00C33297" w:rsidP="00C33297">
      <w:pPr>
        <w:pStyle w:val="BodyTextIndent"/>
        <w:rPr>
          <w:rFonts w:cs="Arial"/>
          <w:sz w:val="22"/>
        </w:rPr>
      </w:pPr>
      <w:r w:rsidRPr="002212A2">
        <w:rPr>
          <w:rFonts w:cs="Arial"/>
          <w:b/>
          <w:i/>
          <w:sz w:val="22"/>
          <w:u w:val="single"/>
        </w:rPr>
        <w:t>Week One</w:t>
      </w:r>
      <w:r w:rsidRPr="002212A2">
        <w:rPr>
          <w:rFonts w:cs="Arial"/>
          <w:sz w:val="22"/>
        </w:rPr>
        <w:t xml:space="preserve"> </w:t>
      </w:r>
    </w:p>
    <w:p w14:paraId="2EFF62A8" w14:textId="77777777" w:rsidR="00C33297" w:rsidRDefault="00C33297" w:rsidP="00C33297">
      <w:pPr>
        <w:pStyle w:val="BodyTextIndent"/>
        <w:rPr>
          <w:rFonts w:cs="Arial"/>
          <w:sz w:val="22"/>
        </w:rPr>
      </w:pPr>
      <w:r w:rsidRPr="002212A2">
        <w:rPr>
          <w:rFonts w:cs="Arial"/>
          <w:sz w:val="22"/>
        </w:rPr>
        <w:t>28</w:t>
      </w:r>
      <w:r>
        <w:rPr>
          <w:rFonts w:cs="Arial"/>
          <w:sz w:val="22"/>
        </w:rPr>
        <w:t xml:space="preserve"> </w:t>
      </w:r>
      <w:r>
        <w:rPr>
          <w:rFonts w:cs="Arial"/>
          <w:sz w:val="22"/>
        </w:rPr>
        <w:tab/>
        <w:t>Introduction to course</w:t>
      </w:r>
    </w:p>
    <w:p w14:paraId="167894A9" w14:textId="5B4A74ED" w:rsidR="00C33297" w:rsidRPr="002212A2" w:rsidRDefault="00C33297" w:rsidP="00C33297">
      <w:pPr>
        <w:pStyle w:val="BodyTextIndent"/>
        <w:rPr>
          <w:rFonts w:cs="Arial"/>
          <w:sz w:val="22"/>
        </w:rPr>
      </w:pPr>
      <w:r>
        <w:rPr>
          <w:rFonts w:cs="Arial"/>
          <w:sz w:val="22"/>
        </w:rPr>
        <w:t xml:space="preserve">30 </w:t>
      </w:r>
      <w:r>
        <w:rPr>
          <w:rFonts w:cs="Arial"/>
          <w:sz w:val="22"/>
        </w:rPr>
        <w:tab/>
      </w:r>
      <w:r w:rsidR="008E66A0">
        <w:rPr>
          <w:rFonts w:cs="Arial"/>
          <w:sz w:val="22"/>
        </w:rPr>
        <w:t>Introduction to course</w:t>
      </w:r>
      <w:r w:rsidRPr="002212A2">
        <w:rPr>
          <w:sz w:val="22"/>
        </w:rPr>
        <w:t xml:space="preserve"> </w:t>
      </w:r>
    </w:p>
    <w:p w14:paraId="2AEBD1C4" w14:textId="77777777" w:rsidR="00C33297" w:rsidRPr="002212A2" w:rsidRDefault="00C33297" w:rsidP="00C33297">
      <w:pPr>
        <w:pStyle w:val="BodyTextIndent"/>
        <w:ind w:left="0" w:firstLine="0"/>
        <w:rPr>
          <w:rFonts w:cs="Arial"/>
          <w:sz w:val="22"/>
        </w:rPr>
      </w:pPr>
      <w:r w:rsidRPr="002212A2">
        <w:rPr>
          <w:rFonts w:cs="Arial"/>
          <w:sz w:val="22"/>
        </w:rPr>
        <w:tab/>
        <w:t xml:space="preserve"> </w:t>
      </w:r>
    </w:p>
    <w:p w14:paraId="33DB12C9" w14:textId="77777777" w:rsidR="00C33297" w:rsidRPr="002212A2" w:rsidRDefault="00C33297" w:rsidP="00C33297">
      <w:pPr>
        <w:pStyle w:val="BodyTextIndent"/>
        <w:ind w:left="0" w:firstLine="0"/>
        <w:rPr>
          <w:rFonts w:cs="Arial"/>
          <w:sz w:val="22"/>
        </w:rPr>
      </w:pPr>
      <w:r w:rsidRPr="002212A2">
        <w:rPr>
          <w:rFonts w:cs="Arial"/>
          <w:b/>
          <w:i/>
          <w:sz w:val="22"/>
          <w:u w:val="single"/>
        </w:rPr>
        <w:t>Week Two</w:t>
      </w:r>
      <w:r>
        <w:rPr>
          <w:rFonts w:cs="Arial"/>
          <w:sz w:val="22"/>
        </w:rPr>
        <w:t xml:space="preserve"> </w:t>
      </w:r>
    </w:p>
    <w:p w14:paraId="172E85C3" w14:textId="77777777" w:rsidR="008E66A0" w:rsidRDefault="00740E97" w:rsidP="00C33297">
      <w:pPr>
        <w:pStyle w:val="BodyTextIndent"/>
        <w:rPr>
          <w:sz w:val="22"/>
        </w:rPr>
      </w:pPr>
      <w:r>
        <w:rPr>
          <w:rFonts w:cs="Arial"/>
          <w:sz w:val="22"/>
        </w:rPr>
        <w:t>4</w:t>
      </w:r>
      <w:r w:rsidR="00C33297">
        <w:rPr>
          <w:rFonts w:cs="Arial"/>
          <w:sz w:val="22"/>
        </w:rPr>
        <w:t xml:space="preserve"> </w:t>
      </w:r>
      <w:r w:rsidR="00C33297">
        <w:rPr>
          <w:rFonts w:cs="Arial"/>
          <w:sz w:val="22"/>
        </w:rPr>
        <w:tab/>
      </w:r>
      <w:r w:rsidR="008E66A0">
        <w:rPr>
          <w:rFonts w:cs="Arial"/>
          <w:sz w:val="22"/>
        </w:rPr>
        <w:t xml:space="preserve">In </w:t>
      </w:r>
      <w:r w:rsidR="008E66A0" w:rsidRPr="002212A2">
        <w:rPr>
          <w:rFonts w:cs="Arial"/>
          <w:i/>
          <w:sz w:val="22"/>
        </w:rPr>
        <w:t>Literature and Ourselves</w:t>
      </w:r>
      <w:r w:rsidR="008E66A0" w:rsidRPr="002212A2">
        <w:rPr>
          <w:rFonts w:cs="Arial"/>
          <w:sz w:val="22"/>
        </w:rPr>
        <w:t xml:space="preserve"> read "Reading Literature." </w:t>
      </w:r>
      <w:r w:rsidR="008E66A0" w:rsidRPr="002212A2">
        <w:rPr>
          <w:sz w:val="22"/>
        </w:rPr>
        <w:t>"</w:t>
      </w:r>
      <w:r w:rsidR="008E66A0" w:rsidRPr="002212A2">
        <w:rPr>
          <w:b/>
          <w:sz w:val="22"/>
        </w:rPr>
        <w:t xml:space="preserve">Poetry" </w:t>
      </w:r>
      <w:r w:rsidR="008E66A0">
        <w:rPr>
          <w:sz w:val="22"/>
        </w:rPr>
        <w:t>13-17; Formalist Criticism 1128. 438. Vulnerability 437. “Do Not Go Gentle into That Good Night” 517; “On the Subway” 519</w:t>
      </w:r>
      <w:r w:rsidR="008E66A0" w:rsidRPr="002212A2">
        <w:rPr>
          <w:sz w:val="22"/>
        </w:rPr>
        <w:t xml:space="preserve"> </w:t>
      </w:r>
    </w:p>
    <w:p w14:paraId="766C86E7" w14:textId="54212433" w:rsidR="00C33297" w:rsidRPr="002212A2" w:rsidRDefault="008E66A0" w:rsidP="00C33297">
      <w:pPr>
        <w:pStyle w:val="BodyTextIndent"/>
        <w:rPr>
          <w:rFonts w:cs="Arial"/>
          <w:sz w:val="22"/>
        </w:rPr>
      </w:pPr>
      <w:r w:rsidRPr="008E66A0">
        <w:rPr>
          <w:sz w:val="22"/>
        </w:rPr>
        <w:t>6</w:t>
      </w:r>
      <w:r>
        <w:rPr>
          <w:b/>
          <w:sz w:val="22"/>
        </w:rPr>
        <w:t xml:space="preserve"> </w:t>
      </w:r>
      <w:r>
        <w:rPr>
          <w:b/>
          <w:sz w:val="22"/>
        </w:rPr>
        <w:tab/>
      </w:r>
      <w:r w:rsidR="00C33297" w:rsidRPr="002212A2">
        <w:rPr>
          <w:b/>
          <w:sz w:val="22"/>
        </w:rPr>
        <w:t xml:space="preserve">Fiction” </w:t>
      </w:r>
      <w:r w:rsidR="00C33297">
        <w:rPr>
          <w:sz w:val="22"/>
        </w:rPr>
        <w:t>9-13. “The Lottery Ticket” 475; “Dead Man’s Path” 488</w:t>
      </w:r>
      <w:r w:rsidR="00C33297" w:rsidRPr="002212A2">
        <w:rPr>
          <w:rFonts w:cs="Arial"/>
          <w:sz w:val="22"/>
        </w:rPr>
        <w:tab/>
      </w:r>
    </w:p>
    <w:p w14:paraId="3C803C9C" w14:textId="1676AA92" w:rsidR="00C33297" w:rsidRPr="002212A2" w:rsidRDefault="00C33297" w:rsidP="00C33297">
      <w:pPr>
        <w:pStyle w:val="BodyTextIndent"/>
        <w:rPr>
          <w:rFonts w:cs="Arial"/>
          <w:sz w:val="22"/>
        </w:rPr>
      </w:pPr>
    </w:p>
    <w:p w14:paraId="49F494D9" w14:textId="77777777" w:rsidR="00C33297" w:rsidRPr="002212A2" w:rsidRDefault="00C33297" w:rsidP="00C33297">
      <w:pPr>
        <w:pStyle w:val="BodyTextIndent"/>
        <w:rPr>
          <w:rFonts w:cs="Arial"/>
          <w:sz w:val="22"/>
        </w:rPr>
      </w:pPr>
      <w:r w:rsidRPr="002212A2">
        <w:rPr>
          <w:rFonts w:cs="Arial"/>
          <w:b/>
          <w:i/>
          <w:sz w:val="22"/>
          <w:u w:val="single"/>
        </w:rPr>
        <w:t>Week Three</w:t>
      </w:r>
      <w:r>
        <w:rPr>
          <w:rFonts w:cs="Arial"/>
          <w:sz w:val="22"/>
        </w:rPr>
        <w:t xml:space="preserve"> </w:t>
      </w:r>
      <w:r w:rsidRPr="002212A2">
        <w:rPr>
          <w:rFonts w:cs="Arial"/>
          <w:sz w:val="22"/>
        </w:rPr>
        <w:t xml:space="preserve"> </w:t>
      </w:r>
    </w:p>
    <w:p w14:paraId="46FF163C" w14:textId="7CD69B51" w:rsidR="00C33297" w:rsidRDefault="00740E97" w:rsidP="00C33297">
      <w:pPr>
        <w:pStyle w:val="BodyTextIndent"/>
        <w:rPr>
          <w:sz w:val="22"/>
        </w:rPr>
      </w:pPr>
      <w:r>
        <w:rPr>
          <w:rFonts w:cs="Arial"/>
          <w:sz w:val="22"/>
        </w:rPr>
        <w:t>11</w:t>
      </w:r>
      <w:r w:rsidR="00C33297" w:rsidRPr="002212A2">
        <w:rPr>
          <w:rFonts w:cs="Arial"/>
          <w:sz w:val="22"/>
        </w:rPr>
        <w:tab/>
      </w:r>
      <w:r w:rsidR="008E66A0">
        <w:rPr>
          <w:sz w:val="22"/>
        </w:rPr>
        <w:t>“Young Girl’s Wish” 637</w:t>
      </w:r>
    </w:p>
    <w:p w14:paraId="4304C7A0" w14:textId="50116823" w:rsidR="00C33297" w:rsidRPr="002212A2" w:rsidRDefault="00740E97" w:rsidP="00C33297">
      <w:pPr>
        <w:pStyle w:val="BodyTextIndent"/>
        <w:rPr>
          <w:rFonts w:cs="Arial"/>
          <w:sz w:val="22"/>
        </w:rPr>
      </w:pPr>
      <w:r>
        <w:rPr>
          <w:rFonts w:cs="Arial"/>
          <w:sz w:val="22"/>
        </w:rPr>
        <w:t>13</w:t>
      </w:r>
      <w:r w:rsidR="00C33297">
        <w:rPr>
          <w:rFonts w:cs="Arial"/>
          <w:sz w:val="22"/>
        </w:rPr>
        <w:t xml:space="preserve"> </w:t>
      </w:r>
      <w:r w:rsidR="00C33297">
        <w:rPr>
          <w:rFonts w:cs="Arial"/>
          <w:sz w:val="22"/>
        </w:rPr>
        <w:tab/>
      </w:r>
      <w:r w:rsidR="00C33297" w:rsidRPr="002212A2">
        <w:rPr>
          <w:sz w:val="22"/>
        </w:rPr>
        <w:t>Read "Writing about Literature" 21-39</w:t>
      </w:r>
      <w:r w:rsidR="00C33297" w:rsidRPr="002212A2">
        <w:rPr>
          <w:rFonts w:cs="Arial"/>
          <w:b/>
          <w:sz w:val="22"/>
        </w:rPr>
        <w:t xml:space="preserve"> </w:t>
      </w:r>
      <w:r w:rsidR="008E66A0">
        <w:rPr>
          <w:rFonts w:cs="Arial"/>
          <w:b/>
          <w:sz w:val="22"/>
        </w:rPr>
        <w:t xml:space="preserve"> </w:t>
      </w:r>
    </w:p>
    <w:p w14:paraId="296B1813" w14:textId="77777777" w:rsidR="00C33297" w:rsidRPr="002212A2" w:rsidRDefault="00C33297" w:rsidP="00C33297">
      <w:pPr>
        <w:pStyle w:val="BodyTextIndent"/>
        <w:rPr>
          <w:rFonts w:cs="Arial"/>
          <w:b/>
          <w:i/>
          <w:sz w:val="22"/>
          <w:u w:val="single"/>
        </w:rPr>
      </w:pPr>
      <w:r w:rsidRPr="002212A2">
        <w:rPr>
          <w:rFonts w:cs="Arial"/>
          <w:sz w:val="22"/>
        </w:rPr>
        <w:t xml:space="preserve"> </w:t>
      </w:r>
    </w:p>
    <w:p w14:paraId="0C87474E" w14:textId="77777777" w:rsidR="00C33297" w:rsidRPr="002212A2" w:rsidRDefault="00C33297" w:rsidP="00C33297">
      <w:pPr>
        <w:pStyle w:val="BodyTextIndent"/>
        <w:ind w:left="0" w:firstLine="0"/>
        <w:rPr>
          <w:rFonts w:cs="Arial"/>
          <w:sz w:val="22"/>
        </w:rPr>
      </w:pPr>
      <w:r w:rsidRPr="002212A2">
        <w:rPr>
          <w:rFonts w:cs="Arial"/>
          <w:b/>
          <w:i/>
          <w:sz w:val="22"/>
          <w:u w:val="single"/>
        </w:rPr>
        <w:t>Week Four</w:t>
      </w:r>
      <w:r>
        <w:rPr>
          <w:rFonts w:cs="Arial"/>
          <w:sz w:val="22"/>
        </w:rPr>
        <w:t xml:space="preserve"> </w:t>
      </w:r>
      <w:r w:rsidRPr="002212A2">
        <w:rPr>
          <w:rFonts w:cs="Arial"/>
          <w:sz w:val="22"/>
        </w:rPr>
        <w:t xml:space="preserve"> </w:t>
      </w:r>
    </w:p>
    <w:p w14:paraId="3CC729DE" w14:textId="42DAEF70" w:rsidR="00C33297" w:rsidRDefault="00740E97" w:rsidP="00C33297">
      <w:pPr>
        <w:pStyle w:val="BodyTextIndent"/>
        <w:ind w:left="0" w:firstLine="0"/>
        <w:rPr>
          <w:rFonts w:cs="Arial"/>
          <w:sz w:val="22"/>
        </w:rPr>
      </w:pPr>
      <w:r>
        <w:rPr>
          <w:rFonts w:cs="Arial"/>
          <w:sz w:val="22"/>
        </w:rPr>
        <w:t>18</w:t>
      </w:r>
      <w:r w:rsidR="00C33297">
        <w:rPr>
          <w:rFonts w:cs="Arial"/>
          <w:sz w:val="22"/>
        </w:rPr>
        <w:tab/>
        <w:t xml:space="preserve">Peer Review – bring three typed copies of your completed essay to class. </w:t>
      </w:r>
    </w:p>
    <w:p w14:paraId="3F9DFBC5" w14:textId="30C994F4" w:rsidR="00C33297" w:rsidRPr="002212A2" w:rsidRDefault="00740E97" w:rsidP="00C33297">
      <w:pPr>
        <w:pStyle w:val="BodyTextIndent"/>
        <w:ind w:left="0" w:firstLine="0"/>
        <w:rPr>
          <w:rFonts w:cs="Arial"/>
          <w:sz w:val="22"/>
        </w:rPr>
      </w:pPr>
      <w:r>
        <w:rPr>
          <w:sz w:val="22"/>
        </w:rPr>
        <w:t>20</w:t>
      </w:r>
      <w:r w:rsidR="00C33297">
        <w:rPr>
          <w:sz w:val="22"/>
        </w:rPr>
        <w:t xml:space="preserve"> </w:t>
      </w:r>
      <w:r w:rsidR="00C33297">
        <w:rPr>
          <w:sz w:val="22"/>
        </w:rPr>
        <w:tab/>
      </w:r>
      <w:r w:rsidR="00C33297" w:rsidRPr="002212A2">
        <w:rPr>
          <w:rFonts w:cs="Arial"/>
          <w:sz w:val="22"/>
          <w:u w:val="single"/>
        </w:rPr>
        <w:t>Men and Women</w:t>
      </w:r>
      <w:r w:rsidR="00C33297" w:rsidRPr="002212A2">
        <w:rPr>
          <w:rFonts w:cs="Arial"/>
          <w:sz w:val="22"/>
        </w:rPr>
        <w:t xml:space="preserve"> 228; </w:t>
      </w:r>
      <w:r w:rsidR="00C33297" w:rsidRPr="002212A2">
        <w:rPr>
          <w:sz w:val="22"/>
        </w:rPr>
        <w:t xml:space="preserve">Gender Criticism 1130. </w:t>
      </w:r>
      <w:r w:rsidR="00C33297" w:rsidRPr="002212A2">
        <w:rPr>
          <w:rFonts w:cs="Arial"/>
          <w:sz w:val="22"/>
        </w:rPr>
        <w:t xml:space="preserve">"Barbie Doll" 323; "Abbot Academy" 327; </w:t>
      </w:r>
    </w:p>
    <w:p w14:paraId="2AD09167" w14:textId="77777777" w:rsidR="00C33297" w:rsidRDefault="00C33297" w:rsidP="00C33297">
      <w:pPr>
        <w:pStyle w:val="BodyTextIndent"/>
        <w:rPr>
          <w:rFonts w:cs="Arial"/>
          <w:sz w:val="22"/>
        </w:rPr>
      </w:pPr>
      <w:r>
        <w:rPr>
          <w:rFonts w:cs="Arial"/>
          <w:sz w:val="22"/>
        </w:rPr>
        <w:t xml:space="preserve"> </w:t>
      </w:r>
      <w:r>
        <w:rPr>
          <w:rFonts w:cs="Arial"/>
          <w:sz w:val="22"/>
        </w:rPr>
        <w:tab/>
        <w:t>“The Gilded Six-Bits” 287. Answer the questions under “Questions for Engagement, Response, and Analysis” 296. (I will check them off at the beginning of class.)</w:t>
      </w:r>
    </w:p>
    <w:p w14:paraId="1E66F848" w14:textId="77777777" w:rsidR="00C33297" w:rsidRPr="002212A2" w:rsidRDefault="00C33297" w:rsidP="00C33297">
      <w:pPr>
        <w:pStyle w:val="BodyTextIndent"/>
        <w:rPr>
          <w:rFonts w:cs="Arial"/>
          <w:sz w:val="22"/>
        </w:rPr>
      </w:pPr>
    </w:p>
    <w:p w14:paraId="6F4FB027" w14:textId="77777777" w:rsidR="00C33297" w:rsidRDefault="00C33297" w:rsidP="00C33297">
      <w:pPr>
        <w:pStyle w:val="BodyTextIndent"/>
        <w:rPr>
          <w:rFonts w:cs="Arial"/>
          <w:sz w:val="22"/>
        </w:rPr>
      </w:pPr>
      <w:r w:rsidRPr="002212A2">
        <w:rPr>
          <w:rFonts w:cs="Arial"/>
          <w:b/>
          <w:i/>
          <w:sz w:val="22"/>
          <w:u w:val="single"/>
        </w:rPr>
        <w:t>Week Five</w:t>
      </w:r>
    </w:p>
    <w:p w14:paraId="4806105D" w14:textId="5D62EF69" w:rsidR="00C33297" w:rsidRPr="00B7208C" w:rsidRDefault="00C33297" w:rsidP="00C33297">
      <w:pPr>
        <w:pStyle w:val="BodyTextIndent"/>
        <w:rPr>
          <w:rFonts w:cs="Arial"/>
          <w:sz w:val="22"/>
        </w:rPr>
      </w:pPr>
      <w:r>
        <w:rPr>
          <w:rFonts w:cs="Arial"/>
          <w:sz w:val="22"/>
        </w:rPr>
        <w:t>2</w:t>
      </w:r>
      <w:r w:rsidR="00740E97">
        <w:rPr>
          <w:rFonts w:cs="Arial"/>
          <w:sz w:val="22"/>
        </w:rPr>
        <w:t>5</w:t>
      </w:r>
      <w:r>
        <w:rPr>
          <w:rFonts w:cs="Arial"/>
          <w:sz w:val="22"/>
        </w:rPr>
        <w:t xml:space="preserve">   </w:t>
      </w:r>
      <w:r>
        <w:rPr>
          <w:rFonts w:cs="Arial"/>
          <w:sz w:val="22"/>
        </w:rPr>
        <w:tab/>
      </w:r>
      <w:r>
        <w:rPr>
          <w:rFonts w:cs="Arial"/>
          <w:b/>
          <w:sz w:val="22"/>
        </w:rPr>
        <w:t xml:space="preserve">Essay One Due, both a hard copy and downloaded in SafeAssign. </w:t>
      </w:r>
      <w:r>
        <w:rPr>
          <w:rFonts w:cs="Arial"/>
          <w:sz w:val="22"/>
        </w:rPr>
        <w:t xml:space="preserve">Finish discussion. </w:t>
      </w:r>
    </w:p>
    <w:p w14:paraId="2BAE9F8C" w14:textId="3568B18A" w:rsidR="00C33297" w:rsidRDefault="00740E97" w:rsidP="00C33297">
      <w:pPr>
        <w:pStyle w:val="BodyTextIndent"/>
        <w:rPr>
          <w:rFonts w:cs="Arial"/>
          <w:sz w:val="22"/>
        </w:rPr>
      </w:pPr>
      <w:r>
        <w:rPr>
          <w:rFonts w:cs="Arial"/>
          <w:sz w:val="22"/>
        </w:rPr>
        <w:t>27</w:t>
      </w:r>
      <w:r w:rsidR="00C33297">
        <w:rPr>
          <w:rFonts w:cs="Arial"/>
          <w:sz w:val="22"/>
        </w:rPr>
        <w:t xml:space="preserve"> </w:t>
      </w:r>
      <w:r w:rsidR="00C33297">
        <w:rPr>
          <w:rFonts w:cs="Arial"/>
          <w:sz w:val="22"/>
        </w:rPr>
        <w:tab/>
      </w:r>
      <w:r w:rsidR="00C33297" w:rsidRPr="002212A2">
        <w:rPr>
          <w:rFonts w:cs="Arial"/>
          <w:b/>
          <w:sz w:val="22"/>
        </w:rPr>
        <w:t xml:space="preserve">“Drama” </w:t>
      </w:r>
      <w:r w:rsidR="00C33297" w:rsidRPr="002212A2">
        <w:rPr>
          <w:rFonts w:cs="Arial"/>
          <w:sz w:val="22"/>
        </w:rPr>
        <w:t xml:space="preserve">17-21. </w:t>
      </w:r>
      <w:r w:rsidR="00C33297" w:rsidRPr="002212A2">
        <w:rPr>
          <w:rFonts w:cs="Arial"/>
          <w:i/>
          <w:sz w:val="22"/>
        </w:rPr>
        <w:t xml:space="preserve">Trifles </w:t>
      </w:r>
      <w:r w:rsidR="00C33297" w:rsidRPr="002212A2">
        <w:rPr>
          <w:rFonts w:cs="Arial"/>
          <w:sz w:val="22"/>
        </w:rPr>
        <w:t>763</w:t>
      </w:r>
      <w:r w:rsidR="00C33297">
        <w:rPr>
          <w:rFonts w:cs="Arial"/>
          <w:sz w:val="22"/>
        </w:rPr>
        <w:t>. Answer the questions under “Questions for Engagement, Response, and Analysis” on page 774. (You may handwrite or type them. I will check them off at the beginning of class.)</w:t>
      </w:r>
    </w:p>
    <w:p w14:paraId="652B7694" w14:textId="77777777" w:rsidR="00C33297" w:rsidRPr="002212A2" w:rsidRDefault="00C33297" w:rsidP="00C33297">
      <w:pPr>
        <w:pStyle w:val="BodyTextIndent"/>
        <w:rPr>
          <w:rFonts w:cs="Arial"/>
          <w:sz w:val="22"/>
        </w:rPr>
      </w:pPr>
    </w:p>
    <w:p w14:paraId="3575F23B" w14:textId="08DA8CAA" w:rsidR="00740E97" w:rsidRDefault="00740E97" w:rsidP="00C33297">
      <w:pPr>
        <w:pStyle w:val="BodyTextIndent"/>
        <w:ind w:left="0" w:firstLine="0"/>
        <w:rPr>
          <w:rFonts w:cs="Arial"/>
          <w:b/>
          <w:i/>
          <w:sz w:val="22"/>
          <w:u w:val="single"/>
        </w:rPr>
      </w:pPr>
      <w:r w:rsidRPr="00B37800">
        <w:rPr>
          <w:rFonts w:cs="Arial"/>
          <w:i/>
          <w:sz w:val="22"/>
        </w:rPr>
        <w:t>October</w:t>
      </w:r>
    </w:p>
    <w:p w14:paraId="4F70F8DC" w14:textId="0C6FBB6D" w:rsidR="00C33297" w:rsidRPr="002212A2" w:rsidRDefault="00C33297" w:rsidP="00C33297">
      <w:pPr>
        <w:pStyle w:val="BodyTextIndent"/>
        <w:ind w:left="0" w:firstLine="0"/>
        <w:rPr>
          <w:rFonts w:cs="Arial"/>
          <w:sz w:val="22"/>
        </w:rPr>
      </w:pPr>
      <w:r w:rsidRPr="002212A2">
        <w:rPr>
          <w:rFonts w:cs="Arial"/>
          <w:b/>
          <w:i/>
          <w:sz w:val="22"/>
          <w:u w:val="single"/>
        </w:rPr>
        <w:t>Week Six</w:t>
      </w:r>
      <w:r w:rsidRPr="002212A2">
        <w:rPr>
          <w:rFonts w:cs="Arial"/>
          <w:sz w:val="22"/>
        </w:rPr>
        <w:t xml:space="preserve">   </w:t>
      </w:r>
      <w:r>
        <w:rPr>
          <w:rFonts w:cs="Arial"/>
          <w:sz w:val="22"/>
        </w:rPr>
        <w:tab/>
      </w:r>
    </w:p>
    <w:p w14:paraId="3C07FBBF" w14:textId="0B51DC6E" w:rsidR="00C33297" w:rsidRPr="002212A2" w:rsidRDefault="00740E97" w:rsidP="00C33297">
      <w:pPr>
        <w:pStyle w:val="BodyTextIndent"/>
        <w:ind w:left="0" w:firstLine="0"/>
        <w:rPr>
          <w:rFonts w:cs="Arial"/>
          <w:i/>
          <w:sz w:val="22"/>
        </w:rPr>
      </w:pPr>
      <w:r>
        <w:rPr>
          <w:rFonts w:cs="Arial"/>
          <w:sz w:val="22"/>
        </w:rPr>
        <w:t>2</w:t>
      </w:r>
      <w:r w:rsidR="00C33297">
        <w:rPr>
          <w:rFonts w:cs="Arial"/>
          <w:sz w:val="22"/>
        </w:rPr>
        <w:t xml:space="preserve"> </w:t>
      </w:r>
      <w:r w:rsidR="00C33297">
        <w:rPr>
          <w:rFonts w:cs="Arial"/>
          <w:sz w:val="22"/>
        </w:rPr>
        <w:tab/>
        <w:t>“Hills Like White Elephants” 297</w:t>
      </w:r>
    </w:p>
    <w:p w14:paraId="1951907A" w14:textId="591C70DF" w:rsidR="00C33297" w:rsidRPr="003E0158" w:rsidRDefault="00740E97" w:rsidP="00C33297">
      <w:pPr>
        <w:pStyle w:val="BodyTextIndent"/>
        <w:rPr>
          <w:rFonts w:cs="Arial"/>
          <w:sz w:val="22"/>
        </w:rPr>
      </w:pPr>
      <w:r>
        <w:rPr>
          <w:rFonts w:cs="Arial"/>
          <w:sz w:val="22"/>
        </w:rPr>
        <w:t>4</w:t>
      </w:r>
      <w:r w:rsidR="00C33297">
        <w:rPr>
          <w:rFonts w:cs="Arial"/>
          <w:sz w:val="22"/>
        </w:rPr>
        <w:t xml:space="preserve"> </w:t>
      </w:r>
      <w:r w:rsidR="00C33297">
        <w:rPr>
          <w:rFonts w:cs="Arial"/>
          <w:sz w:val="22"/>
        </w:rPr>
        <w:tab/>
      </w:r>
      <w:r w:rsidR="00C33297">
        <w:rPr>
          <w:sz w:val="22"/>
        </w:rPr>
        <w:t xml:space="preserve">Handouts: “The Storm,” “Respectable Woman” and “Lust” </w:t>
      </w:r>
    </w:p>
    <w:p w14:paraId="692053BC" w14:textId="77777777" w:rsidR="00C33297" w:rsidRPr="002212A2" w:rsidRDefault="00C33297" w:rsidP="00C33297">
      <w:pPr>
        <w:pStyle w:val="BodyTextIndent"/>
        <w:rPr>
          <w:rFonts w:cs="Arial"/>
          <w:b/>
          <w:sz w:val="22"/>
        </w:rPr>
      </w:pPr>
    </w:p>
    <w:p w14:paraId="18395513" w14:textId="77777777" w:rsidR="00C33297" w:rsidRPr="002212A2" w:rsidRDefault="00C33297" w:rsidP="00C33297">
      <w:pPr>
        <w:pStyle w:val="BodyTextIndent"/>
        <w:rPr>
          <w:rFonts w:cs="Arial"/>
          <w:sz w:val="22"/>
        </w:rPr>
      </w:pPr>
      <w:r w:rsidRPr="002212A2">
        <w:rPr>
          <w:rFonts w:cs="Arial"/>
          <w:b/>
          <w:i/>
          <w:sz w:val="22"/>
          <w:u w:val="single"/>
        </w:rPr>
        <w:t>Week Seven</w:t>
      </w:r>
      <w:r w:rsidRPr="002212A2">
        <w:rPr>
          <w:rFonts w:cs="Arial"/>
          <w:sz w:val="22"/>
        </w:rPr>
        <w:t xml:space="preserve"> </w:t>
      </w:r>
    </w:p>
    <w:p w14:paraId="6A818474" w14:textId="03254828" w:rsidR="00C33297" w:rsidRDefault="00740E97" w:rsidP="00C33297">
      <w:pPr>
        <w:pStyle w:val="BodyTextIndent"/>
        <w:ind w:left="0" w:firstLine="0"/>
        <w:rPr>
          <w:rFonts w:cs="Arial"/>
          <w:sz w:val="22"/>
        </w:rPr>
      </w:pPr>
      <w:r>
        <w:rPr>
          <w:rFonts w:cs="Arial"/>
          <w:sz w:val="22"/>
        </w:rPr>
        <w:t>9</w:t>
      </w:r>
      <w:r w:rsidR="00C33297">
        <w:rPr>
          <w:rFonts w:cs="Arial"/>
          <w:sz w:val="22"/>
        </w:rPr>
        <w:t xml:space="preserve"> </w:t>
      </w:r>
      <w:r w:rsidR="00C33297">
        <w:rPr>
          <w:rFonts w:cs="Arial"/>
          <w:sz w:val="22"/>
        </w:rPr>
        <w:tab/>
        <w:t>Finish discussion</w:t>
      </w:r>
    </w:p>
    <w:p w14:paraId="05C34C15" w14:textId="589C53FC" w:rsidR="00C33297" w:rsidRPr="002212A2" w:rsidRDefault="00740E97" w:rsidP="00C33297">
      <w:pPr>
        <w:pStyle w:val="BodyTextIndent"/>
        <w:ind w:left="0" w:firstLine="0"/>
        <w:rPr>
          <w:rFonts w:cs="Arial"/>
          <w:sz w:val="22"/>
        </w:rPr>
      </w:pPr>
      <w:r>
        <w:rPr>
          <w:rFonts w:cs="Arial"/>
          <w:sz w:val="22"/>
        </w:rPr>
        <w:t>11</w:t>
      </w:r>
      <w:r w:rsidR="00C33297">
        <w:rPr>
          <w:rFonts w:cs="Arial"/>
          <w:sz w:val="22"/>
        </w:rPr>
        <w:t xml:space="preserve"> </w:t>
      </w:r>
      <w:r w:rsidR="00C33297">
        <w:rPr>
          <w:rFonts w:cs="Arial"/>
          <w:sz w:val="22"/>
        </w:rPr>
        <w:tab/>
        <w:t xml:space="preserve">Peer Review – bring four typed copies of your completed essay to class </w:t>
      </w:r>
    </w:p>
    <w:p w14:paraId="304A715C" w14:textId="77777777" w:rsidR="00C33297" w:rsidRPr="002212A2" w:rsidRDefault="00C33297" w:rsidP="00C33297">
      <w:pPr>
        <w:pStyle w:val="BodyTextIndent"/>
        <w:ind w:left="0" w:firstLine="0"/>
        <w:rPr>
          <w:rFonts w:cs="Arial"/>
          <w:sz w:val="22"/>
        </w:rPr>
      </w:pPr>
    </w:p>
    <w:p w14:paraId="32EBA4F3" w14:textId="77777777" w:rsidR="00C33297" w:rsidRPr="002212A2" w:rsidRDefault="00C33297" w:rsidP="00C33297">
      <w:pPr>
        <w:pStyle w:val="BodyTextIndent"/>
        <w:ind w:left="0" w:firstLine="0"/>
        <w:rPr>
          <w:rFonts w:cs="Arial"/>
          <w:sz w:val="22"/>
        </w:rPr>
      </w:pPr>
      <w:r w:rsidRPr="002212A2">
        <w:rPr>
          <w:rFonts w:cs="Arial"/>
          <w:b/>
          <w:i/>
          <w:sz w:val="22"/>
          <w:u w:val="single"/>
        </w:rPr>
        <w:t>Week Eight</w:t>
      </w:r>
      <w:r w:rsidRPr="002212A2">
        <w:rPr>
          <w:rFonts w:cs="Arial"/>
          <w:sz w:val="22"/>
        </w:rPr>
        <w:t xml:space="preserve"> </w:t>
      </w:r>
    </w:p>
    <w:p w14:paraId="1523BF8B" w14:textId="17A020E1" w:rsidR="00C33297" w:rsidRDefault="00740E97" w:rsidP="00C33297">
      <w:pPr>
        <w:pStyle w:val="BodyTextIndent"/>
        <w:rPr>
          <w:rFonts w:cs="Arial"/>
          <w:sz w:val="22"/>
        </w:rPr>
      </w:pPr>
      <w:r>
        <w:rPr>
          <w:rFonts w:cs="Arial"/>
          <w:sz w:val="22"/>
        </w:rPr>
        <w:t>16</w:t>
      </w:r>
      <w:r w:rsidR="00C33297">
        <w:rPr>
          <w:rFonts w:cs="Arial"/>
          <w:sz w:val="22"/>
        </w:rPr>
        <w:t xml:space="preserve"> </w:t>
      </w:r>
      <w:r w:rsidR="00C33297">
        <w:rPr>
          <w:rFonts w:cs="Arial"/>
          <w:sz w:val="22"/>
        </w:rPr>
        <w:tab/>
      </w:r>
      <w:r w:rsidR="00C33297" w:rsidRPr="002212A2">
        <w:rPr>
          <w:rFonts w:cs="Arial"/>
          <w:sz w:val="22"/>
        </w:rPr>
        <w:t xml:space="preserve">August Wilson. </w:t>
      </w:r>
      <w:r w:rsidR="00C33297" w:rsidRPr="002212A2">
        <w:rPr>
          <w:rFonts w:cs="Arial"/>
          <w:i/>
          <w:sz w:val="22"/>
        </w:rPr>
        <w:t xml:space="preserve">Fences – </w:t>
      </w:r>
      <w:r w:rsidR="00C33297">
        <w:rPr>
          <w:rFonts w:cs="Arial"/>
          <w:sz w:val="22"/>
        </w:rPr>
        <w:t>Act I,</w:t>
      </w:r>
      <w:r w:rsidR="00C33297" w:rsidRPr="002212A2">
        <w:rPr>
          <w:rFonts w:cs="Arial"/>
          <w:sz w:val="22"/>
        </w:rPr>
        <w:t xml:space="preserve"> 143</w:t>
      </w:r>
      <w:r w:rsidR="00C33297">
        <w:rPr>
          <w:rFonts w:cs="Arial"/>
          <w:sz w:val="22"/>
        </w:rPr>
        <w:t xml:space="preserve">. Answer the questions under “Questions for Engagement,  Response, and Analysis” for Act 1. </w:t>
      </w:r>
    </w:p>
    <w:p w14:paraId="1777F2FE" w14:textId="3492E7C5" w:rsidR="00C33297" w:rsidRPr="007B6522" w:rsidRDefault="00740E97" w:rsidP="00C33297">
      <w:pPr>
        <w:pStyle w:val="BodyTextIndent"/>
        <w:rPr>
          <w:rFonts w:cs="Arial"/>
          <w:b/>
          <w:sz w:val="22"/>
        </w:rPr>
      </w:pPr>
      <w:r>
        <w:rPr>
          <w:rFonts w:cs="Arial"/>
          <w:sz w:val="22"/>
        </w:rPr>
        <w:t>18</w:t>
      </w:r>
      <w:r w:rsidR="00C33297">
        <w:rPr>
          <w:rFonts w:cs="Arial"/>
          <w:sz w:val="22"/>
        </w:rPr>
        <w:t xml:space="preserve"> </w:t>
      </w:r>
      <w:r w:rsidR="00C33297">
        <w:rPr>
          <w:rFonts w:cs="Arial"/>
          <w:sz w:val="22"/>
        </w:rPr>
        <w:tab/>
        <w:t xml:space="preserve">Finish </w:t>
      </w:r>
      <w:r w:rsidR="00C33297">
        <w:rPr>
          <w:rFonts w:cs="Arial"/>
          <w:i/>
          <w:sz w:val="22"/>
        </w:rPr>
        <w:t xml:space="preserve">Fences </w:t>
      </w:r>
      <w:r w:rsidR="00C33297">
        <w:rPr>
          <w:rFonts w:cs="Arial"/>
          <w:sz w:val="22"/>
        </w:rPr>
        <w:t>A</w:t>
      </w:r>
      <w:r w:rsidR="00C33297" w:rsidRPr="007B6522">
        <w:rPr>
          <w:rFonts w:cs="Arial"/>
          <w:sz w:val="22"/>
        </w:rPr>
        <w:t>ct 2</w:t>
      </w:r>
      <w:r w:rsidR="00C33297">
        <w:rPr>
          <w:rFonts w:cs="Arial"/>
          <w:sz w:val="22"/>
        </w:rPr>
        <w:t xml:space="preserve"> and answer the questions under “Questions for Engagement, Response, and Analysis “Act 2.</w:t>
      </w:r>
    </w:p>
    <w:p w14:paraId="6FB1B64A" w14:textId="77777777" w:rsidR="00C33297" w:rsidRPr="002212A2" w:rsidRDefault="00C33297" w:rsidP="00C33297">
      <w:pPr>
        <w:pStyle w:val="BodyTextIndent"/>
        <w:ind w:left="0" w:firstLine="720"/>
        <w:rPr>
          <w:rFonts w:cs="Arial"/>
          <w:sz w:val="22"/>
        </w:rPr>
      </w:pPr>
    </w:p>
    <w:p w14:paraId="0FAB21AF" w14:textId="77777777" w:rsidR="00C33297" w:rsidRPr="002212A2" w:rsidRDefault="00C33297" w:rsidP="00C33297">
      <w:pPr>
        <w:pStyle w:val="BodyTextIndent"/>
        <w:ind w:left="0" w:firstLine="0"/>
        <w:rPr>
          <w:rFonts w:cs="Arial"/>
          <w:sz w:val="22"/>
        </w:rPr>
      </w:pPr>
      <w:r w:rsidRPr="002212A2">
        <w:rPr>
          <w:rFonts w:cs="Arial"/>
          <w:b/>
          <w:i/>
          <w:sz w:val="22"/>
          <w:u w:val="single"/>
        </w:rPr>
        <w:t xml:space="preserve">Week </w:t>
      </w:r>
      <w:r>
        <w:rPr>
          <w:rFonts w:cs="Arial"/>
          <w:b/>
          <w:i/>
          <w:sz w:val="22"/>
          <w:u w:val="single"/>
        </w:rPr>
        <w:t>Nine</w:t>
      </w:r>
    </w:p>
    <w:p w14:paraId="3337E029" w14:textId="7BE9AAAD" w:rsidR="00C33297" w:rsidRDefault="00740E97" w:rsidP="00C33297">
      <w:pPr>
        <w:pStyle w:val="BodyTextIndent"/>
        <w:rPr>
          <w:rFonts w:cs="Arial"/>
          <w:sz w:val="22"/>
        </w:rPr>
      </w:pPr>
      <w:r>
        <w:rPr>
          <w:rFonts w:cs="Arial"/>
          <w:sz w:val="22"/>
        </w:rPr>
        <w:t>23</w:t>
      </w:r>
      <w:r w:rsidR="00C33297" w:rsidRPr="002212A2">
        <w:rPr>
          <w:rFonts w:cs="Arial"/>
          <w:sz w:val="22"/>
        </w:rPr>
        <w:tab/>
      </w:r>
      <w:r w:rsidR="00C33297">
        <w:rPr>
          <w:rFonts w:cs="Arial"/>
          <w:b/>
          <w:sz w:val="22"/>
        </w:rPr>
        <w:t>Essay Two due, both a hard copy and downloaded in SafeAssign.</w:t>
      </w:r>
      <w:r w:rsidR="00C33297" w:rsidRPr="002212A2">
        <w:rPr>
          <w:rFonts w:cs="Arial"/>
          <w:sz w:val="22"/>
        </w:rPr>
        <w:t xml:space="preserve"> Watch the movie </w:t>
      </w:r>
      <w:r w:rsidR="00C33297">
        <w:rPr>
          <w:rFonts w:cs="Arial"/>
          <w:sz w:val="22"/>
        </w:rPr>
        <w:t xml:space="preserve"> </w:t>
      </w:r>
      <w:r w:rsidR="00C33297" w:rsidRPr="002212A2">
        <w:rPr>
          <w:rFonts w:cs="Arial"/>
          <w:i/>
          <w:sz w:val="22"/>
        </w:rPr>
        <w:t xml:space="preserve">Fences </w:t>
      </w:r>
      <w:r w:rsidR="00C33297" w:rsidRPr="002212A2">
        <w:rPr>
          <w:rFonts w:cs="Arial"/>
          <w:sz w:val="22"/>
        </w:rPr>
        <w:t xml:space="preserve"> </w:t>
      </w:r>
    </w:p>
    <w:p w14:paraId="58EB5083" w14:textId="7C56D4E5" w:rsidR="00C33297" w:rsidRPr="007B6522" w:rsidRDefault="00740E97" w:rsidP="00C33297">
      <w:pPr>
        <w:pStyle w:val="BodyTextIndent"/>
        <w:rPr>
          <w:rFonts w:cs="Arial"/>
          <w:b/>
          <w:sz w:val="22"/>
        </w:rPr>
      </w:pPr>
      <w:r>
        <w:rPr>
          <w:rFonts w:cs="Arial"/>
          <w:sz w:val="22"/>
        </w:rPr>
        <w:t>25</w:t>
      </w:r>
      <w:r w:rsidR="00C33297">
        <w:rPr>
          <w:rFonts w:cs="Arial"/>
          <w:sz w:val="22"/>
        </w:rPr>
        <w:tab/>
        <w:t xml:space="preserve">Finish movie. “The Dramatic Vision of August Wilson” 199. Type up an outline of the main and supporting points in </w:t>
      </w:r>
      <w:r w:rsidR="00C33297">
        <w:rPr>
          <w:rFonts w:cs="Arial"/>
          <w:i/>
          <w:sz w:val="22"/>
        </w:rPr>
        <w:t>each</w:t>
      </w:r>
      <w:r w:rsidR="00C33297">
        <w:rPr>
          <w:rFonts w:cs="Arial"/>
          <w:sz w:val="22"/>
        </w:rPr>
        <w:t xml:space="preserve"> section (divided by the leaf symbol). I will check at beginning of class.</w:t>
      </w:r>
    </w:p>
    <w:p w14:paraId="567C9B17" w14:textId="77777777" w:rsidR="00C33297" w:rsidRPr="002212A2" w:rsidRDefault="00C33297" w:rsidP="00C33297">
      <w:pPr>
        <w:pStyle w:val="BodyTextIndent"/>
        <w:ind w:left="0" w:firstLine="0"/>
        <w:rPr>
          <w:rFonts w:cs="Arial"/>
          <w:sz w:val="22"/>
        </w:rPr>
      </w:pPr>
    </w:p>
    <w:p w14:paraId="05569D12" w14:textId="77777777" w:rsidR="00C33297" w:rsidRPr="002212A2" w:rsidRDefault="00C33297" w:rsidP="00C33297">
      <w:pPr>
        <w:pStyle w:val="BodyTextIndent"/>
        <w:ind w:left="0" w:firstLine="0"/>
        <w:rPr>
          <w:rFonts w:cs="Arial"/>
          <w:sz w:val="22"/>
          <w:vertAlign w:val="superscript"/>
        </w:rPr>
      </w:pPr>
      <w:r w:rsidRPr="002212A2">
        <w:rPr>
          <w:rFonts w:cs="Arial"/>
          <w:b/>
          <w:i/>
          <w:sz w:val="22"/>
          <w:u w:val="single"/>
        </w:rPr>
        <w:t>Week Ten</w:t>
      </w:r>
    </w:p>
    <w:p w14:paraId="66D47B9A" w14:textId="7A413BEC" w:rsidR="00C33297" w:rsidRPr="002212A2" w:rsidRDefault="00740E97" w:rsidP="00C33297">
      <w:pPr>
        <w:pStyle w:val="BodyTextIndent"/>
        <w:rPr>
          <w:rFonts w:cs="Arial"/>
          <w:sz w:val="22"/>
        </w:rPr>
      </w:pPr>
      <w:r>
        <w:rPr>
          <w:rFonts w:cs="Arial"/>
          <w:sz w:val="22"/>
        </w:rPr>
        <w:lastRenderedPageBreak/>
        <w:t>30</w:t>
      </w:r>
      <w:r w:rsidR="00C33297">
        <w:rPr>
          <w:rFonts w:cs="Arial"/>
          <w:sz w:val="22"/>
        </w:rPr>
        <w:tab/>
        <w:t xml:space="preserve">“Boundaries, Logistics, and Identity: The Property of Metaphor in </w:t>
      </w:r>
      <w:r w:rsidR="00C33297" w:rsidRPr="00957B11">
        <w:rPr>
          <w:rFonts w:cs="Arial"/>
          <w:i/>
          <w:sz w:val="22"/>
        </w:rPr>
        <w:t>Fences</w:t>
      </w:r>
      <w:r w:rsidR="00C33297">
        <w:rPr>
          <w:rFonts w:cs="Arial"/>
          <w:sz w:val="22"/>
        </w:rPr>
        <w:t xml:space="preserve"> and Joe Turner’s Come and Gone” 207; “August Wilson’s Women” 216. Type up an outline of the main and supporting points for each essay. I will check at beginning of class. </w:t>
      </w:r>
    </w:p>
    <w:p w14:paraId="6180F4DF" w14:textId="77777777" w:rsidR="00740E97" w:rsidRDefault="00740E97" w:rsidP="00740E97">
      <w:pPr>
        <w:pStyle w:val="BodyTextIndent"/>
        <w:ind w:left="0" w:firstLine="0"/>
        <w:rPr>
          <w:rFonts w:cs="Arial"/>
          <w:i/>
          <w:sz w:val="22"/>
        </w:rPr>
      </w:pPr>
      <w:r>
        <w:rPr>
          <w:rFonts w:cs="Arial"/>
          <w:i/>
          <w:sz w:val="22"/>
        </w:rPr>
        <w:t>November</w:t>
      </w:r>
    </w:p>
    <w:p w14:paraId="0096A867" w14:textId="1D6F238E" w:rsidR="00C33297" w:rsidRPr="002212A2" w:rsidRDefault="00740E97" w:rsidP="00C33297">
      <w:pPr>
        <w:pStyle w:val="BodyTextIndent"/>
        <w:rPr>
          <w:rFonts w:cs="Arial"/>
          <w:sz w:val="22"/>
        </w:rPr>
      </w:pPr>
      <w:r>
        <w:rPr>
          <w:rFonts w:cs="Arial"/>
          <w:sz w:val="22"/>
        </w:rPr>
        <w:t>1</w:t>
      </w:r>
      <w:r w:rsidR="00C33297">
        <w:rPr>
          <w:rFonts w:cs="Arial"/>
          <w:sz w:val="22"/>
        </w:rPr>
        <w:tab/>
        <w:t xml:space="preserve">DUE: Introduction, thesis, and outline of main and supporting points </w:t>
      </w:r>
      <w:r w:rsidR="00C33297" w:rsidRPr="00623089">
        <w:rPr>
          <w:rFonts w:cs="Arial"/>
          <w:i/>
          <w:sz w:val="22"/>
        </w:rPr>
        <w:t>and</w:t>
      </w:r>
      <w:r w:rsidR="00C33297">
        <w:rPr>
          <w:rFonts w:cs="Arial"/>
          <w:sz w:val="22"/>
        </w:rPr>
        <w:t xml:space="preserve"> citations (written out) from the secondary sources that you are going to include in your essay. (Put them in the outline under the paragraph you will use them in to support your main idea.) </w:t>
      </w:r>
    </w:p>
    <w:p w14:paraId="2EC728A6" w14:textId="77777777" w:rsidR="00C33297" w:rsidRPr="002212A2" w:rsidRDefault="00C33297" w:rsidP="00C33297">
      <w:pPr>
        <w:pStyle w:val="BodyTextIndent"/>
        <w:ind w:left="0" w:firstLine="0"/>
        <w:rPr>
          <w:rFonts w:cs="Arial"/>
          <w:sz w:val="22"/>
        </w:rPr>
      </w:pPr>
      <w:r w:rsidRPr="002212A2">
        <w:rPr>
          <w:rFonts w:cs="Arial"/>
          <w:sz w:val="22"/>
        </w:rPr>
        <w:tab/>
      </w:r>
    </w:p>
    <w:p w14:paraId="296F28BF" w14:textId="0AB2EEDB" w:rsidR="00C33297" w:rsidRPr="002212A2" w:rsidRDefault="001A6CBB" w:rsidP="00C33297">
      <w:pPr>
        <w:pStyle w:val="BodyTextIndent"/>
        <w:ind w:left="0" w:firstLine="0"/>
        <w:rPr>
          <w:rFonts w:cs="Arial"/>
          <w:sz w:val="22"/>
        </w:rPr>
      </w:pPr>
      <w:r>
        <w:rPr>
          <w:rFonts w:cs="Arial"/>
          <w:b/>
          <w:i/>
          <w:sz w:val="22"/>
          <w:u w:val="single"/>
        </w:rPr>
        <w:t xml:space="preserve">Week </w:t>
      </w:r>
      <w:r w:rsidR="00C33297" w:rsidRPr="002212A2">
        <w:rPr>
          <w:rFonts w:cs="Arial"/>
          <w:b/>
          <w:i/>
          <w:sz w:val="22"/>
          <w:u w:val="single"/>
        </w:rPr>
        <w:t>Eleven</w:t>
      </w:r>
      <w:r w:rsidR="00C33297" w:rsidRPr="002212A2">
        <w:rPr>
          <w:rFonts w:cs="Arial"/>
          <w:sz w:val="22"/>
        </w:rPr>
        <w:t xml:space="preserve">  </w:t>
      </w:r>
    </w:p>
    <w:p w14:paraId="287AEE75" w14:textId="35B7C5C1" w:rsidR="00C33297" w:rsidRPr="00623089" w:rsidRDefault="00740E97" w:rsidP="00C33297">
      <w:pPr>
        <w:pStyle w:val="BodyTextIndent"/>
        <w:rPr>
          <w:rFonts w:cs="Arial"/>
          <w:sz w:val="22"/>
        </w:rPr>
      </w:pPr>
      <w:r>
        <w:rPr>
          <w:rFonts w:cs="Arial"/>
          <w:sz w:val="22"/>
        </w:rPr>
        <w:t>6</w:t>
      </w:r>
      <w:r w:rsidR="00C33297">
        <w:rPr>
          <w:rFonts w:cs="Arial"/>
          <w:i/>
          <w:sz w:val="22"/>
        </w:rPr>
        <w:t xml:space="preserve"> </w:t>
      </w:r>
      <w:r w:rsidR="00C33297">
        <w:rPr>
          <w:rFonts w:cs="Arial"/>
          <w:i/>
          <w:sz w:val="22"/>
        </w:rPr>
        <w:tab/>
      </w:r>
      <w:r w:rsidR="00C33297">
        <w:rPr>
          <w:rFonts w:cs="Arial"/>
          <w:sz w:val="22"/>
        </w:rPr>
        <w:t>Peer Review – bring four typed copies of your completed essay to class</w:t>
      </w:r>
    </w:p>
    <w:p w14:paraId="0F1AD024" w14:textId="48ADEAB8" w:rsidR="00C33297" w:rsidRPr="002212A2" w:rsidRDefault="00740E97" w:rsidP="00C33297">
      <w:pPr>
        <w:pStyle w:val="BodyTextIndent"/>
        <w:rPr>
          <w:rFonts w:cs="Arial"/>
          <w:sz w:val="22"/>
        </w:rPr>
      </w:pPr>
      <w:r>
        <w:rPr>
          <w:rFonts w:cs="Arial"/>
          <w:sz w:val="22"/>
        </w:rPr>
        <w:t>8</w:t>
      </w:r>
      <w:r w:rsidR="00C33297">
        <w:rPr>
          <w:rFonts w:cs="Arial"/>
          <w:sz w:val="22"/>
        </w:rPr>
        <w:t xml:space="preserve"> </w:t>
      </w:r>
      <w:r w:rsidR="00C33297">
        <w:rPr>
          <w:rFonts w:cs="Arial"/>
          <w:sz w:val="22"/>
        </w:rPr>
        <w:tab/>
      </w:r>
      <w:r w:rsidR="00C33297" w:rsidRPr="002212A2">
        <w:rPr>
          <w:rFonts w:cs="Arial"/>
          <w:i/>
          <w:sz w:val="22"/>
        </w:rPr>
        <w:t xml:space="preserve">The Tortilla Curtain </w:t>
      </w:r>
      <w:r w:rsidR="00C33297" w:rsidRPr="002212A2">
        <w:rPr>
          <w:rFonts w:cs="Arial"/>
          <w:sz w:val="22"/>
        </w:rPr>
        <w:t xml:space="preserve">– </w:t>
      </w:r>
      <w:r w:rsidR="00C33297">
        <w:rPr>
          <w:rFonts w:cs="Arial"/>
          <w:sz w:val="22"/>
        </w:rPr>
        <w:t xml:space="preserve">1-97 </w:t>
      </w:r>
    </w:p>
    <w:p w14:paraId="12AFB7CE" w14:textId="77777777" w:rsidR="00C33297" w:rsidRPr="002212A2" w:rsidRDefault="00C33297" w:rsidP="00C33297">
      <w:pPr>
        <w:pStyle w:val="BodyTextIndent"/>
        <w:rPr>
          <w:rFonts w:cs="Arial"/>
          <w:sz w:val="22"/>
        </w:rPr>
      </w:pPr>
    </w:p>
    <w:p w14:paraId="7A2B16F0" w14:textId="77777777" w:rsidR="00C33297" w:rsidRPr="002212A2" w:rsidRDefault="00C33297" w:rsidP="00C33297">
      <w:pPr>
        <w:pStyle w:val="BodyTextIndent"/>
        <w:ind w:left="0" w:firstLine="0"/>
        <w:rPr>
          <w:rFonts w:cs="Arial"/>
          <w:sz w:val="22"/>
        </w:rPr>
      </w:pPr>
      <w:r w:rsidRPr="002212A2">
        <w:rPr>
          <w:rFonts w:cs="Arial"/>
          <w:b/>
          <w:i/>
          <w:sz w:val="22"/>
          <w:u w:val="single"/>
        </w:rPr>
        <w:t>Week Twelve</w:t>
      </w:r>
      <w:r w:rsidRPr="002212A2">
        <w:rPr>
          <w:rFonts w:cs="Arial"/>
          <w:sz w:val="22"/>
        </w:rPr>
        <w:t xml:space="preserve">  </w:t>
      </w:r>
    </w:p>
    <w:p w14:paraId="621BE71D" w14:textId="283EEC2A" w:rsidR="00C33297" w:rsidRDefault="00C33297" w:rsidP="00C33297">
      <w:pPr>
        <w:pStyle w:val="BodyTextIndent"/>
        <w:rPr>
          <w:rFonts w:cs="Arial"/>
          <w:b/>
          <w:sz w:val="22"/>
        </w:rPr>
      </w:pPr>
      <w:r>
        <w:rPr>
          <w:rFonts w:cs="Arial"/>
          <w:sz w:val="22"/>
        </w:rPr>
        <w:t xml:space="preserve">20 </w:t>
      </w:r>
      <w:r>
        <w:rPr>
          <w:rFonts w:cs="Arial"/>
          <w:sz w:val="22"/>
        </w:rPr>
        <w:tab/>
        <w:t xml:space="preserve">No class. </w:t>
      </w:r>
      <w:r>
        <w:rPr>
          <w:rFonts w:cs="Arial"/>
          <w:b/>
          <w:sz w:val="22"/>
        </w:rPr>
        <w:t>Essay Three Du</w:t>
      </w:r>
      <w:r w:rsidR="001A6CBB">
        <w:rPr>
          <w:rFonts w:cs="Arial"/>
          <w:b/>
          <w:sz w:val="22"/>
        </w:rPr>
        <w:t>e in SafeAssign by midnight</w:t>
      </w:r>
      <w:r>
        <w:rPr>
          <w:rFonts w:cs="Arial"/>
          <w:b/>
          <w:sz w:val="22"/>
        </w:rPr>
        <w:t xml:space="preserve">. No exceptions. </w:t>
      </w:r>
    </w:p>
    <w:p w14:paraId="51C72316" w14:textId="77777777" w:rsidR="001A6CBB" w:rsidRDefault="001A6CBB" w:rsidP="001A6CBB">
      <w:pPr>
        <w:pStyle w:val="BodyTextIndent"/>
        <w:ind w:left="0" w:firstLine="720"/>
        <w:jc w:val="center"/>
        <w:rPr>
          <w:rFonts w:ascii="Lucida Handwriting" w:hAnsi="Lucida Handwriting" w:cs="Arial"/>
          <w:sz w:val="24"/>
          <w:szCs w:val="24"/>
        </w:rPr>
      </w:pPr>
    </w:p>
    <w:p w14:paraId="4C6C0FCA" w14:textId="59E39C2C" w:rsidR="001A6CBB" w:rsidRPr="001A6CBB" w:rsidRDefault="001A6CBB" w:rsidP="001A6CBB">
      <w:pPr>
        <w:pStyle w:val="BodyTextIndent"/>
        <w:jc w:val="center"/>
        <w:rPr>
          <w:rFonts w:ascii="Lucida Handwriting" w:hAnsi="Lucida Handwriting" w:cs="Arial"/>
          <w:sz w:val="24"/>
          <w:szCs w:val="24"/>
        </w:rPr>
      </w:pPr>
      <w:r w:rsidRPr="001A6CBB">
        <w:rPr>
          <w:rFonts w:ascii="Lucida Handwriting" w:hAnsi="Lucida Handwriting" w:cs="Arial"/>
          <w:sz w:val="24"/>
          <w:szCs w:val="24"/>
        </w:rPr>
        <w:t xml:space="preserve">Thanksgiving Break </w:t>
      </w:r>
    </w:p>
    <w:p w14:paraId="0BAECFF1" w14:textId="77777777" w:rsidR="001A6CBB" w:rsidRPr="00623089" w:rsidRDefault="001A6CBB" w:rsidP="00C33297">
      <w:pPr>
        <w:pStyle w:val="BodyTextIndent"/>
        <w:rPr>
          <w:rFonts w:cs="Arial"/>
          <w:b/>
          <w:sz w:val="22"/>
        </w:rPr>
      </w:pPr>
    </w:p>
    <w:p w14:paraId="0DA515ED" w14:textId="77777777" w:rsidR="00C33297" w:rsidRDefault="00C33297" w:rsidP="00C33297">
      <w:pPr>
        <w:pStyle w:val="BodyTextIndent"/>
        <w:ind w:left="0" w:firstLine="0"/>
        <w:rPr>
          <w:rFonts w:cs="Arial"/>
          <w:sz w:val="22"/>
        </w:rPr>
      </w:pPr>
      <w:r w:rsidRPr="002212A2">
        <w:rPr>
          <w:rFonts w:cs="Arial"/>
          <w:b/>
          <w:i/>
          <w:sz w:val="22"/>
          <w:u w:val="single"/>
        </w:rPr>
        <w:t>Week Thirteen</w:t>
      </w:r>
    </w:p>
    <w:p w14:paraId="1146EBE8" w14:textId="1D1868A2" w:rsidR="00C33297" w:rsidRDefault="001A6CBB" w:rsidP="00C33297">
      <w:pPr>
        <w:pStyle w:val="BodyTextIndent"/>
        <w:ind w:left="0" w:firstLine="0"/>
        <w:rPr>
          <w:rFonts w:cs="Arial"/>
          <w:sz w:val="22"/>
        </w:rPr>
      </w:pPr>
      <w:r>
        <w:rPr>
          <w:rFonts w:cs="Arial"/>
          <w:sz w:val="22"/>
        </w:rPr>
        <w:t>27</w:t>
      </w:r>
      <w:r w:rsidR="00C33297" w:rsidRPr="002212A2">
        <w:rPr>
          <w:rFonts w:cs="Arial"/>
          <w:sz w:val="22"/>
        </w:rPr>
        <w:tab/>
      </w:r>
      <w:r w:rsidR="00C33297">
        <w:rPr>
          <w:rFonts w:cs="Arial"/>
          <w:sz w:val="22"/>
        </w:rPr>
        <w:t>T</w:t>
      </w:r>
      <w:r w:rsidR="00C33297" w:rsidRPr="002212A2">
        <w:rPr>
          <w:rFonts w:cs="Arial"/>
          <w:i/>
          <w:sz w:val="22"/>
        </w:rPr>
        <w:t xml:space="preserve">he Tortilla Curtain </w:t>
      </w:r>
      <w:r w:rsidR="00C33297" w:rsidRPr="002212A2">
        <w:rPr>
          <w:rFonts w:cs="Arial"/>
          <w:sz w:val="22"/>
        </w:rPr>
        <w:t>–</w:t>
      </w:r>
      <w:r w:rsidR="00C33297">
        <w:rPr>
          <w:rFonts w:cs="Arial"/>
          <w:sz w:val="22"/>
        </w:rPr>
        <w:t xml:space="preserve"> 97-182</w:t>
      </w:r>
    </w:p>
    <w:p w14:paraId="6C90B781" w14:textId="7025F3E7" w:rsidR="00740E97" w:rsidRDefault="001A6CBB" w:rsidP="00C33297">
      <w:pPr>
        <w:pStyle w:val="BodyTextIndent"/>
        <w:ind w:left="0" w:firstLine="0"/>
        <w:rPr>
          <w:rFonts w:cs="Arial"/>
          <w:sz w:val="22"/>
        </w:rPr>
      </w:pPr>
      <w:r>
        <w:rPr>
          <w:rFonts w:cs="Arial"/>
          <w:sz w:val="22"/>
        </w:rPr>
        <w:t>29</w:t>
      </w:r>
      <w:r w:rsidR="00C33297">
        <w:rPr>
          <w:rFonts w:cs="Arial"/>
          <w:sz w:val="22"/>
        </w:rPr>
        <w:t xml:space="preserve"> </w:t>
      </w:r>
      <w:r w:rsidR="00C33297">
        <w:rPr>
          <w:rFonts w:cs="Arial"/>
          <w:sz w:val="22"/>
        </w:rPr>
        <w:tab/>
        <w:t>183-271</w:t>
      </w:r>
    </w:p>
    <w:p w14:paraId="0CC6FE69" w14:textId="77777777" w:rsidR="00740E97" w:rsidRDefault="00740E97" w:rsidP="00C33297">
      <w:pPr>
        <w:pStyle w:val="BodyTextIndent"/>
        <w:ind w:left="0" w:firstLine="0"/>
        <w:rPr>
          <w:rFonts w:cs="Arial"/>
          <w:sz w:val="22"/>
        </w:rPr>
      </w:pPr>
    </w:p>
    <w:p w14:paraId="5C1EFC46" w14:textId="7B0AEB56" w:rsidR="00740E97" w:rsidRPr="002212A2" w:rsidRDefault="001A6CBB" w:rsidP="00C33297">
      <w:pPr>
        <w:pStyle w:val="BodyTextIndent"/>
        <w:ind w:left="0" w:firstLine="0"/>
        <w:rPr>
          <w:rFonts w:cs="Arial"/>
          <w:i/>
          <w:sz w:val="22"/>
        </w:rPr>
      </w:pPr>
      <w:r>
        <w:rPr>
          <w:rFonts w:cs="Arial"/>
          <w:i/>
          <w:sz w:val="22"/>
        </w:rPr>
        <w:t>December</w:t>
      </w:r>
    </w:p>
    <w:p w14:paraId="3DD422C9" w14:textId="7BF61ED1" w:rsidR="00C33297" w:rsidRDefault="00C33297" w:rsidP="00740E97">
      <w:pPr>
        <w:pStyle w:val="BodyTextIndent"/>
        <w:rPr>
          <w:rFonts w:cs="Arial"/>
          <w:b/>
          <w:i/>
          <w:sz w:val="22"/>
          <w:u w:val="single"/>
        </w:rPr>
      </w:pPr>
      <w:r w:rsidRPr="002212A2">
        <w:rPr>
          <w:rFonts w:cs="Arial"/>
          <w:b/>
          <w:i/>
          <w:sz w:val="22"/>
          <w:u w:val="single"/>
        </w:rPr>
        <w:t>Week Fourteen</w:t>
      </w:r>
    </w:p>
    <w:p w14:paraId="60F7D6F4" w14:textId="58C2F0EB" w:rsidR="00C33297" w:rsidRDefault="001A6CBB" w:rsidP="00C33297">
      <w:pPr>
        <w:pStyle w:val="BodyTextIndent"/>
        <w:ind w:left="0" w:firstLine="0"/>
        <w:rPr>
          <w:rFonts w:cs="Arial"/>
          <w:sz w:val="22"/>
        </w:rPr>
      </w:pPr>
      <w:r>
        <w:rPr>
          <w:rFonts w:cs="Arial"/>
          <w:sz w:val="22"/>
        </w:rPr>
        <w:t>4</w:t>
      </w:r>
      <w:r w:rsidR="00C33297">
        <w:rPr>
          <w:rFonts w:cs="Arial"/>
          <w:sz w:val="22"/>
        </w:rPr>
        <w:tab/>
        <w:t xml:space="preserve">271 – (finish novel) </w:t>
      </w:r>
    </w:p>
    <w:p w14:paraId="1EFE4674" w14:textId="7572CFAE" w:rsidR="00C33297" w:rsidRPr="002212A2" w:rsidRDefault="001A6CBB" w:rsidP="00C33297">
      <w:pPr>
        <w:pStyle w:val="BodyTextIndent"/>
        <w:ind w:left="0" w:firstLine="0"/>
        <w:rPr>
          <w:rFonts w:cs="Arial"/>
          <w:sz w:val="22"/>
        </w:rPr>
      </w:pPr>
      <w:r>
        <w:rPr>
          <w:rFonts w:cs="Arial"/>
          <w:sz w:val="22"/>
        </w:rPr>
        <w:t>6</w:t>
      </w:r>
      <w:r w:rsidR="00C33297">
        <w:rPr>
          <w:rFonts w:cs="Arial"/>
          <w:sz w:val="22"/>
        </w:rPr>
        <w:t xml:space="preserve"> </w:t>
      </w:r>
      <w:r w:rsidR="00C33297">
        <w:rPr>
          <w:rFonts w:cs="Arial"/>
          <w:sz w:val="22"/>
        </w:rPr>
        <w:tab/>
        <w:t>Finish discussion. Include secondary sources. (Bring them in to class.)</w:t>
      </w:r>
    </w:p>
    <w:p w14:paraId="1BE194A1" w14:textId="77777777" w:rsidR="00C33297" w:rsidRPr="002212A2" w:rsidRDefault="00C33297" w:rsidP="00C33297">
      <w:pPr>
        <w:pStyle w:val="BodyTextIndent"/>
        <w:ind w:left="0" w:firstLine="0"/>
        <w:rPr>
          <w:rFonts w:cs="Arial"/>
          <w:b/>
          <w:i/>
          <w:sz w:val="22"/>
          <w:u w:val="single"/>
        </w:rPr>
      </w:pPr>
    </w:p>
    <w:p w14:paraId="794D6F3B" w14:textId="77777777" w:rsidR="001A6CBB" w:rsidRDefault="001A6CBB" w:rsidP="00C33297">
      <w:pPr>
        <w:pStyle w:val="BodyTextIndent"/>
        <w:ind w:left="0" w:firstLine="0"/>
        <w:rPr>
          <w:rFonts w:cs="Arial"/>
          <w:b/>
          <w:i/>
          <w:sz w:val="22"/>
          <w:u w:val="single"/>
        </w:rPr>
      </w:pPr>
      <w:r>
        <w:rPr>
          <w:rFonts w:cs="Arial"/>
          <w:i/>
          <w:sz w:val="22"/>
        </w:rPr>
        <w:t>December</w:t>
      </w:r>
      <w:r>
        <w:rPr>
          <w:rFonts w:cs="Arial"/>
          <w:b/>
          <w:i/>
          <w:sz w:val="22"/>
          <w:u w:val="single"/>
        </w:rPr>
        <w:t xml:space="preserve"> </w:t>
      </w:r>
    </w:p>
    <w:p w14:paraId="380F98B7" w14:textId="1DA90C66" w:rsidR="00C33297" w:rsidRDefault="00C33297" w:rsidP="00C33297">
      <w:pPr>
        <w:pStyle w:val="BodyTextIndent"/>
        <w:ind w:left="0" w:firstLine="0"/>
        <w:rPr>
          <w:rFonts w:cs="Arial"/>
          <w:b/>
          <w:i/>
          <w:sz w:val="22"/>
          <w:u w:val="single"/>
        </w:rPr>
      </w:pPr>
      <w:r>
        <w:rPr>
          <w:rFonts w:cs="Arial"/>
          <w:b/>
          <w:i/>
          <w:sz w:val="22"/>
          <w:u w:val="single"/>
        </w:rPr>
        <w:t>Week Fifteen</w:t>
      </w:r>
    </w:p>
    <w:p w14:paraId="49626F1C" w14:textId="75901A91" w:rsidR="00C33297" w:rsidRPr="00623089" w:rsidRDefault="001A6CBB" w:rsidP="00C33297">
      <w:pPr>
        <w:pStyle w:val="BodyTextIndent"/>
        <w:rPr>
          <w:rFonts w:cs="Arial"/>
          <w:sz w:val="22"/>
        </w:rPr>
      </w:pPr>
      <w:r>
        <w:rPr>
          <w:rFonts w:cs="Arial"/>
          <w:sz w:val="22"/>
        </w:rPr>
        <w:t>11</w:t>
      </w:r>
      <w:r w:rsidR="00C33297">
        <w:rPr>
          <w:rFonts w:cs="Arial"/>
          <w:sz w:val="22"/>
        </w:rPr>
        <w:t xml:space="preserve"> </w:t>
      </w:r>
      <w:r w:rsidR="00C33297">
        <w:rPr>
          <w:rFonts w:cs="Arial"/>
          <w:sz w:val="22"/>
        </w:rPr>
        <w:tab/>
        <w:t>Peer Review – bring four typed copies of your completed essay to class</w:t>
      </w:r>
    </w:p>
    <w:p w14:paraId="604D5BB6" w14:textId="35068DC3" w:rsidR="00C33297" w:rsidRDefault="001A6CBB" w:rsidP="00C33297">
      <w:pPr>
        <w:pStyle w:val="BodyTextIndent"/>
        <w:ind w:left="0" w:firstLine="0"/>
        <w:rPr>
          <w:rFonts w:cs="Arial"/>
          <w:sz w:val="22"/>
        </w:rPr>
      </w:pPr>
      <w:r>
        <w:rPr>
          <w:rFonts w:cs="Arial"/>
          <w:sz w:val="22"/>
        </w:rPr>
        <w:t>13</w:t>
      </w:r>
      <w:r w:rsidR="00C33297" w:rsidRPr="00BD3251">
        <w:rPr>
          <w:rFonts w:cs="Arial"/>
          <w:sz w:val="22"/>
        </w:rPr>
        <w:t xml:space="preserve"> </w:t>
      </w:r>
      <w:r w:rsidR="00C33297" w:rsidRPr="00BD3251">
        <w:rPr>
          <w:rFonts w:cs="Arial"/>
          <w:sz w:val="22"/>
        </w:rPr>
        <w:tab/>
      </w:r>
      <w:r w:rsidR="00C33297">
        <w:rPr>
          <w:rFonts w:cs="Arial"/>
          <w:sz w:val="22"/>
        </w:rPr>
        <w:t>No class but I will be available for appointments.</w:t>
      </w:r>
    </w:p>
    <w:p w14:paraId="12C44D75" w14:textId="77777777" w:rsidR="00C33297" w:rsidRDefault="00C33297" w:rsidP="00C33297">
      <w:pPr>
        <w:pStyle w:val="BodyTextIndent"/>
        <w:ind w:left="0" w:firstLine="0"/>
        <w:rPr>
          <w:rFonts w:cs="Arial"/>
          <w:sz w:val="22"/>
        </w:rPr>
      </w:pPr>
    </w:p>
    <w:p w14:paraId="0FDC2A0B" w14:textId="77777777" w:rsidR="00C33297" w:rsidRPr="002212A2" w:rsidRDefault="00C33297" w:rsidP="00C33297">
      <w:pPr>
        <w:pStyle w:val="BodyTextIndent"/>
        <w:ind w:left="0" w:firstLine="0"/>
        <w:rPr>
          <w:rFonts w:cs="Arial"/>
          <w:sz w:val="22"/>
        </w:rPr>
      </w:pPr>
      <w:r>
        <w:rPr>
          <w:rFonts w:cs="Arial"/>
          <w:b/>
          <w:sz w:val="22"/>
        </w:rPr>
        <w:t>Final Essay Due Sunday, December 16</w:t>
      </w:r>
      <w:r w:rsidRPr="00FC7BA6">
        <w:rPr>
          <w:rFonts w:cs="Arial"/>
          <w:b/>
          <w:sz w:val="22"/>
          <w:vertAlign w:val="superscript"/>
        </w:rPr>
        <w:t>th</w:t>
      </w:r>
      <w:r>
        <w:rPr>
          <w:rFonts w:cs="Arial"/>
          <w:b/>
          <w:sz w:val="22"/>
        </w:rPr>
        <w:t xml:space="preserve">, by midnight in SafeAssign. NO EXCEPTIONS. </w:t>
      </w:r>
      <w:r w:rsidRPr="002212A2">
        <w:rPr>
          <w:rFonts w:cs="Arial"/>
          <w:sz w:val="22"/>
        </w:rPr>
        <w:tab/>
      </w:r>
      <w:r w:rsidRPr="002212A2">
        <w:rPr>
          <w:rFonts w:cs="Arial"/>
          <w:b/>
          <w:sz w:val="22"/>
        </w:rPr>
        <w:t xml:space="preserve"> </w:t>
      </w:r>
    </w:p>
    <w:p w14:paraId="0C45A5BE" w14:textId="77777777" w:rsidR="00C33297" w:rsidRPr="002212A2" w:rsidRDefault="00C33297" w:rsidP="00C33297">
      <w:pPr>
        <w:pStyle w:val="BodyTextIndent"/>
        <w:rPr>
          <w:rFonts w:cs="Arial"/>
          <w:sz w:val="16"/>
          <w:szCs w:val="16"/>
        </w:rPr>
      </w:pPr>
    </w:p>
    <w:p w14:paraId="66F410E9" w14:textId="77777777" w:rsidR="00C33297" w:rsidRPr="002212A2" w:rsidRDefault="00C33297" w:rsidP="00C33297">
      <w:pPr>
        <w:pStyle w:val="BodyTextIndent"/>
        <w:tabs>
          <w:tab w:val="left" w:pos="720"/>
          <w:tab w:val="left" w:pos="6495"/>
        </w:tabs>
        <w:ind w:left="0" w:firstLine="0"/>
        <w:rPr>
          <w:rFonts w:cs="Arial"/>
          <w:sz w:val="16"/>
          <w:szCs w:val="16"/>
        </w:rPr>
      </w:pPr>
    </w:p>
    <w:p w14:paraId="3C399EE6" w14:textId="77777777" w:rsidR="00C33297" w:rsidRPr="002212A2" w:rsidRDefault="00C33297" w:rsidP="00C33297">
      <w:pPr>
        <w:pStyle w:val="BodyTextIndent"/>
        <w:ind w:left="0" w:firstLine="0"/>
        <w:rPr>
          <w:rFonts w:cs="Arial"/>
          <w:sz w:val="22"/>
        </w:rPr>
      </w:pPr>
    </w:p>
    <w:p w14:paraId="0991B8BF" w14:textId="77777777" w:rsidR="00C33297" w:rsidRPr="002212A2" w:rsidRDefault="00C33297" w:rsidP="00C33297">
      <w:pPr>
        <w:pStyle w:val="BodyTextIndent"/>
        <w:ind w:left="0" w:firstLine="0"/>
        <w:rPr>
          <w:rFonts w:cs="Arial"/>
          <w:b/>
          <w:i/>
          <w:sz w:val="18"/>
          <w:szCs w:val="16"/>
        </w:rPr>
      </w:pPr>
      <w:r w:rsidRPr="002212A2">
        <w:rPr>
          <w:rFonts w:cs="Arial"/>
          <w:b/>
          <w:sz w:val="18"/>
          <w:szCs w:val="16"/>
          <w:highlight w:val="yellow"/>
        </w:rPr>
        <w:t>*The syllabus may change at any time and it is your responsibility to keep up with them.</w:t>
      </w:r>
      <w:r w:rsidRPr="002212A2">
        <w:rPr>
          <w:rFonts w:cs="Arial"/>
          <w:b/>
          <w:sz w:val="18"/>
          <w:szCs w:val="16"/>
        </w:rPr>
        <w:t xml:space="preserve"> </w:t>
      </w:r>
    </w:p>
    <w:bookmarkEnd w:id="2"/>
    <w:p w14:paraId="36692D09" w14:textId="77777777" w:rsidR="00C33297" w:rsidRPr="002212A2" w:rsidRDefault="00C33297" w:rsidP="00C33297">
      <w:pPr>
        <w:rPr>
          <w:rFonts w:ascii="Arial" w:hAnsi="Arial" w:cs="Arial"/>
        </w:rPr>
      </w:pPr>
    </w:p>
    <w:p w14:paraId="7BF18E34" w14:textId="77777777" w:rsidR="00C33297" w:rsidRPr="002212A2" w:rsidRDefault="00C33297" w:rsidP="00C33297">
      <w:pPr>
        <w:contextualSpacing/>
        <w:rPr>
          <w:rFonts w:ascii="Arial" w:hAnsi="Arial" w:cs="Arial"/>
        </w:rPr>
      </w:pPr>
    </w:p>
    <w:p w14:paraId="7CE95C38" w14:textId="77777777" w:rsidR="00C33297" w:rsidRDefault="00C33297" w:rsidP="00C33297">
      <w:pPr>
        <w:spacing w:after="160" w:line="259" w:lineRule="auto"/>
      </w:pPr>
      <w:r>
        <w:br w:type="page"/>
      </w:r>
    </w:p>
    <w:p w14:paraId="1F83CFF3" w14:textId="77777777" w:rsidR="00C33297" w:rsidRDefault="00C33297" w:rsidP="00C33297">
      <w:pPr>
        <w:spacing w:after="160" w:line="259" w:lineRule="auto"/>
        <w:rPr>
          <w:rFonts w:ascii="Arial" w:hAnsi="Arial" w:cs="Arial"/>
          <w:b/>
          <w:sz w:val="28"/>
        </w:rPr>
      </w:pPr>
      <w:r>
        <w:rPr>
          <w:rFonts w:ascii="Arial" w:hAnsi="Arial" w:cs="Arial"/>
          <w:b/>
          <w:sz w:val="28"/>
        </w:rPr>
        <w:lastRenderedPageBreak/>
        <w:br w:type="page"/>
      </w:r>
    </w:p>
    <w:p w14:paraId="1ECD5DA5" w14:textId="77777777" w:rsidR="00C33297" w:rsidRPr="0080314A" w:rsidRDefault="00C33297" w:rsidP="00C33297">
      <w:pPr>
        <w:rPr>
          <w:rFonts w:ascii="Arial" w:hAnsi="Arial" w:cs="Arial"/>
          <w:b/>
          <w:sz w:val="28"/>
        </w:rPr>
      </w:pPr>
      <w:r w:rsidRPr="0080314A">
        <w:rPr>
          <w:rFonts w:ascii="Arial" w:hAnsi="Arial" w:cs="Arial"/>
          <w:b/>
          <w:sz w:val="28"/>
        </w:rPr>
        <w:lastRenderedPageBreak/>
        <w:t>Student Contract</w:t>
      </w:r>
    </w:p>
    <w:p w14:paraId="478E378A" w14:textId="77777777" w:rsidR="00C33297" w:rsidRPr="0080314A" w:rsidRDefault="00C33297" w:rsidP="00C33297">
      <w:pPr>
        <w:rPr>
          <w:rFonts w:ascii="Arial" w:hAnsi="Arial" w:cs="Arial"/>
        </w:rPr>
      </w:pPr>
    </w:p>
    <w:p w14:paraId="35F5969B" w14:textId="77777777" w:rsidR="00C33297" w:rsidRPr="0080314A" w:rsidRDefault="00C33297" w:rsidP="00C33297">
      <w:pPr>
        <w:rPr>
          <w:rFonts w:ascii="Arial" w:hAnsi="Arial" w:cs="Arial"/>
          <w:b/>
          <w:i/>
          <w:sz w:val="22"/>
          <w:szCs w:val="22"/>
        </w:rPr>
      </w:pPr>
      <w:r w:rsidRPr="0080314A">
        <w:rPr>
          <w:rFonts w:ascii="Arial" w:hAnsi="Arial" w:cs="Arial"/>
        </w:rPr>
        <w:t>Please read and submit an email in Blackboard stating that you have read through the definitions of Academic Integrity and understand what the consequences are for violating it.</w:t>
      </w:r>
      <w:r w:rsidRPr="0080314A">
        <w:rPr>
          <w:rFonts w:ascii="Arial" w:hAnsi="Arial" w:cs="Arial"/>
          <w:i/>
        </w:rPr>
        <w:t xml:space="preserve"> </w:t>
      </w:r>
      <w:r w:rsidRPr="0080314A">
        <w:rPr>
          <w:rFonts w:ascii="Arial" w:hAnsi="Arial" w:cs="Arial"/>
        </w:rPr>
        <w:t xml:space="preserve">(Cut and paste the paragraph in green below.) </w:t>
      </w:r>
      <w:r w:rsidRPr="0080314A">
        <w:rPr>
          <w:rFonts w:ascii="Arial" w:hAnsi="Arial" w:cs="Arial"/>
          <w:i/>
        </w:rPr>
        <w:t xml:space="preserve">(Read this contract carefully, as it is formal and binding.) </w:t>
      </w:r>
      <w:r w:rsidRPr="0080314A">
        <w:rPr>
          <w:rFonts w:ascii="Arial" w:hAnsi="Arial" w:cs="Arial"/>
          <w:b/>
          <w:i/>
          <w:sz w:val="22"/>
          <w:szCs w:val="22"/>
        </w:rPr>
        <w:t>**I will not grade your work until you send me an email acknowledging you have read and understand this information!</w:t>
      </w:r>
    </w:p>
    <w:p w14:paraId="299F7A3F" w14:textId="77777777" w:rsidR="00C33297" w:rsidRPr="0080314A" w:rsidRDefault="00C33297" w:rsidP="00C33297">
      <w:pPr>
        <w:rPr>
          <w:rFonts w:ascii="Arial" w:hAnsi="Arial" w:cs="Arial"/>
          <w:b/>
          <w:i/>
          <w:sz w:val="22"/>
          <w:szCs w:val="22"/>
        </w:rPr>
      </w:pPr>
    </w:p>
    <w:p w14:paraId="662196BB" w14:textId="77777777" w:rsidR="00C33297" w:rsidRPr="0080314A" w:rsidRDefault="00C33297" w:rsidP="00C33297">
      <w:pPr>
        <w:rPr>
          <w:rFonts w:ascii="Arial" w:hAnsi="Arial" w:cs="Arial"/>
          <w:sz w:val="22"/>
          <w:szCs w:val="22"/>
        </w:rPr>
      </w:pPr>
      <w:r w:rsidRPr="0080314A">
        <w:rPr>
          <w:rFonts w:ascii="Arial" w:hAnsi="Arial" w:cs="Arial"/>
          <w:b/>
          <w:i/>
          <w:sz w:val="22"/>
          <w:szCs w:val="22"/>
        </w:rPr>
        <w:t xml:space="preserve">Further: your essays and assignments will be submitted in Safe Assignment, which is a plagiarism tool that identifies if any work is taken from an outside source. </w:t>
      </w:r>
    </w:p>
    <w:p w14:paraId="31A06797" w14:textId="77777777" w:rsidR="00C33297" w:rsidRPr="0080314A" w:rsidRDefault="00C33297" w:rsidP="00C33297">
      <w:pPr>
        <w:pStyle w:val="Heading3"/>
        <w:tabs>
          <w:tab w:val="left" w:pos="1470"/>
        </w:tabs>
        <w:rPr>
          <w:rFonts w:cs="Arial"/>
        </w:rPr>
      </w:pPr>
      <w:r w:rsidRPr="0080314A">
        <w:rPr>
          <w:rFonts w:cs="Arial"/>
        </w:rPr>
        <w:tab/>
      </w:r>
    </w:p>
    <w:p w14:paraId="71B2D5A8" w14:textId="77777777" w:rsidR="00C33297" w:rsidRPr="0080314A" w:rsidRDefault="00C33297" w:rsidP="00C33297">
      <w:pPr>
        <w:pStyle w:val="Heading3"/>
        <w:rPr>
          <w:rFonts w:cs="Arial"/>
        </w:rPr>
      </w:pPr>
    </w:p>
    <w:p w14:paraId="74BB8B02" w14:textId="77777777" w:rsidR="00C33297" w:rsidRPr="0080314A" w:rsidRDefault="00C33297" w:rsidP="00C33297">
      <w:pPr>
        <w:pStyle w:val="Heading3"/>
        <w:rPr>
          <w:rFonts w:cs="Arial"/>
          <w:sz w:val="22"/>
        </w:rPr>
      </w:pPr>
      <w:r w:rsidRPr="0080314A">
        <w:rPr>
          <w:rFonts w:cs="Arial"/>
          <w:sz w:val="22"/>
        </w:rPr>
        <w:t>Academic Integrity:</w:t>
      </w:r>
      <w:r w:rsidRPr="0080314A">
        <w:rPr>
          <w:rFonts w:cs="Arial"/>
          <w:b w:val="0"/>
          <w:sz w:val="22"/>
        </w:rPr>
        <w:t xml:space="preserve">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14:paraId="59D0CB07" w14:textId="77777777" w:rsidR="00C33297" w:rsidRPr="0080314A" w:rsidRDefault="00C33297" w:rsidP="00C33297">
      <w:pPr>
        <w:rPr>
          <w:rFonts w:ascii="Arial" w:hAnsi="Arial" w:cs="Arial"/>
          <w:sz w:val="22"/>
        </w:rPr>
      </w:pPr>
    </w:p>
    <w:p w14:paraId="3A09BCC3" w14:textId="77777777" w:rsidR="00C33297" w:rsidRPr="0080314A" w:rsidRDefault="00C33297" w:rsidP="00C33297">
      <w:pPr>
        <w:rPr>
          <w:rFonts w:ascii="Arial" w:hAnsi="Arial" w:cs="Arial"/>
          <w:i/>
          <w:snapToGrid w:val="0"/>
          <w:sz w:val="22"/>
        </w:rPr>
      </w:pPr>
      <w:r w:rsidRPr="0080314A">
        <w:rPr>
          <w:rFonts w:ascii="Arial" w:hAnsi="Arial" w:cs="Arial"/>
          <w:i/>
          <w:snapToGrid w:val="0"/>
          <w:sz w:val="22"/>
        </w:rPr>
        <w:t>General Definition (Student Discipline Policy, section 2:10, Board of Trustees of</w:t>
      </w:r>
    </w:p>
    <w:p w14:paraId="229B49ED" w14:textId="77777777" w:rsidR="00C33297" w:rsidRPr="0080314A" w:rsidRDefault="00C33297" w:rsidP="00C33297">
      <w:pPr>
        <w:rPr>
          <w:rFonts w:ascii="Arial" w:hAnsi="Arial" w:cs="Arial"/>
          <w:b/>
          <w:snapToGrid w:val="0"/>
          <w:sz w:val="22"/>
        </w:rPr>
      </w:pPr>
      <w:r w:rsidRPr="0080314A">
        <w:rPr>
          <w:rFonts w:ascii="Arial" w:hAnsi="Arial" w:cs="Arial"/>
          <w:i/>
          <w:snapToGrid w:val="0"/>
          <w:sz w:val="22"/>
        </w:rPr>
        <w:t>Connecticut Community Colleges)</w:t>
      </w:r>
    </w:p>
    <w:p w14:paraId="3A6FCEB5"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Academic Dishonesty shall in general mean conduct which has as its intent or effect the</w:t>
      </w:r>
    </w:p>
    <w:p w14:paraId="6E59C5C6"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false representation of a student’s academic performance, including but not limited to</w:t>
      </w:r>
    </w:p>
    <w:p w14:paraId="05053CD6" w14:textId="77777777" w:rsidR="00C33297" w:rsidRPr="0080314A" w:rsidRDefault="00C33297" w:rsidP="00C33297">
      <w:pPr>
        <w:rPr>
          <w:rFonts w:ascii="Arial" w:hAnsi="Arial" w:cs="Arial"/>
          <w:snapToGrid w:val="0"/>
          <w:sz w:val="22"/>
        </w:rPr>
      </w:pPr>
    </w:p>
    <w:p w14:paraId="34FB939E"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(a) cheating on an examination,</w:t>
      </w:r>
    </w:p>
    <w:p w14:paraId="325ADEE1"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(b) collaborating with others in work to be presented, contrary to the stated rules of</w:t>
      </w:r>
    </w:p>
    <w:p w14:paraId="63252658"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the course,</w:t>
      </w:r>
    </w:p>
    <w:p w14:paraId="233CD82F"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 xml:space="preserve">(c) plagiarizing, including the submission of others’ ideas or papers (whether purchased, borrowed, or otherwise obtained) as one’s own. In other words, </w:t>
      </w:r>
      <w:r w:rsidRPr="0080314A">
        <w:rPr>
          <w:rFonts w:ascii="Arial" w:hAnsi="Arial" w:cs="Arial"/>
          <w:b/>
          <w:snapToGrid w:val="0"/>
          <w:sz w:val="22"/>
        </w:rPr>
        <w:t>ALL</w:t>
      </w:r>
      <w:r w:rsidRPr="0080314A">
        <w:rPr>
          <w:rFonts w:ascii="Arial" w:hAnsi="Arial" w:cs="Arial"/>
          <w:snapToGrid w:val="0"/>
          <w:sz w:val="22"/>
        </w:rPr>
        <w:t xml:space="preserve"> submitted written work must be your own; if you consult other sources, such as class readings, articles or books from the library, </w:t>
      </w:r>
      <w:r w:rsidRPr="0080314A">
        <w:rPr>
          <w:rFonts w:ascii="Arial" w:hAnsi="Arial" w:cs="Arial"/>
          <w:b/>
          <w:snapToGrid w:val="0"/>
          <w:sz w:val="22"/>
        </w:rPr>
        <w:t>*</w:t>
      </w:r>
      <w:r w:rsidRPr="0080314A">
        <w:rPr>
          <w:rFonts w:ascii="Arial" w:hAnsi="Arial" w:cs="Arial"/>
          <w:b/>
          <w:snapToGrid w:val="0"/>
          <w:sz w:val="22"/>
          <w:highlight w:val="lightGray"/>
        </w:rPr>
        <w:t>material on internet databases or web sites, etc</w:t>
      </w:r>
      <w:r w:rsidRPr="0080314A">
        <w:rPr>
          <w:rFonts w:ascii="Arial" w:hAnsi="Arial" w:cs="Arial"/>
          <w:b/>
          <w:snapToGrid w:val="0"/>
          <w:sz w:val="22"/>
        </w:rPr>
        <w:t>.,</w:t>
      </w:r>
      <w:r w:rsidRPr="0080314A">
        <w:rPr>
          <w:rFonts w:ascii="Arial" w:hAnsi="Arial" w:cs="Arial"/>
          <w:snapToGrid w:val="0"/>
          <w:sz w:val="22"/>
        </w:rPr>
        <w:t xml:space="preserve"> these sources MUST be properly documented, or you will be charged with plagiarism and will receive a zero on the assignment and possibly an F in the course as well.  </w:t>
      </w:r>
    </w:p>
    <w:p w14:paraId="703E5139"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(d) stealing or having unauthorized access to examination or course materials,</w:t>
      </w:r>
    </w:p>
    <w:p w14:paraId="21BEE2DB"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(e) falsifying records of laboratory or other data,</w:t>
      </w:r>
    </w:p>
    <w:p w14:paraId="3311BBCF"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(f) submitting, if contrary to the rules of a course, work previously presented in</w:t>
      </w:r>
    </w:p>
    <w:p w14:paraId="4A5EBC48"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another course, and</w:t>
      </w:r>
    </w:p>
    <w:p w14:paraId="2F69E5F5"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(g) knowingly and intentionally assisting another student in any of the above, including</w:t>
      </w:r>
    </w:p>
    <w:p w14:paraId="0CA7ACA4"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assistance in an arrangement whereby any work, classroom performance,</w:t>
      </w:r>
    </w:p>
    <w:p w14:paraId="1796D1BE" w14:textId="77777777" w:rsidR="00C33297" w:rsidRPr="0080314A" w:rsidRDefault="00C33297" w:rsidP="00C33297">
      <w:pPr>
        <w:rPr>
          <w:rFonts w:ascii="Arial" w:hAnsi="Arial" w:cs="Arial"/>
          <w:snapToGrid w:val="0"/>
          <w:sz w:val="22"/>
        </w:rPr>
      </w:pPr>
      <w:r w:rsidRPr="0080314A">
        <w:rPr>
          <w:rFonts w:ascii="Arial" w:hAnsi="Arial" w:cs="Arial"/>
          <w:snapToGrid w:val="0"/>
          <w:sz w:val="22"/>
        </w:rPr>
        <w:t>examination or other activity is submitted or performed by a person other than the</w:t>
      </w:r>
    </w:p>
    <w:p w14:paraId="0FF9286A" w14:textId="77777777" w:rsidR="00C33297" w:rsidRPr="0080314A" w:rsidRDefault="00C33297" w:rsidP="00C33297">
      <w:pPr>
        <w:pStyle w:val="BodyText3"/>
        <w:rPr>
          <w:rFonts w:ascii="Arial" w:hAnsi="Arial" w:cs="Arial"/>
          <w:snapToGrid w:val="0"/>
          <w:sz w:val="22"/>
        </w:rPr>
      </w:pPr>
      <w:r w:rsidRPr="0080314A">
        <w:rPr>
          <w:rFonts w:ascii="Arial" w:hAnsi="Arial" w:cs="Arial"/>
          <w:snapToGrid w:val="0"/>
          <w:sz w:val="22"/>
        </w:rPr>
        <w:t>student under whose name the work is submitted or performed.</w:t>
      </w:r>
    </w:p>
    <w:p w14:paraId="64901B6F" w14:textId="77777777" w:rsidR="00C33297" w:rsidRPr="0080314A" w:rsidRDefault="00C33297" w:rsidP="00C33297">
      <w:pPr>
        <w:pStyle w:val="BodyText3"/>
        <w:rPr>
          <w:rFonts w:ascii="Arial" w:hAnsi="Arial" w:cs="Arial"/>
          <w:snapToGrid w:val="0"/>
          <w:sz w:val="22"/>
        </w:rPr>
      </w:pPr>
    </w:p>
    <w:p w14:paraId="0779629F" w14:textId="77777777" w:rsidR="00C33297" w:rsidRPr="0080314A" w:rsidRDefault="00C33297" w:rsidP="00C33297">
      <w:pPr>
        <w:pStyle w:val="BodyText3"/>
        <w:rPr>
          <w:rFonts w:ascii="Arial" w:hAnsi="Arial" w:cs="Arial"/>
          <w:snapToGrid w:val="0"/>
        </w:rPr>
      </w:pPr>
      <w:r w:rsidRPr="0080314A">
        <w:rPr>
          <w:rFonts w:ascii="Arial" w:hAnsi="Arial" w:cs="Arial"/>
          <w:snapToGrid w:val="0"/>
        </w:rPr>
        <w:t>*Deliberately looking up information on a work of literature on a website and using that information in your critique constitutes plagiarism.</w:t>
      </w:r>
    </w:p>
    <w:p w14:paraId="56C91373" w14:textId="77777777" w:rsidR="00C33297" w:rsidRPr="0080314A" w:rsidRDefault="00C33297" w:rsidP="00C33297">
      <w:pPr>
        <w:rPr>
          <w:rFonts w:ascii="Arial" w:hAnsi="Arial" w:cs="Arial"/>
        </w:rPr>
      </w:pPr>
    </w:p>
    <w:p w14:paraId="7AFC0AA0" w14:textId="77777777" w:rsidR="00C33297" w:rsidRPr="0080314A" w:rsidRDefault="00C33297" w:rsidP="00C33297">
      <w:pPr>
        <w:rPr>
          <w:rFonts w:ascii="Arial" w:hAnsi="Arial" w:cs="Arial"/>
        </w:rPr>
      </w:pPr>
      <w:r w:rsidRPr="0080314A">
        <w:rPr>
          <w:rFonts w:ascii="Arial" w:hAnsi="Arial" w:cs="Arial"/>
          <w:b/>
        </w:rPr>
        <w:t>Copy, cut, and paste this paragraph in email (in Blackboard) to me with your name and the date</w:t>
      </w:r>
      <w:r w:rsidRPr="0080314A">
        <w:rPr>
          <w:rFonts w:ascii="Arial" w:hAnsi="Arial" w:cs="Arial"/>
        </w:rPr>
        <w:t>.</w:t>
      </w:r>
    </w:p>
    <w:p w14:paraId="323092E3" w14:textId="77777777" w:rsidR="00C33297" w:rsidRPr="0080314A" w:rsidRDefault="00C33297" w:rsidP="00C33297">
      <w:pPr>
        <w:rPr>
          <w:rFonts w:ascii="Arial" w:hAnsi="Arial" w:cs="Arial"/>
          <w:b/>
        </w:rPr>
      </w:pPr>
      <w:r w:rsidRPr="0080314A">
        <w:rPr>
          <w:rFonts w:ascii="Arial" w:hAnsi="Arial" w:cs="Arial"/>
          <w:b/>
        </w:rPr>
        <w:t xml:space="preserve">By reading and signing this contract, I am acknowledging that I understand what the general definitions are that constitute Academic Integrity and that if I partake in any of these activities I will receive a zero. In particular, </w:t>
      </w:r>
      <w:r w:rsidRPr="0080314A">
        <w:rPr>
          <w:rFonts w:ascii="Arial" w:hAnsi="Arial" w:cs="Arial"/>
          <w:b/>
          <w:highlight w:val="yellow"/>
        </w:rPr>
        <w:t xml:space="preserve">I understand that looking up information about literature online and using the material as my own views or ideas </w:t>
      </w:r>
      <w:r w:rsidRPr="0080314A">
        <w:rPr>
          <w:rFonts w:ascii="Arial" w:hAnsi="Arial" w:cs="Arial"/>
          <w:b/>
          <w:highlight w:val="yellow"/>
          <w:u w:val="single"/>
        </w:rPr>
        <w:t xml:space="preserve">does </w:t>
      </w:r>
      <w:r w:rsidRPr="0080314A">
        <w:rPr>
          <w:rFonts w:ascii="Arial" w:hAnsi="Arial" w:cs="Arial"/>
          <w:b/>
          <w:highlight w:val="yellow"/>
        </w:rPr>
        <w:t>constitute plagiarism, whether cited directly or not.</w:t>
      </w:r>
      <w:r w:rsidRPr="0080314A">
        <w:rPr>
          <w:rFonts w:ascii="Arial" w:hAnsi="Arial" w:cs="Arial"/>
          <w:b/>
        </w:rPr>
        <w:t xml:space="preserve"> I also understand that repeatedly plagiarizing will result in failing the course. Further, I understand that the Academic Dean will be notified of all incidents of plagiarizing and they will become a part of my permanent file. </w:t>
      </w:r>
    </w:p>
    <w:p w14:paraId="0C7FE490" w14:textId="77777777" w:rsidR="00C33297" w:rsidRPr="0080314A" w:rsidRDefault="00C33297" w:rsidP="00C33297">
      <w:pPr>
        <w:rPr>
          <w:rFonts w:ascii="Arial" w:hAnsi="Arial" w:cs="Arial"/>
          <w:b/>
        </w:rPr>
      </w:pPr>
    </w:p>
    <w:p w14:paraId="2170107A" w14:textId="77777777" w:rsidR="00C33297" w:rsidRPr="0080314A" w:rsidRDefault="00C33297" w:rsidP="00C33297">
      <w:pPr>
        <w:rPr>
          <w:rFonts w:ascii="Arial" w:hAnsi="Arial" w:cs="Arial"/>
          <w:b/>
        </w:rPr>
      </w:pPr>
    </w:p>
    <w:p w14:paraId="6334D995" w14:textId="77777777" w:rsidR="00C33297" w:rsidRPr="0080314A" w:rsidRDefault="00C33297" w:rsidP="00C33297">
      <w:pPr>
        <w:rPr>
          <w:rFonts w:ascii="Arial" w:hAnsi="Arial" w:cs="Arial"/>
          <w:sz w:val="22"/>
        </w:rPr>
      </w:pPr>
      <w:r w:rsidRPr="0080314A">
        <w:rPr>
          <w:rFonts w:ascii="Arial" w:hAnsi="Arial" w:cs="Arial"/>
          <w:b/>
        </w:rPr>
        <w:t xml:space="preserve">NAME                                   DATE </w:t>
      </w:r>
    </w:p>
    <w:p w14:paraId="7D8C0AFB" w14:textId="77777777" w:rsidR="00C33297" w:rsidRPr="002212A2" w:rsidRDefault="00C33297" w:rsidP="00C33297"/>
    <w:p w14:paraId="008E47EF" w14:textId="77777777" w:rsidR="00015430" w:rsidRDefault="00015430"/>
    <w:sectPr w:rsidR="00015430" w:rsidSect="0080314A">
      <w:headerReference w:type="even" r:id="rId17"/>
      <w:headerReference w:type="default" r:id="rId18"/>
      <w:footerReference w:type="even" r:id="rId19"/>
      <w:footerReference w:type="default" r:id="rId20"/>
      <w:headerReference w:type="first" r:id="rId21"/>
      <w:footerReference w:type="first" r:id="rId2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0ACD" w14:textId="77777777" w:rsidR="00640194" w:rsidRDefault="00640194">
      <w:r>
        <w:separator/>
      </w:r>
    </w:p>
  </w:endnote>
  <w:endnote w:type="continuationSeparator" w:id="0">
    <w:p w14:paraId="6F99841E" w14:textId="77777777" w:rsidR="00640194" w:rsidRDefault="0064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408" w14:textId="77777777" w:rsidR="00845ADA" w:rsidRDefault="00640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A23F" w14:textId="77777777" w:rsidR="00845ADA" w:rsidRDefault="00640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25F6" w14:textId="77777777" w:rsidR="00845ADA" w:rsidRDefault="0064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F8AB" w14:textId="77777777" w:rsidR="00640194" w:rsidRDefault="00640194">
      <w:r>
        <w:separator/>
      </w:r>
    </w:p>
  </w:footnote>
  <w:footnote w:type="continuationSeparator" w:id="0">
    <w:p w14:paraId="64A118CC" w14:textId="77777777" w:rsidR="00640194" w:rsidRDefault="0064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8FBB" w14:textId="77777777" w:rsidR="00845ADA" w:rsidRDefault="00640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71396"/>
      <w:docPartObj>
        <w:docPartGallery w:val="Page Numbers (Top of Page)"/>
        <w:docPartUnique/>
      </w:docPartObj>
    </w:sdtPr>
    <w:sdtEndPr>
      <w:rPr>
        <w:noProof/>
      </w:rPr>
    </w:sdtEndPr>
    <w:sdtContent>
      <w:p w14:paraId="2FC8FE7E" w14:textId="12F3C933" w:rsidR="00845ADA" w:rsidRDefault="00B005D2">
        <w:pPr>
          <w:pStyle w:val="Header"/>
          <w:jc w:val="right"/>
        </w:pPr>
        <w:r>
          <w:fldChar w:fldCharType="begin"/>
        </w:r>
        <w:r>
          <w:instrText xml:space="preserve"> PAGE   \* MERGEFORMAT </w:instrText>
        </w:r>
        <w:r>
          <w:fldChar w:fldCharType="separate"/>
        </w:r>
        <w:r w:rsidR="00A10435">
          <w:rPr>
            <w:noProof/>
          </w:rPr>
          <w:t>1</w:t>
        </w:r>
        <w:r>
          <w:rPr>
            <w:noProof/>
          </w:rPr>
          <w:fldChar w:fldCharType="end"/>
        </w:r>
      </w:p>
    </w:sdtContent>
  </w:sdt>
  <w:p w14:paraId="4CD801B0" w14:textId="77777777" w:rsidR="00845ADA" w:rsidRDefault="00640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80BC" w14:textId="77777777" w:rsidR="00845ADA" w:rsidRDefault="00640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6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065B1"/>
    <w:multiLevelType w:val="multilevel"/>
    <w:tmpl w:val="0424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243737"/>
    <w:multiLevelType w:val="multilevel"/>
    <w:tmpl w:val="DED089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4" w15:restartNumberingAfterBreak="0">
    <w:nsid w:val="663D7C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8458A7"/>
    <w:multiLevelType w:val="singleLevel"/>
    <w:tmpl w:val="6DA268A6"/>
    <w:lvl w:ilvl="0">
      <w:start w:val="2"/>
      <w:numFmt w:val="decimal"/>
      <w:lvlText w:val="%1"/>
      <w:lvlJc w:val="left"/>
      <w:pPr>
        <w:tabs>
          <w:tab w:val="num" w:pos="1440"/>
        </w:tabs>
        <w:ind w:left="1440" w:hanging="720"/>
      </w:pPr>
    </w:lvl>
  </w:abstractNum>
  <w:num w:numId="1">
    <w:abstractNumId w:val="7"/>
    <w:lvlOverride w:ilvl="0">
      <w:startOverride w:val="2"/>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97"/>
    <w:rsid w:val="00015430"/>
    <w:rsid w:val="001A6CBB"/>
    <w:rsid w:val="00506615"/>
    <w:rsid w:val="00640194"/>
    <w:rsid w:val="00740E97"/>
    <w:rsid w:val="008E66A0"/>
    <w:rsid w:val="00A10435"/>
    <w:rsid w:val="00B005D2"/>
    <w:rsid w:val="00C32165"/>
    <w:rsid w:val="00C33297"/>
    <w:rsid w:val="00F1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DE09"/>
  <w15:chartTrackingRefBased/>
  <w15:docId w15:val="{4C2E36E3-62AB-4CBB-96B9-FC9BAE4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9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3297"/>
    <w:pPr>
      <w:keepNext/>
      <w:outlineLvl w:val="0"/>
    </w:pPr>
    <w:rPr>
      <w:rFonts w:ascii="Universal" w:hAnsi="Universal"/>
      <w:sz w:val="24"/>
    </w:rPr>
  </w:style>
  <w:style w:type="paragraph" w:styleId="Heading2">
    <w:name w:val="heading 2"/>
    <w:basedOn w:val="Normal"/>
    <w:next w:val="Normal"/>
    <w:link w:val="Heading2Char"/>
    <w:semiHidden/>
    <w:unhideWhenUsed/>
    <w:qFormat/>
    <w:rsid w:val="00C33297"/>
    <w:pPr>
      <w:keepNext/>
      <w:outlineLvl w:val="1"/>
    </w:pPr>
    <w:rPr>
      <w:rFonts w:ascii="Arial" w:hAnsi="Arial"/>
      <w:b/>
      <w:sz w:val="24"/>
    </w:rPr>
  </w:style>
  <w:style w:type="paragraph" w:styleId="Heading3">
    <w:name w:val="heading 3"/>
    <w:basedOn w:val="Normal"/>
    <w:next w:val="Normal"/>
    <w:link w:val="Heading3Char"/>
    <w:semiHidden/>
    <w:unhideWhenUsed/>
    <w:qFormat/>
    <w:rsid w:val="00C33297"/>
    <w:pPr>
      <w:keepNext/>
      <w:outlineLvl w:val="2"/>
    </w:pPr>
    <w:rPr>
      <w:rFonts w:ascii="Arial" w:hAnsi="Arial"/>
      <w:b/>
    </w:rPr>
  </w:style>
  <w:style w:type="paragraph" w:styleId="Heading4">
    <w:name w:val="heading 4"/>
    <w:basedOn w:val="Normal"/>
    <w:next w:val="Normal"/>
    <w:link w:val="Heading4Char"/>
    <w:semiHidden/>
    <w:unhideWhenUsed/>
    <w:qFormat/>
    <w:rsid w:val="00C33297"/>
    <w:pPr>
      <w:keepNext/>
      <w:outlineLvl w:val="3"/>
    </w:pPr>
    <w:rPr>
      <w:rFonts w:ascii="Arial" w:hAnsi="Arial"/>
      <w:b/>
      <w:sz w:val="22"/>
    </w:rPr>
  </w:style>
  <w:style w:type="paragraph" w:styleId="Heading5">
    <w:name w:val="heading 5"/>
    <w:basedOn w:val="Normal"/>
    <w:next w:val="Normal"/>
    <w:link w:val="Heading5Char"/>
    <w:uiPriority w:val="9"/>
    <w:semiHidden/>
    <w:unhideWhenUsed/>
    <w:qFormat/>
    <w:rsid w:val="00C3329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297"/>
    <w:rPr>
      <w:rFonts w:ascii="Universal" w:eastAsia="Times New Roman" w:hAnsi="Universal" w:cs="Times New Roman"/>
      <w:sz w:val="24"/>
      <w:szCs w:val="20"/>
    </w:rPr>
  </w:style>
  <w:style w:type="character" w:customStyle="1" w:styleId="Heading2Char">
    <w:name w:val="Heading 2 Char"/>
    <w:basedOn w:val="DefaultParagraphFont"/>
    <w:link w:val="Heading2"/>
    <w:semiHidden/>
    <w:rsid w:val="00C33297"/>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C33297"/>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C33297"/>
    <w:rPr>
      <w:rFonts w:ascii="Arial" w:eastAsia="Times New Roman" w:hAnsi="Arial" w:cs="Times New Roman"/>
      <w:b/>
      <w:szCs w:val="20"/>
    </w:rPr>
  </w:style>
  <w:style w:type="character" w:customStyle="1" w:styleId="Heading5Char">
    <w:name w:val="Heading 5 Char"/>
    <w:basedOn w:val="DefaultParagraphFont"/>
    <w:link w:val="Heading5"/>
    <w:uiPriority w:val="9"/>
    <w:semiHidden/>
    <w:rsid w:val="00C33297"/>
    <w:rPr>
      <w:rFonts w:asciiTheme="majorHAnsi" w:eastAsiaTheme="majorEastAsia" w:hAnsiTheme="majorHAnsi" w:cstheme="majorBidi"/>
      <w:color w:val="2F5496" w:themeColor="accent1" w:themeShade="BF"/>
      <w:sz w:val="20"/>
      <w:szCs w:val="20"/>
    </w:rPr>
  </w:style>
  <w:style w:type="character" w:styleId="Hyperlink">
    <w:name w:val="Hyperlink"/>
    <w:uiPriority w:val="99"/>
    <w:unhideWhenUsed/>
    <w:rsid w:val="00C33297"/>
    <w:rPr>
      <w:color w:val="0000FF"/>
      <w:u w:val="single"/>
    </w:rPr>
  </w:style>
  <w:style w:type="paragraph" w:styleId="NormalWeb">
    <w:name w:val="Normal (Web)"/>
    <w:basedOn w:val="Normal"/>
    <w:uiPriority w:val="99"/>
    <w:unhideWhenUsed/>
    <w:rsid w:val="00C33297"/>
    <w:pPr>
      <w:spacing w:before="100" w:beforeAutospacing="1" w:after="100" w:afterAutospacing="1"/>
    </w:pPr>
    <w:rPr>
      <w:sz w:val="24"/>
      <w:szCs w:val="24"/>
    </w:rPr>
  </w:style>
  <w:style w:type="paragraph" w:styleId="Header">
    <w:name w:val="header"/>
    <w:basedOn w:val="Normal"/>
    <w:link w:val="HeaderChar"/>
    <w:uiPriority w:val="99"/>
    <w:unhideWhenUsed/>
    <w:rsid w:val="00C33297"/>
    <w:pPr>
      <w:tabs>
        <w:tab w:val="center" w:pos="4320"/>
        <w:tab w:val="right" w:pos="8640"/>
      </w:tabs>
    </w:pPr>
    <w:rPr>
      <w:sz w:val="24"/>
    </w:rPr>
  </w:style>
  <w:style w:type="character" w:customStyle="1" w:styleId="HeaderChar">
    <w:name w:val="Header Char"/>
    <w:basedOn w:val="DefaultParagraphFont"/>
    <w:link w:val="Header"/>
    <w:uiPriority w:val="99"/>
    <w:rsid w:val="00C33297"/>
    <w:rPr>
      <w:rFonts w:ascii="Times New Roman" w:eastAsia="Times New Roman" w:hAnsi="Times New Roman" w:cs="Times New Roman"/>
      <w:sz w:val="24"/>
      <w:szCs w:val="20"/>
    </w:rPr>
  </w:style>
  <w:style w:type="paragraph" w:styleId="Title">
    <w:name w:val="Title"/>
    <w:basedOn w:val="Normal"/>
    <w:link w:val="TitleChar"/>
    <w:qFormat/>
    <w:rsid w:val="00C33297"/>
    <w:pPr>
      <w:jc w:val="center"/>
    </w:pPr>
    <w:rPr>
      <w:b/>
      <w:sz w:val="24"/>
    </w:rPr>
  </w:style>
  <w:style w:type="character" w:customStyle="1" w:styleId="TitleChar">
    <w:name w:val="Title Char"/>
    <w:basedOn w:val="DefaultParagraphFont"/>
    <w:link w:val="Title"/>
    <w:rsid w:val="00C33297"/>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unhideWhenUsed/>
    <w:rsid w:val="00C33297"/>
    <w:pPr>
      <w:ind w:left="720" w:hanging="720"/>
    </w:pPr>
    <w:rPr>
      <w:rFonts w:ascii="Arial" w:hAnsi="Arial"/>
    </w:rPr>
  </w:style>
  <w:style w:type="character" w:customStyle="1" w:styleId="BodyTextIndentChar">
    <w:name w:val="Body Text Indent Char"/>
    <w:basedOn w:val="DefaultParagraphFont"/>
    <w:link w:val="BodyTextIndent"/>
    <w:uiPriority w:val="99"/>
    <w:rsid w:val="00C33297"/>
    <w:rPr>
      <w:rFonts w:ascii="Arial" w:eastAsia="Times New Roman" w:hAnsi="Arial" w:cs="Times New Roman"/>
      <w:sz w:val="20"/>
      <w:szCs w:val="20"/>
    </w:rPr>
  </w:style>
  <w:style w:type="character" w:styleId="Strong">
    <w:name w:val="Strong"/>
    <w:basedOn w:val="DefaultParagraphFont"/>
    <w:uiPriority w:val="22"/>
    <w:qFormat/>
    <w:rsid w:val="00C33297"/>
    <w:rPr>
      <w:b/>
      <w:bCs/>
    </w:rPr>
  </w:style>
  <w:style w:type="character" w:styleId="Emphasis">
    <w:name w:val="Emphasis"/>
    <w:basedOn w:val="DefaultParagraphFont"/>
    <w:uiPriority w:val="20"/>
    <w:qFormat/>
    <w:rsid w:val="00C33297"/>
    <w:rPr>
      <w:i/>
      <w:iCs/>
    </w:rPr>
  </w:style>
  <w:style w:type="paragraph" w:styleId="BodyText">
    <w:name w:val="Body Text"/>
    <w:basedOn w:val="Normal"/>
    <w:link w:val="BodyTextChar"/>
    <w:uiPriority w:val="99"/>
    <w:semiHidden/>
    <w:unhideWhenUsed/>
    <w:rsid w:val="00C33297"/>
    <w:pPr>
      <w:spacing w:after="120"/>
    </w:pPr>
  </w:style>
  <w:style w:type="character" w:customStyle="1" w:styleId="BodyTextChar">
    <w:name w:val="Body Text Char"/>
    <w:basedOn w:val="DefaultParagraphFont"/>
    <w:link w:val="BodyText"/>
    <w:uiPriority w:val="99"/>
    <w:semiHidden/>
    <w:rsid w:val="00C33297"/>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C33297"/>
    <w:pPr>
      <w:spacing w:after="120"/>
    </w:pPr>
    <w:rPr>
      <w:sz w:val="16"/>
      <w:szCs w:val="16"/>
    </w:rPr>
  </w:style>
  <w:style w:type="character" w:customStyle="1" w:styleId="BodyText3Char">
    <w:name w:val="Body Text 3 Char"/>
    <w:basedOn w:val="DefaultParagraphFont"/>
    <w:link w:val="BodyText3"/>
    <w:uiPriority w:val="99"/>
    <w:semiHidden/>
    <w:rsid w:val="00C33297"/>
    <w:rPr>
      <w:rFonts w:ascii="Times New Roman" w:eastAsia="Times New Roman" w:hAnsi="Times New Roman" w:cs="Times New Roman"/>
      <w:sz w:val="16"/>
      <w:szCs w:val="16"/>
    </w:rPr>
  </w:style>
  <w:style w:type="character" w:customStyle="1" w:styleId="CITE">
    <w:name w:val="CITE"/>
    <w:rsid w:val="00C33297"/>
    <w:rPr>
      <w:i/>
      <w:iCs w:val="0"/>
    </w:rPr>
  </w:style>
  <w:style w:type="paragraph" w:customStyle="1" w:styleId="Default">
    <w:name w:val="Default"/>
    <w:basedOn w:val="Normal"/>
    <w:rsid w:val="00C33297"/>
    <w:pPr>
      <w:autoSpaceDE w:val="0"/>
      <w:autoSpaceDN w:val="0"/>
    </w:pPr>
    <w:rPr>
      <w:rFonts w:ascii="Calibri" w:hAnsi="Calibri"/>
      <w:color w:val="000000"/>
      <w:sz w:val="24"/>
      <w:szCs w:val="24"/>
    </w:rPr>
  </w:style>
  <w:style w:type="character" w:customStyle="1" w:styleId="style2">
    <w:name w:val="style2"/>
    <w:basedOn w:val="DefaultParagraphFont"/>
    <w:rsid w:val="00C33297"/>
  </w:style>
  <w:style w:type="paragraph" w:styleId="Footer">
    <w:name w:val="footer"/>
    <w:basedOn w:val="Normal"/>
    <w:link w:val="FooterChar"/>
    <w:uiPriority w:val="99"/>
    <w:unhideWhenUsed/>
    <w:rsid w:val="00C33297"/>
    <w:pPr>
      <w:tabs>
        <w:tab w:val="center" w:pos="4680"/>
        <w:tab w:val="right" w:pos="9360"/>
      </w:tabs>
    </w:pPr>
  </w:style>
  <w:style w:type="character" w:customStyle="1" w:styleId="FooterChar">
    <w:name w:val="Footer Char"/>
    <w:basedOn w:val="DefaultParagraphFont"/>
    <w:link w:val="Footer"/>
    <w:uiPriority w:val="99"/>
    <w:rsid w:val="00C332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futuresct.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jhagen@trcc.commnet.edu" TargetMode="External"/><Relationship Id="rId12" Type="http://schemas.openxmlformats.org/officeDocument/2006/relationships/hyperlink" Target="http://www.sacce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languth@trcc.commnet.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ommnet.edu/web/home-community/mycommnetale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cc.commnet.edu/President/Affirm/privacy.shtml" TargetMode="External"/><Relationship Id="rId23" Type="http://schemas.openxmlformats.org/officeDocument/2006/relationships/fontTable" Target="fontTable.xml"/><Relationship Id="rId10" Type="http://schemas.openxmlformats.org/officeDocument/2006/relationships/hyperlink" Target="mailto:TRWritingCenter@trcc.commnet.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wl.english.purdue.edu/" TargetMode="External"/><Relationship Id="rId14" Type="http://schemas.openxmlformats.org/officeDocument/2006/relationships/hyperlink" Target="http://www.trcc.commnet.edu/President/Affirm/hereforyou.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Hagen</dc:creator>
  <cp:keywords/>
  <dc:description/>
  <cp:lastModifiedBy>Hagen, Janet</cp:lastModifiedBy>
  <cp:revision>2</cp:revision>
  <dcterms:created xsi:type="dcterms:W3CDTF">2018-08-30T15:30:00Z</dcterms:created>
  <dcterms:modified xsi:type="dcterms:W3CDTF">2018-08-30T15:30:00Z</dcterms:modified>
</cp:coreProperties>
</file>