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AD1" w:rsidRDefault="000D7DE1" w:rsidP="000D7DE1">
      <w:pPr>
        <w:pStyle w:val="Heading2"/>
        <w:tabs>
          <w:tab w:val="left" w:pos="1950"/>
          <w:tab w:val="center" w:pos="5400"/>
        </w:tabs>
        <w:jc w:val="left"/>
      </w:pPr>
      <w:bookmarkStart w:id="0" w:name="_GoBack"/>
      <w:bookmarkEnd w:id="0"/>
      <w:r>
        <w:tab/>
      </w:r>
      <w:r>
        <w:tab/>
      </w:r>
      <w:r w:rsidR="00D81AD1">
        <w:t>THREE RIVERS COMMUNITY COLLEGE</w:t>
      </w:r>
    </w:p>
    <w:p w:rsidR="00D81AD1" w:rsidRDefault="00D81AD1">
      <w:pPr>
        <w:jc w:val="center"/>
        <w:rPr>
          <w:sz w:val="24"/>
        </w:rPr>
      </w:pPr>
      <w:r>
        <w:rPr>
          <w:sz w:val="24"/>
        </w:rPr>
        <w:t>COURSE OUTLINE</w:t>
      </w:r>
    </w:p>
    <w:p w:rsidR="00D81AD1" w:rsidRDefault="00D81AD1">
      <w:pPr>
        <w:pBdr>
          <w:bottom w:val="single" w:sz="4" w:space="1" w:color="auto"/>
        </w:pBdr>
        <w:jc w:val="center"/>
        <w:rPr>
          <w:sz w:val="22"/>
        </w:rPr>
      </w:pPr>
      <w:r>
        <w:rPr>
          <w:sz w:val="22"/>
        </w:rPr>
        <w:t>(</w:t>
      </w:r>
      <w:r w:rsidR="001974CA">
        <w:rPr>
          <w:sz w:val="22"/>
        </w:rPr>
        <w:t>Mon/Wed</w:t>
      </w:r>
      <w:r>
        <w:rPr>
          <w:sz w:val="22"/>
        </w:rPr>
        <w:t>)</w:t>
      </w:r>
    </w:p>
    <w:p w:rsidR="00D81AD1" w:rsidRDefault="00D81AD1">
      <w:pPr>
        <w:rPr>
          <w:b/>
          <w:bCs/>
          <w:sz w:val="22"/>
        </w:rPr>
      </w:pPr>
    </w:p>
    <w:p w:rsidR="00D81AD1" w:rsidRDefault="00D81AD1">
      <w:pPr>
        <w:tabs>
          <w:tab w:val="left" w:pos="2340"/>
          <w:tab w:val="left" w:pos="3420"/>
        </w:tabs>
        <w:spacing w:after="240"/>
        <w:rPr>
          <w:sz w:val="22"/>
          <w:u w:val="single"/>
        </w:rPr>
      </w:pPr>
      <w:r>
        <w:rPr>
          <w:b/>
          <w:bCs/>
          <w:sz w:val="22"/>
        </w:rPr>
        <w:t>Course Number/Title:</w:t>
      </w:r>
      <w:r>
        <w:rPr>
          <w:sz w:val="22"/>
        </w:rPr>
        <w:tab/>
      </w:r>
      <w:r w:rsidRPr="00DA50B5">
        <w:rPr>
          <w:sz w:val="22"/>
          <w:u w:val="single"/>
        </w:rPr>
        <w:t xml:space="preserve">CSA </w:t>
      </w:r>
      <w:r>
        <w:rPr>
          <w:sz w:val="22"/>
          <w:u w:val="single"/>
        </w:rPr>
        <w:t>K105 Intro to Software Applications I</w:t>
      </w:r>
      <w:r>
        <w:rPr>
          <w:sz w:val="22"/>
          <w:u w:val="single"/>
        </w:rPr>
        <w:tab/>
      </w:r>
    </w:p>
    <w:p w:rsidR="00D81AD1" w:rsidRPr="00135E99" w:rsidRDefault="006E3FFE">
      <w:pPr>
        <w:tabs>
          <w:tab w:val="left" w:pos="2340"/>
          <w:tab w:val="left" w:pos="3420"/>
        </w:tabs>
        <w:spacing w:after="240"/>
        <w:rPr>
          <w:sz w:val="24"/>
          <w:szCs w:val="24"/>
          <w:u w:val="single"/>
        </w:rPr>
      </w:pPr>
      <w:r w:rsidRPr="00135E99">
        <w:rPr>
          <w:sz w:val="24"/>
          <w:szCs w:val="24"/>
          <w:u w:val="single"/>
        </w:rPr>
        <w:t xml:space="preserve">Course # </w:t>
      </w:r>
      <w:r w:rsidR="00EE59F6">
        <w:rPr>
          <w:sz w:val="24"/>
          <w:szCs w:val="24"/>
          <w:u w:val="single"/>
        </w:rPr>
        <w:t>30114</w:t>
      </w:r>
    </w:p>
    <w:p w:rsidR="00D81AD1" w:rsidRPr="00135E99" w:rsidRDefault="00D81AD1">
      <w:pPr>
        <w:tabs>
          <w:tab w:val="left" w:pos="2070"/>
          <w:tab w:val="left" w:pos="4320"/>
          <w:tab w:val="left" w:pos="6120"/>
        </w:tabs>
        <w:spacing w:after="240"/>
        <w:rPr>
          <w:sz w:val="24"/>
          <w:szCs w:val="24"/>
        </w:rPr>
      </w:pPr>
      <w:r w:rsidRPr="00135E99">
        <w:rPr>
          <w:b/>
          <w:bCs/>
          <w:sz w:val="24"/>
          <w:szCs w:val="24"/>
        </w:rPr>
        <w:t>Lecture:</w:t>
      </w:r>
      <w:r w:rsidRPr="00135E99">
        <w:rPr>
          <w:sz w:val="24"/>
          <w:szCs w:val="24"/>
        </w:rPr>
        <w:t xml:space="preserve">  </w:t>
      </w:r>
      <w:r w:rsidR="00F92431">
        <w:rPr>
          <w:sz w:val="24"/>
          <w:szCs w:val="24"/>
        </w:rPr>
        <w:t>1</w:t>
      </w:r>
      <w:r w:rsidR="001C231F">
        <w:rPr>
          <w:sz w:val="24"/>
          <w:szCs w:val="24"/>
        </w:rPr>
        <w:t>.</w:t>
      </w:r>
      <w:r w:rsidR="00F92431">
        <w:rPr>
          <w:sz w:val="24"/>
          <w:szCs w:val="24"/>
        </w:rPr>
        <w:t>2</w:t>
      </w:r>
      <w:r w:rsidR="00802EBA" w:rsidRPr="00135E99">
        <w:rPr>
          <w:sz w:val="24"/>
          <w:szCs w:val="24"/>
        </w:rPr>
        <w:t>5</w:t>
      </w:r>
      <w:r w:rsidRPr="00135E99">
        <w:rPr>
          <w:sz w:val="24"/>
          <w:szCs w:val="24"/>
        </w:rPr>
        <w:t xml:space="preserve"> hrs</w:t>
      </w:r>
      <w:r w:rsidR="00802EBA" w:rsidRPr="00135E99">
        <w:rPr>
          <w:sz w:val="24"/>
          <w:szCs w:val="24"/>
        </w:rPr>
        <w:t xml:space="preserve">/class    </w:t>
      </w:r>
      <w:r w:rsidRPr="00135E99">
        <w:rPr>
          <w:b/>
          <w:bCs/>
          <w:sz w:val="24"/>
          <w:szCs w:val="24"/>
        </w:rPr>
        <w:t>Laboratory:</w:t>
      </w:r>
      <w:r w:rsidRPr="00135E99">
        <w:rPr>
          <w:sz w:val="24"/>
          <w:szCs w:val="24"/>
        </w:rPr>
        <w:t xml:space="preserve">  </w:t>
      </w:r>
      <w:r w:rsidRPr="00135E99">
        <w:rPr>
          <w:sz w:val="24"/>
          <w:szCs w:val="24"/>
          <w:u w:val="single"/>
        </w:rPr>
        <w:t>0</w:t>
      </w:r>
      <w:r w:rsidRPr="00135E99">
        <w:rPr>
          <w:sz w:val="24"/>
          <w:szCs w:val="24"/>
        </w:rPr>
        <w:t xml:space="preserve"> hrs</w:t>
      </w:r>
      <w:r w:rsidRPr="00135E99">
        <w:rPr>
          <w:sz w:val="24"/>
          <w:szCs w:val="24"/>
        </w:rPr>
        <w:tab/>
      </w:r>
      <w:r w:rsidRPr="00135E99">
        <w:rPr>
          <w:b/>
          <w:bCs/>
          <w:sz w:val="24"/>
          <w:szCs w:val="24"/>
        </w:rPr>
        <w:t>Credit:</w:t>
      </w:r>
      <w:r w:rsidRPr="00135E99">
        <w:rPr>
          <w:sz w:val="24"/>
          <w:szCs w:val="24"/>
        </w:rPr>
        <w:t xml:space="preserve">  </w:t>
      </w:r>
      <w:r w:rsidRPr="00135E99">
        <w:rPr>
          <w:sz w:val="24"/>
          <w:szCs w:val="24"/>
          <w:u w:val="single"/>
        </w:rPr>
        <w:t>3</w:t>
      </w:r>
      <w:r w:rsidRPr="00135E99">
        <w:rPr>
          <w:sz w:val="24"/>
          <w:szCs w:val="24"/>
        </w:rPr>
        <w:t xml:space="preserve"> hrs</w:t>
      </w:r>
      <w:r w:rsidRPr="00135E99">
        <w:rPr>
          <w:sz w:val="24"/>
          <w:szCs w:val="24"/>
        </w:rPr>
        <w:tab/>
      </w:r>
      <w:r w:rsidRPr="00135E99">
        <w:rPr>
          <w:b/>
          <w:bCs/>
          <w:sz w:val="24"/>
          <w:szCs w:val="24"/>
        </w:rPr>
        <w:t>Contact:</w:t>
      </w:r>
      <w:r w:rsidRPr="00135E99">
        <w:rPr>
          <w:sz w:val="24"/>
          <w:szCs w:val="24"/>
        </w:rPr>
        <w:t xml:space="preserve">  </w:t>
      </w:r>
      <w:r w:rsidRPr="00135E99">
        <w:rPr>
          <w:sz w:val="24"/>
          <w:szCs w:val="24"/>
          <w:u w:val="single"/>
        </w:rPr>
        <w:t>3</w:t>
      </w:r>
      <w:r w:rsidRPr="00135E99">
        <w:rPr>
          <w:sz w:val="24"/>
          <w:szCs w:val="24"/>
        </w:rPr>
        <w:t xml:space="preserve"> hrs</w:t>
      </w:r>
    </w:p>
    <w:p w:rsidR="00135E99" w:rsidRPr="00135E99" w:rsidRDefault="00135E99" w:rsidP="00135E99">
      <w:pPr>
        <w:rPr>
          <w:sz w:val="24"/>
          <w:szCs w:val="24"/>
        </w:rPr>
      </w:pPr>
      <w:r w:rsidRPr="00135E99">
        <w:rPr>
          <w:sz w:val="24"/>
          <w:szCs w:val="24"/>
        </w:rPr>
        <w:t>Instructor: Melanie Hannah</w:t>
      </w:r>
    </w:p>
    <w:p w:rsidR="00135E99" w:rsidRPr="00135E99" w:rsidRDefault="00135E99" w:rsidP="00135E99">
      <w:pPr>
        <w:pBdr>
          <w:bottom w:val="single" w:sz="4" w:space="1" w:color="auto"/>
        </w:pBdr>
        <w:rPr>
          <w:sz w:val="24"/>
          <w:szCs w:val="24"/>
        </w:rPr>
      </w:pPr>
      <w:r w:rsidRPr="00135E99">
        <w:rPr>
          <w:sz w:val="24"/>
          <w:szCs w:val="24"/>
        </w:rPr>
        <w:t>Phone: (860) 228-4581</w:t>
      </w:r>
    </w:p>
    <w:p w:rsidR="00135E99" w:rsidRPr="00135E99" w:rsidRDefault="00135E99" w:rsidP="00135E99">
      <w:pPr>
        <w:pBdr>
          <w:bottom w:val="single" w:sz="4" w:space="1" w:color="auto"/>
        </w:pBdr>
        <w:rPr>
          <w:sz w:val="24"/>
          <w:szCs w:val="24"/>
        </w:rPr>
      </w:pPr>
      <w:r w:rsidRPr="00135E99">
        <w:rPr>
          <w:sz w:val="24"/>
          <w:szCs w:val="24"/>
        </w:rPr>
        <w:t xml:space="preserve">Email: </w:t>
      </w:r>
      <w:hyperlink r:id="rId9" w:history="1">
        <w:r w:rsidRPr="00135E99">
          <w:rPr>
            <w:rStyle w:val="Hyperlink"/>
            <w:sz w:val="24"/>
            <w:szCs w:val="24"/>
          </w:rPr>
          <w:t>Melahannah@aol.com</w:t>
        </w:r>
      </w:hyperlink>
      <w:r w:rsidRPr="00135E99">
        <w:rPr>
          <w:sz w:val="24"/>
          <w:szCs w:val="24"/>
        </w:rPr>
        <w:t xml:space="preserve"> (home) </w:t>
      </w:r>
      <w:hyperlink r:id="rId10" w:history="1">
        <w:r w:rsidRPr="00135E99">
          <w:rPr>
            <w:rStyle w:val="Hyperlink"/>
            <w:sz w:val="24"/>
            <w:szCs w:val="24"/>
          </w:rPr>
          <w:t>Melanie.hannah@thehartford.com</w:t>
        </w:r>
      </w:hyperlink>
      <w:r w:rsidRPr="00135E99">
        <w:rPr>
          <w:sz w:val="24"/>
          <w:szCs w:val="24"/>
        </w:rPr>
        <w:t xml:space="preserve"> (work)</w:t>
      </w:r>
    </w:p>
    <w:p w:rsidR="00135E99" w:rsidRDefault="00135E99" w:rsidP="00135E99"/>
    <w:p w:rsidR="00AB65C2" w:rsidRDefault="00AB65C2" w:rsidP="00AB65C2">
      <w:pPr>
        <w:rPr>
          <w:rFonts w:ascii="Arial" w:hAnsi="Arial" w:cs="Arial"/>
        </w:rPr>
      </w:pPr>
      <w:r w:rsidRPr="005B3487">
        <w:rPr>
          <w:rFonts w:ascii="Arial" w:hAnsi="Arial" w:cs="Arial"/>
          <w:b/>
          <w:u w:val="single"/>
        </w:rPr>
        <w:t>Required Text</w:t>
      </w:r>
      <w:r w:rsidRPr="005B3487">
        <w:rPr>
          <w:rFonts w:ascii="Arial" w:hAnsi="Arial" w:cs="Arial"/>
        </w:rPr>
        <w:t xml:space="preserve">: Exploring Microsoft Office 2016 Volume 1 by Mary Poatsy, et al, Prentice Hall Publishing, Copyright Year 2017 This text is sold through the Three Rivers bookstore bundled with: the access code for the Pearson MyITLab site (MyITLab is required for this class). If purchasing this textbook elsewhere be sure to obtain the proper edition (ISBN-10: 0-13-432079-4, ISBN-13: 978-0-13-432079-3) which may or may not include a MyITLab license. The MyITLab license from the bookstore provides access to an e-text version of the textbook. As an alternative you may purchase the MyITLab license directly from Pearson either with or without the e-text. Links for this purchase are available once you register in MyITLab with the correct MyITLab course ID. You will need Windows 10 (Windows 7 or Windows 8 can be used for the non-Windows chapters) and Office 2016 with Access and a MyITLab access code in order to complete the class exercises and homework. Windows 10 and Office 2016 are available in the computer labs on campus. Only some of the class exercises can be done using a MAC so a MAC is not recommended. Office 365 is available FREE for up to five devices to all students. No software installation support is provided by TRCC faculty or staff. </w:t>
      </w:r>
      <w:r w:rsidRPr="005B3487">
        <w:rPr>
          <w:rFonts w:ascii="Arial" w:hAnsi="Arial" w:cs="Arial"/>
          <w:color w:val="FF0000"/>
        </w:rPr>
        <w:t>See documents in Blackboard for MyITLab course id and Office 365 download portal address.</w:t>
      </w:r>
      <w:r w:rsidRPr="005B3487">
        <w:rPr>
          <w:rFonts w:ascii="Arial" w:hAnsi="Arial" w:cs="Arial"/>
        </w:rPr>
        <w:t xml:space="preserve"> The Windows 10 Microsoft Edge browser may cause problems so the Internet Explorer, Firefox, or Google Chrome browsers are a better choice. </w:t>
      </w:r>
    </w:p>
    <w:p w:rsidR="00AB65C2" w:rsidRDefault="00AB65C2" w:rsidP="00AB65C2">
      <w:pPr>
        <w:rPr>
          <w:rFonts w:ascii="Arial" w:hAnsi="Arial" w:cs="Arial"/>
        </w:rPr>
      </w:pPr>
    </w:p>
    <w:p w:rsidR="00AB65C2" w:rsidRPr="005B3487" w:rsidRDefault="00AB65C2" w:rsidP="00AB65C2">
      <w:pPr>
        <w:rPr>
          <w:rFonts w:ascii="Arial" w:hAnsi="Arial" w:cs="Arial"/>
          <w:color w:val="FF0000"/>
        </w:rPr>
      </w:pPr>
      <w:r w:rsidRPr="005B3487">
        <w:rPr>
          <w:rFonts w:ascii="Arial" w:hAnsi="Arial" w:cs="Arial"/>
          <w:b/>
          <w:u w:val="single"/>
        </w:rPr>
        <w:t>Student Data Files</w:t>
      </w:r>
      <w:r w:rsidRPr="005B3487">
        <w:rPr>
          <w:rFonts w:ascii="Arial" w:hAnsi="Arial" w:cs="Arial"/>
        </w:rPr>
        <w:t xml:space="preserve">: </w:t>
      </w:r>
      <w:r w:rsidRPr="005B3487">
        <w:rPr>
          <w:rFonts w:ascii="Arial" w:hAnsi="Arial" w:cs="Arial"/>
          <w:color w:val="FF0000"/>
        </w:rPr>
        <w:t xml:space="preserve">These files are needed to complete the class exercises. They can be downloaded from the Exploring series companion website. </w:t>
      </w:r>
    </w:p>
    <w:p w:rsidR="00AB65C2" w:rsidRDefault="00AB65C2" w:rsidP="00AB65C2">
      <w:pPr>
        <w:rPr>
          <w:rFonts w:ascii="Arial" w:hAnsi="Arial" w:cs="Arial"/>
        </w:rPr>
      </w:pPr>
      <w:r w:rsidRPr="005B3487">
        <w:rPr>
          <w:rFonts w:ascii="Arial" w:hAnsi="Arial" w:cs="Arial"/>
          <w:color w:val="FF0000"/>
        </w:rPr>
        <w:t xml:space="preserve">A direct link to these files is </w:t>
      </w:r>
      <w:r w:rsidRPr="005B3487">
        <w:rPr>
          <w:rFonts w:ascii="Arial" w:hAnsi="Arial" w:cs="Arial"/>
          <w:b/>
          <w:color w:val="FF0000"/>
        </w:rPr>
        <w:t>https://media.pearsoncmg.com/ph/bp/bp_exploring_office_2016/sdf/sdf_vol1.html</w:t>
      </w:r>
      <w:r w:rsidRPr="005B3487">
        <w:rPr>
          <w:rFonts w:ascii="Arial" w:hAnsi="Arial" w:cs="Arial"/>
        </w:rPr>
        <w:t xml:space="preserve">. </w:t>
      </w:r>
    </w:p>
    <w:p w:rsidR="00460ED1" w:rsidRDefault="00460ED1" w:rsidP="00135E99">
      <w:pPr>
        <w:rPr>
          <w:rFonts w:ascii="Arial" w:hAnsi="Arial" w:cs="Arial"/>
        </w:rPr>
      </w:pPr>
    </w:p>
    <w:p w:rsidR="00135E99" w:rsidRPr="00135E99" w:rsidRDefault="00135E99" w:rsidP="00135E99">
      <w:pPr>
        <w:rPr>
          <w:rFonts w:ascii="Arial" w:hAnsi="Arial" w:cs="Arial"/>
        </w:rPr>
      </w:pPr>
      <w:r w:rsidRPr="00460ED1">
        <w:rPr>
          <w:rFonts w:ascii="Arial" w:hAnsi="Arial" w:cs="Arial"/>
          <w:b/>
          <w:u w:val="single"/>
        </w:rPr>
        <w:t>Supplies and Materials</w:t>
      </w:r>
      <w:r w:rsidRPr="00135E99">
        <w:rPr>
          <w:rFonts w:ascii="Arial" w:hAnsi="Arial" w:cs="Arial"/>
        </w:rPr>
        <w:t>: Removable storage device (memory stick, aka travel drive, USB drive, etc.) for students requiring use of on-campus computer labs for course completion.</w:t>
      </w:r>
    </w:p>
    <w:p w:rsidR="00135E99" w:rsidRPr="00135E99" w:rsidRDefault="00135E99" w:rsidP="00135E99">
      <w:pPr>
        <w:rPr>
          <w:rFonts w:ascii="Arial" w:hAnsi="Arial" w:cs="Arial"/>
        </w:rPr>
      </w:pPr>
      <w:r w:rsidRPr="00135E99">
        <w:rPr>
          <w:rFonts w:ascii="Arial" w:hAnsi="Arial" w:cs="Arial"/>
          <w:b/>
          <w:u w:val="single"/>
        </w:rPr>
        <w:t>Course Pace</w:t>
      </w:r>
      <w:r w:rsidRPr="00135E99">
        <w:rPr>
          <w:rFonts w:ascii="Arial" w:hAnsi="Arial" w:cs="Arial"/>
        </w:rPr>
        <w:t>: Although there is flexibility in when the student works on this course, it is not self-paced. Assignments, with due dates, will be released throughout the semester. Quizzes/tests will be available immediately after assignments are due and are available for a limited time only.</w:t>
      </w:r>
    </w:p>
    <w:p w:rsidR="00135E99" w:rsidRPr="00135E99" w:rsidRDefault="00135E99" w:rsidP="00135E99">
      <w:pPr>
        <w:rPr>
          <w:rFonts w:ascii="Arial" w:hAnsi="Arial" w:cs="Arial"/>
        </w:rPr>
      </w:pPr>
      <w:r w:rsidRPr="00135E99">
        <w:rPr>
          <w:rFonts w:ascii="Arial" w:hAnsi="Arial" w:cs="Arial"/>
        </w:rPr>
        <w:t xml:space="preserve"> </w:t>
      </w:r>
      <w:r w:rsidRPr="00135E99">
        <w:rPr>
          <w:rFonts w:ascii="Arial" w:hAnsi="Arial" w:cs="Arial"/>
          <w:b/>
          <w:u w:val="single"/>
        </w:rPr>
        <w:t>Course Description</w:t>
      </w:r>
      <w:r w:rsidRPr="00135E99">
        <w:rPr>
          <w:rFonts w:ascii="Arial" w:hAnsi="Arial" w:cs="Arial"/>
        </w:rPr>
        <w:t>: The course begins with a brief introduction to computing concepts and to the Windows environment and file handling. It continues with an introduction to Microsoft Office 201</w:t>
      </w:r>
      <w:r w:rsidR="00EE59F6">
        <w:rPr>
          <w:rFonts w:ascii="Arial" w:hAnsi="Arial" w:cs="Arial"/>
        </w:rPr>
        <w:t>6</w:t>
      </w:r>
      <w:r w:rsidRPr="00135E99">
        <w:rPr>
          <w:rFonts w:ascii="Arial" w:hAnsi="Arial" w:cs="Arial"/>
        </w:rPr>
        <w:t xml:space="preserve"> and then goes into details on its components (Microsoft Word, Excel, Access, and PowerPoint). </w:t>
      </w:r>
    </w:p>
    <w:p w:rsidR="00135E99" w:rsidRPr="00135E99" w:rsidRDefault="00135E99" w:rsidP="00135E99">
      <w:pPr>
        <w:rPr>
          <w:rFonts w:ascii="Arial" w:hAnsi="Arial" w:cs="Arial"/>
        </w:rPr>
      </w:pPr>
      <w:r w:rsidRPr="00135E99">
        <w:rPr>
          <w:rFonts w:ascii="Arial" w:hAnsi="Arial" w:cs="Arial"/>
        </w:rPr>
        <w:t xml:space="preserve">Course Objectives: </w:t>
      </w:r>
    </w:p>
    <w:p w:rsidR="00135E99" w:rsidRPr="00135E99" w:rsidRDefault="00135E99" w:rsidP="00135E99">
      <w:pPr>
        <w:pStyle w:val="ListParagraph"/>
        <w:numPr>
          <w:ilvl w:val="0"/>
          <w:numId w:val="16"/>
        </w:numPr>
        <w:spacing w:after="200" w:line="276" w:lineRule="auto"/>
        <w:rPr>
          <w:rFonts w:ascii="Arial" w:hAnsi="Arial" w:cs="Arial"/>
        </w:rPr>
      </w:pPr>
      <w:r w:rsidRPr="00135E99">
        <w:rPr>
          <w:rFonts w:ascii="Arial" w:hAnsi="Arial" w:cs="Arial"/>
        </w:rPr>
        <w:t>To provide the student with guidelines for electronic communication techniques in a business/academic environment and the opportunity to use these techniques for class activities throughout the semester. Specifically this will include Blackboard class announcements, discussions, messages, assignment submissions, and other techniques as appropriate. In addition, this will include the opportunity to use your TRCC online learning portfolio in Digication for certain class activities.</w:t>
      </w:r>
    </w:p>
    <w:p w:rsidR="00135E99" w:rsidRPr="00135E99" w:rsidRDefault="00135E99" w:rsidP="00135E99">
      <w:pPr>
        <w:pStyle w:val="ListParagraph"/>
        <w:numPr>
          <w:ilvl w:val="0"/>
          <w:numId w:val="16"/>
        </w:numPr>
        <w:spacing w:after="200" w:line="276" w:lineRule="auto"/>
        <w:rPr>
          <w:rFonts w:ascii="Arial" w:hAnsi="Arial" w:cs="Arial"/>
        </w:rPr>
      </w:pPr>
      <w:r w:rsidRPr="00135E99">
        <w:rPr>
          <w:rFonts w:ascii="Arial" w:hAnsi="Arial" w:cs="Arial"/>
        </w:rPr>
        <w:t xml:space="preserve">To provide the student with basic knowledge of and ability to use in a business/academic environment, word processing, spreadsheet, relational database, and presentation graphics applications. </w:t>
      </w:r>
    </w:p>
    <w:p w:rsidR="00135E99" w:rsidRPr="00135E99" w:rsidRDefault="00135E99" w:rsidP="00135E99">
      <w:pPr>
        <w:pStyle w:val="ListParagraph"/>
        <w:numPr>
          <w:ilvl w:val="0"/>
          <w:numId w:val="16"/>
        </w:numPr>
        <w:spacing w:after="200" w:line="276" w:lineRule="auto"/>
        <w:rPr>
          <w:rFonts w:ascii="Arial" w:hAnsi="Arial" w:cs="Arial"/>
        </w:rPr>
      </w:pPr>
      <w:r w:rsidRPr="00135E99">
        <w:rPr>
          <w:rFonts w:ascii="Arial" w:hAnsi="Arial" w:cs="Arial"/>
        </w:rPr>
        <w:t>Specifically using Office 201</w:t>
      </w:r>
      <w:r w:rsidR="00EE59F6">
        <w:rPr>
          <w:rFonts w:ascii="Arial" w:hAnsi="Arial" w:cs="Arial"/>
        </w:rPr>
        <w:t>6</w:t>
      </w:r>
      <w:r w:rsidRPr="00135E99">
        <w:rPr>
          <w:rFonts w:ascii="Arial" w:hAnsi="Arial" w:cs="Arial"/>
        </w:rPr>
        <w:t xml:space="preserve"> applications on a Windows operating system, at the course completion students will be able to describe and use application features including but not limited to the following: </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b/>
          <w:i/>
        </w:rPr>
      </w:pPr>
      <w:r w:rsidRPr="00135E99">
        <w:rPr>
          <w:rFonts w:ascii="Arial" w:hAnsi="Arial" w:cs="Arial"/>
          <w:b/>
          <w:i/>
        </w:rPr>
        <w:t xml:space="preserve">Windows </w:t>
      </w:r>
    </w:p>
    <w:p w:rsidR="00135E99" w:rsidRPr="00135E99" w:rsidRDefault="00135E99" w:rsidP="00135E99">
      <w:pPr>
        <w:pStyle w:val="ListParagraph"/>
        <w:ind w:left="1650"/>
        <w:rPr>
          <w:rFonts w:ascii="Arial" w:hAnsi="Arial" w:cs="Arial"/>
        </w:rPr>
      </w:pPr>
      <w:r w:rsidRPr="00135E99">
        <w:rPr>
          <w:rFonts w:ascii="Arial" w:hAnsi="Arial" w:cs="Arial"/>
        </w:rPr>
        <w:t xml:space="preserve">Navigate interface and dialog boxes. </w:t>
      </w:r>
    </w:p>
    <w:p w:rsidR="00135E99" w:rsidRPr="00135E99" w:rsidRDefault="00135E99" w:rsidP="00135E99">
      <w:pPr>
        <w:pStyle w:val="ListParagraph"/>
        <w:ind w:left="1650"/>
        <w:rPr>
          <w:rFonts w:ascii="Arial" w:hAnsi="Arial" w:cs="Arial"/>
        </w:rPr>
      </w:pPr>
      <w:r w:rsidRPr="00135E99">
        <w:rPr>
          <w:rFonts w:ascii="Arial" w:hAnsi="Arial" w:cs="Arial"/>
        </w:rPr>
        <w:t xml:space="preserve">Search for files and folders </w:t>
      </w:r>
    </w:p>
    <w:p w:rsidR="00135E99" w:rsidRPr="00135E99" w:rsidRDefault="00135E99" w:rsidP="00135E99">
      <w:pPr>
        <w:pStyle w:val="ListParagraph"/>
        <w:ind w:left="1650"/>
        <w:rPr>
          <w:rFonts w:ascii="Arial" w:hAnsi="Arial" w:cs="Arial"/>
        </w:rPr>
      </w:pPr>
      <w:r w:rsidRPr="00135E99">
        <w:rPr>
          <w:rFonts w:ascii="Arial" w:hAnsi="Arial" w:cs="Arial"/>
        </w:rPr>
        <w:t xml:space="preserve">Office Fundamentals Open, save and print a document. </w:t>
      </w:r>
    </w:p>
    <w:p w:rsidR="00135E99" w:rsidRPr="00135E99" w:rsidRDefault="00135E99" w:rsidP="00135E99">
      <w:pPr>
        <w:pStyle w:val="ListParagraph"/>
        <w:ind w:left="1650"/>
        <w:rPr>
          <w:rFonts w:ascii="Arial" w:hAnsi="Arial" w:cs="Arial"/>
        </w:rPr>
      </w:pPr>
      <w:r w:rsidRPr="00135E99">
        <w:rPr>
          <w:rFonts w:ascii="Arial" w:hAnsi="Arial" w:cs="Arial"/>
        </w:rPr>
        <w:t xml:space="preserve">Select, edit, insert, move, and copy text </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b/>
          <w:i/>
        </w:rPr>
      </w:pPr>
      <w:r w:rsidRPr="00135E99">
        <w:rPr>
          <w:rFonts w:ascii="Arial" w:hAnsi="Arial" w:cs="Arial"/>
          <w:b/>
          <w:i/>
        </w:rPr>
        <w:t xml:space="preserve">Word </w:t>
      </w:r>
    </w:p>
    <w:p w:rsidR="00135E99" w:rsidRPr="00135E99" w:rsidRDefault="00135E99" w:rsidP="00135E99">
      <w:pPr>
        <w:pStyle w:val="ListParagraph"/>
        <w:ind w:left="1650"/>
        <w:rPr>
          <w:rFonts w:ascii="Arial" w:hAnsi="Arial" w:cs="Arial"/>
        </w:rPr>
      </w:pPr>
      <w:r w:rsidRPr="00135E99">
        <w:rPr>
          <w:rFonts w:ascii="Arial" w:hAnsi="Arial" w:cs="Arial"/>
        </w:rPr>
        <w:t xml:space="preserve">Set margins and specify page orientation. </w:t>
      </w:r>
    </w:p>
    <w:p w:rsidR="00135E99" w:rsidRPr="00135E99" w:rsidRDefault="00135E99" w:rsidP="00135E99">
      <w:pPr>
        <w:pStyle w:val="ListParagraph"/>
        <w:ind w:left="1650"/>
        <w:rPr>
          <w:rFonts w:ascii="Arial" w:hAnsi="Arial" w:cs="Arial"/>
        </w:rPr>
      </w:pPr>
      <w:r w:rsidRPr="00135E99">
        <w:rPr>
          <w:rFonts w:ascii="Arial" w:hAnsi="Arial" w:cs="Arial"/>
        </w:rPr>
        <w:lastRenderedPageBreak/>
        <w:t xml:space="preserve">Insert page breaks, headers and footers. </w:t>
      </w:r>
    </w:p>
    <w:p w:rsidR="00135E99" w:rsidRPr="00135E99" w:rsidRDefault="00135E99" w:rsidP="00135E99">
      <w:pPr>
        <w:pStyle w:val="ListParagraph"/>
        <w:ind w:left="1650"/>
        <w:rPr>
          <w:rFonts w:ascii="Arial" w:hAnsi="Arial" w:cs="Arial"/>
        </w:rPr>
      </w:pPr>
      <w:r w:rsidRPr="00135E99">
        <w:rPr>
          <w:rFonts w:ascii="Arial" w:hAnsi="Arial" w:cs="Arial"/>
        </w:rPr>
        <w:t xml:space="preserve">Add page numbers and insert a cover page.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sections, check spelling and grammar. </w:t>
      </w:r>
    </w:p>
    <w:p w:rsidR="00135E99" w:rsidRPr="00135E99" w:rsidRDefault="00135E99" w:rsidP="00135E99">
      <w:pPr>
        <w:pStyle w:val="ListParagraph"/>
        <w:ind w:left="1650"/>
        <w:rPr>
          <w:rFonts w:ascii="Arial" w:hAnsi="Arial" w:cs="Arial"/>
        </w:rPr>
      </w:pPr>
      <w:r w:rsidRPr="00135E99">
        <w:rPr>
          <w:rFonts w:ascii="Arial" w:hAnsi="Arial" w:cs="Arial"/>
        </w:rPr>
        <w:t xml:space="preserve">Control word-wrapping. </w:t>
      </w:r>
    </w:p>
    <w:p w:rsidR="00135E99" w:rsidRPr="00135E99" w:rsidRDefault="00135E99" w:rsidP="00135E99">
      <w:pPr>
        <w:pStyle w:val="ListParagraph"/>
        <w:ind w:left="1650"/>
        <w:rPr>
          <w:rFonts w:ascii="Arial" w:hAnsi="Arial" w:cs="Arial"/>
        </w:rPr>
      </w:pPr>
      <w:r w:rsidRPr="00135E99">
        <w:rPr>
          <w:rFonts w:ascii="Arial" w:hAnsi="Arial" w:cs="Arial"/>
        </w:rPr>
        <w:t xml:space="preserve">Set off paragraphs and apply paragraph controls.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a table of contents and an index </w:t>
      </w:r>
    </w:p>
    <w:p w:rsidR="00135E99" w:rsidRPr="00135E99" w:rsidRDefault="00135E99" w:rsidP="00135E99">
      <w:pPr>
        <w:pStyle w:val="ListParagraph"/>
        <w:ind w:left="1650"/>
        <w:rPr>
          <w:rFonts w:ascii="Arial" w:hAnsi="Arial" w:cs="Arial"/>
        </w:rPr>
      </w:pPr>
      <w:r w:rsidRPr="00135E99">
        <w:rPr>
          <w:rFonts w:ascii="Arial" w:hAnsi="Arial" w:cs="Arial"/>
        </w:rPr>
        <w:t xml:space="preserve">Work with tables. Insert clip art, images, WordArt and symbols. </w:t>
      </w:r>
    </w:p>
    <w:p w:rsidR="00135E99" w:rsidRPr="00135E99" w:rsidRDefault="00135E99" w:rsidP="00135E99">
      <w:pPr>
        <w:pStyle w:val="ListParagraph"/>
        <w:ind w:left="1650"/>
        <w:rPr>
          <w:rFonts w:ascii="Arial" w:hAnsi="Arial" w:cs="Arial"/>
        </w:rPr>
      </w:pPr>
      <w:r w:rsidRPr="00135E99">
        <w:rPr>
          <w:rFonts w:ascii="Arial" w:hAnsi="Arial" w:cs="Arial"/>
        </w:rPr>
        <w:t xml:space="preserve">Insert comments, track changes. </w:t>
      </w:r>
    </w:p>
    <w:p w:rsidR="00135E99" w:rsidRPr="00135E99" w:rsidRDefault="00135E99" w:rsidP="00135E99">
      <w:pPr>
        <w:pStyle w:val="ListParagraph"/>
        <w:ind w:left="1650"/>
        <w:rPr>
          <w:rFonts w:ascii="Arial" w:hAnsi="Arial" w:cs="Arial"/>
        </w:rPr>
      </w:pPr>
      <w:r w:rsidRPr="00135E99">
        <w:rPr>
          <w:rFonts w:ascii="Arial" w:hAnsi="Arial" w:cs="Arial"/>
        </w:rPr>
        <w:t xml:space="preserve">Compare and combine documents.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master documents and subdocuments. </w:t>
      </w:r>
    </w:p>
    <w:p w:rsidR="00135E99" w:rsidRPr="00135E99" w:rsidRDefault="00135E99" w:rsidP="00135E99">
      <w:pPr>
        <w:pStyle w:val="ListParagraph"/>
        <w:ind w:left="1650"/>
        <w:rPr>
          <w:rFonts w:ascii="Arial" w:hAnsi="Arial" w:cs="Arial"/>
        </w:rPr>
      </w:pPr>
      <w:r w:rsidRPr="00135E99">
        <w:rPr>
          <w:rFonts w:ascii="Arial" w:hAnsi="Arial" w:cs="Arial"/>
        </w:rPr>
        <w:t xml:space="preserve">Acknowledge a source, create a bibliography and select a writing style.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and modify footnotes and endnotes. </w:t>
      </w:r>
    </w:p>
    <w:p w:rsidR="00135E99" w:rsidRPr="00135E99" w:rsidRDefault="00135E99" w:rsidP="00135E99">
      <w:pPr>
        <w:pStyle w:val="ListParagraph"/>
        <w:ind w:left="1650"/>
        <w:rPr>
          <w:rFonts w:ascii="Arial" w:hAnsi="Arial" w:cs="Arial"/>
        </w:rPr>
      </w:pPr>
      <w:r w:rsidRPr="00135E99">
        <w:rPr>
          <w:rFonts w:ascii="Arial" w:hAnsi="Arial" w:cs="Arial"/>
        </w:rPr>
        <w:t xml:space="preserve">Share and collaborate documents. </w:t>
      </w:r>
    </w:p>
    <w:p w:rsidR="00135E99" w:rsidRPr="00135E99" w:rsidRDefault="00135E99" w:rsidP="00135E99">
      <w:pPr>
        <w:pStyle w:val="ListParagraph"/>
        <w:ind w:left="1650"/>
        <w:rPr>
          <w:rFonts w:ascii="Arial" w:hAnsi="Arial" w:cs="Arial"/>
        </w:rPr>
      </w:pPr>
    </w:p>
    <w:p w:rsidR="00135E99" w:rsidRPr="00135E99" w:rsidRDefault="00135E99" w:rsidP="00135E99">
      <w:pPr>
        <w:ind w:left="930" w:firstLine="720"/>
        <w:rPr>
          <w:rFonts w:ascii="Arial" w:hAnsi="Arial" w:cs="Arial"/>
          <w:b/>
          <w:i/>
        </w:rPr>
      </w:pPr>
      <w:r w:rsidRPr="00B83701">
        <w:rPr>
          <w:rFonts w:ascii="Arial" w:hAnsi="Arial" w:cs="Arial"/>
          <w:b/>
          <w:i/>
        </w:rPr>
        <w:t>Ex</w:t>
      </w:r>
      <w:r w:rsidRPr="00135E99">
        <w:rPr>
          <w:rFonts w:ascii="Arial" w:hAnsi="Arial" w:cs="Arial"/>
          <w:b/>
          <w:i/>
        </w:rPr>
        <w:t xml:space="preserve">cel </w:t>
      </w:r>
    </w:p>
    <w:p w:rsidR="00135E99" w:rsidRPr="00135E99" w:rsidRDefault="00135E99" w:rsidP="00135E99">
      <w:pPr>
        <w:pStyle w:val="ListParagraph"/>
        <w:ind w:left="1650"/>
        <w:rPr>
          <w:rFonts w:ascii="Arial" w:hAnsi="Arial" w:cs="Arial"/>
        </w:rPr>
      </w:pPr>
      <w:r w:rsidRPr="00135E99">
        <w:rPr>
          <w:rFonts w:ascii="Arial" w:hAnsi="Arial" w:cs="Arial"/>
        </w:rPr>
        <w:t>Define worksheets and workbooks.</w:t>
      </w:r>
    </w:p>
    <w:p w:rsidR="00135E99" w:rsidRPr="00135E99" w:rsidRDefault="00135E99" w:rsidP="00135E99">
      <w:pPr>
        <w:pStyle w:val="ListParagraph"/>
        <w:ind w:left="1650"/>
        <w:rPr>
          <w:rFonts w:ascii="Arial" w:hAnsi="Arial" w:cs="Arial"/>
        </w:rPr>
      </w:pPr>
      <w:r w:rsidRPr="00135E99">
        <w:rPr>
          <w:rFonts w:ascii="Arial" w:hAnsi="Arial" w:cs="Arial"/>
        </w:rPr>
        <w:t xml:space="preserve">Plan for good workbook and worksheet design. </w:t>
      </w:r>
    </w:p>
    <w:p w:rsidR="00135E99" w:rsidRPr="00135E99" w:rsidRDefault="00135E99" w:rsidP="00135E99">
      <w:pPr>
        <w:pStyle w:val="ListParagraph"/>
        <w:ind w:left="1650"/>
        <w:rPr>
          <w:rFonts w:ascii="Arial" w:hAnsi="Arial" w:cs="Arial"/>
        </w:rPr>
      </w:pPr>
      <w:r w:rsidRPr="00135E99">
        <w:rPr>
          <w:rFonts w:ascii="Arial" w:hAnsi="Arial" w:cs="Arial"/>
        </w:rPr>
        <w:t xml:space="preserve">Enter and edit data in cells and display cell formulas. </w:t>
      </w:r>
    </w:p>
    <w:p w:rsidR="00135E99" w:rsidRPr="00135E99" w:rsidRDefault="00135E99" w:rsidP="00135E99">
      <w:pPr>
        <w:pStyle w:val="ListParagraph"/>
        <w:ind w:left="1650"/>
        <w:rPr>
          <w:rFonts w:ascii="Arial" w:hAnsi="Arial" w:cs="Arial"/>
        </w:rPr>
      </w:pPr>
      <w:r w:rsidRPr="00135E99">
        <w:rPr>
          <w:rFonts w:ascii="Arial" w:hAnsi="Arial" w:cs="Arial"/>
        </w:rPr>
        <w:t xml:space="preserve">Use cell ranges, move, copy, and paste cells and cell ranges. </w:t>
      </w:r>
    </w:p>
    <w:p w:rsidR="00135E99" w:rsidRPr="00135E99" w:rsidRDefault="00135E99" w:rsidP="00135E99">
      <w:pPr>
        <w:pStyle w:val="ListParagraph"/>
        <w:ind w:left="1650"/>
        <w:rPr>
          <w:rFonts w:ascii="Arial" w:hAnsi="Arial" w:cs="Arial"/>
        </w:rPr>
      </w:pPr>
      <w:r w:rsidRPr="00135E99">
        <w:rPr>
          <w:rFonts w:ascii="Arial" w:hAnsi="Arial" w:cs="Arial"/>
        </w:rPr>
        <w:t xml:space="preserve">Manage and format worksheets.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and copy formulas. </w:t>
      </w:r>
    </w:p>
    <w:p w:rsidR="00135E99" w:rsidRPr="00135E99" w:rsidRDefault="00135E99" w:rsidP="00135E99">
      <w:pPr>
        <w:pStyle w:val="ListParagraph"/>
        <w:ind w:left="1650"/>
        <w:rPr>
          <w:rFonts w:ascii="Arial" w:hAnsi="Arial" w:cs="Arial"/>
        </w:rPr>
      </w:pPr>
      <w:r w:rsidRPr="00135E99">
        <w:rPr>
          <w:rFonts w:ascii="Arial" w:hAnsi="Arial" w:cs="Arial"/>
        </w:rPr>
        <w:t xml:space="preserve">Use relative, absolute, and mixed cell references. </w:t>
      </w:r>
    </w:p>
    <w:p w:rsidR="00135E99" w:rsidRPr="00135E99" w:rsidRDefault="00135E99" w:rsidP="00135E99">
      <w:pPr>
        <w:pStyle w:val="ListParagraph"/>
        <w:ind w:left="1650"/>
        <w:rPr>
          <w:rFonts w:ascii="Arial" w:hAnsi="Arial" w:cs="Arial"/>
        </w:rPr>
      </w:pPr>
      <w:r w:rsidRPr="00135E99">
        <w:rPr>
          <w:rFonts w:ascii="Arial" w:hAnsi="Arial" w:cs="Arial"/>
        </w:rPr>
        <w:t xml:space="preserve">Use basic statistical functions, date functions and the IF, VLOOKUP, and PMT functions. </w:t>
      </w:r>
    </w:p>
    <w:p w:rsidR="00135E99" w:rsidRPr="00135E99" w:rsidRDefault="00135E99" w:rsidP="00135E99">
      <w:pPr>
        <w:pStyle w:val="ListParagraph"/>
        <w:ind w:left="1650"/>
        <w:rPr>
          <w:rFonts w:ascii="Arial" w:hAnsi="Arial" w:cs="Arial"/>
        </w:rPr>
      </w:pPr>
      <w:r w:rsidRPr="00135E99">
        <w:rPr>
          <w:rFonts w:ascii="Arial" w:hAnsi="Arial" w:cs="Arial"/>
        </w:rPr>
        <w:t>Create, modify, embed and print charts.</w:t>
      </w:r>
    </w:p>
    <w:p w:rsidR="00135E99" w:rsidRPr="00135E99" w:rsidRDefault="00135E99" w:rsidP="00135E99">
      <w:pPr>
        <w:pStyle w:val="ListParagraph"/>
        <w:ind w:left="1650"/>
        <w:rPr>
          <w:rFonts w:ascii="Arial" w:hAnsi="Arial" w:cs="Arial"/>
        </w:rPr>
      </w:pPr>
      <w:r w:rsidRPr="00135E99">
        <w:rPr>
          <w:rFonts w:ascii="Arial" w:hAnsi="Arial" w:cs="Arial"/>
        </w:rPr>
        <w:t xml:space="preserve">Work with large worksheet. </w:t>
      </w:r>
    </w:p>
    <w:p w:rsidR="00135E99" w:rsidRPr="00135E99" w:rsidRDefault="00135E99" w:rsidP="00135E99">
      <w:pPr>
        <w:pStyle w:val="ListParagraph"/>
        <w:ind w:left="1650"/>
        <w:rPr>
          <w:rFonts w:ascii="Arial" w:hAnsi="Arial" w:cs="Arial"/>
        </w:rPr>
      </w:pPr>
      <w:r w:rsidRPr="00135E99">
        <w:rPr>
          <w:rFonts w:ascii="Arial" w:hAnsi="Arial" w:cs="Arial"/>
        </w:rPr>
        <w:t xml:space="preserve">Explore basic table management, filter, sort and total data. </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b/>
          <w:i/>
        </w:rPr>
      </w:pPr>
      <w:r w:rsidRPr="00135E99">
        <w:rPr>
          <w:rFonts w:ascii="Arial" w:hAnsi="Arial" w:cs="Arial"/>
          <w:b/>
          <w:i/>
        </w:rPr>
        <w:t xml:space="preserve">Access </w:t>
      </w:r>
    </w:p>
    <w:p w:rsidR="00135E99" w:rsidRPr="00135E99" w:rsidRDefault="00135E99" w:rsidP="00135E99">
      <w:pPr>
        <w:pStyle w:val="ListParagraph"/>
        <w:ind w:left="1650"/>
        <w:rPr>
          <w:rFonts w:ascii="Arial" w:hAnsi="Arial" w:cs="Arial"/>
        </w:rPr>
      </w:pPr>
      <w:r w:rsidRPr="00135E99">
        <w:rPr>
          <w:rFonts w:ascii="Arial" w:hAnsi="Arial" w:cs="Arial"/>
        </w:rPr>
        <w:t xml:space="preserve">Explore, describe and navigate among the objects in an Access database. </w:t>
      </w:r>
    </w:p>
    <w:p w:rsidR="00135E99" w:rsidRPr="00135E99" w:rsidRDefault="00135E99" w:rsidP="00135E99">
      <w:pPr>
        <w:pStyle w:val="ListParagraph"/>
        <w:ind w:left="1650"/>
        <w:rPr>
          <w:rFonts w:ascii="Arial" w:hAnsi="Arial" w:cs="Arial"/>
        </w:rPr>
      </w:pPr>
      <w:r w:rsidRPr="00135E99">
        <w:rPr>
          <w:rFonts w:ascii="Arial" w:hAnsi="Arial" w:cs="Arial"/>
        </w:rPr>
        <w:t>Backup, compact and repair Access files</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filters, sort table data. </w:t>
      </w:r>
    </w:p>
    <w:p w:rsidR="00135E99" w:rsidRPr="00135E99" w:rsidRDefault="00135E99" w:rsidP="00135E99">
      <w:pPr>
        <w:pStyle w:val="ListParagraph"/>
        <w:ind w:left="1650"/>
        <w:rPr>
          <w:rFonts w:ascii="Arial" w:hAnsi="Arial" w:cs="Arial"/>
        </w:rPr>
      </w:pPr>
      <w:r w:rsidRPr="00135E99">
        <w:rPr>
          <w:rFonts w:ascii="Arial" w:hAnsi="Arial" w:cs="Arial"/>
        </w:rPr>
        <w:t xml:space="preserve">Work with different views in Access objects. </w:t>
      </w:r>
    </w:p>
    <w:p w:rsidR="00135E99" w:rsidRPr="00135E99" w:rsidRDefault="00135E99" w:rsidP="00135E99">
      <w:pPr>
        <w:pStyle w:val="ListParagraph"/>
        <w:ind w:left="1650"/>
        <w:rPr>
          <w:rFonts w:ascii="Arial" w:hAnsi="Arial" w:cs="Arial"/>
        </w:rPr>
      </w:pPr>
      <w:r w:rsidRPr="00135E99">
        <w:rPr>
          <w:rFonts w:ascii="Arial" w:hAnsi="Arial" w:cs="Arial"/>
        </w:rPr>
        <w:t>Create tables, understand and establish table relationships.</w:t>
      </w:r>
    </w:p>
    <w:p w:rsidR="00135E99" w:rsidRPr="00135E99" w:rsidRDefault="00135E99" w:rsidP="00135E99">
      <w:pPr>
        <w:pStyle w:val="ListParagraph"/>
        <w:ind w:left="1650"/>
        <w:rPr>
          <w:rFonts w:ascii="Arial" w:hAnsi="Arial" w:cs="Arial"/>
        </w:rPr>
      </w:pPr>
      <w:r w:rsidRPr="00135E99">
        <w:rPr>
          <w:rFonts w:ascii="Arial" w:hAnsi="Arial" w:cs="Arial"/>
        </w:rPr>
        <w:t xml:space="preserve"> Share data with Excel.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copy and run a query.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calculated fields and expressions. </w:t>
      </w:r>
    </w:p>
    <w:p w:rsidR="00135E99" w:rsidRPr="00135E99" w:rsidRDefault="00135E99" w:rsidP="00135E99">
      <w:pPr>
        <w:pStyle w:val="ListParagraph"/>
        <w:ind w:left="1650"/>
        <w:rPr>
          <w:rFonts w:ascii="Arial" w:hAnsi="Arial" w:cs="Arial"/>
        </w:rPr>
      </w:pPr>
      <w:r w:rsidRPr="00135E99">
        <w:rPr>
          <w:rFonts w:ascii="Arial" w:hAnsi="Arial" w:cs="Arial"/>
        </w:rPr>
        <w:t xml:space="preserve">Perform date arithmetic, work with data aggregates.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and edit a report. </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b/>
          <w:i/>
        </w:rPr>
      </w:pPr>
      <w:r w:rsidRPr="00135E99">
        <w:rPr>
          <w:rFonts w:ascii="Arial" w:hAnsi="Arial" w:cs="Arial"/>
          <w:b/>
          <w:i/>
        </w:rPr>
        <w:t xml:space="preserve">PowerPoint </w:t>
      </w:r>
    </w:p>
    <w:p w:rsidR="00135E99" w:rsidRPr="00135E99" w:rsidRDefault="00135E99" w:rsidP="00135E99">
      <w:pPr>
        <w:pStyle w:val="ListParagraph"/>
        <w:ind w:left="1650"/>
        <w:rPr>
          <w:rFonts w:ascii="Arial" w:hAnsi="Arial" w:cs="Arial"/>
        </w:rPr>
      </w:pPr>
      <w:r w:rsidRPr="00135E99">
        <w:rPr>
          <w:rFonts w:ascii="Arial" w:hAnsi="Arial" w:cs="Arial"/>
        </w:rPr>
        <w:t xml:space="preserve">Use slide layouts, apply design themes, add a table, insert clip art. </w:t>
      </w:r>
    </w:p>
    <w:p w:rsidR="00135E99" w:rsidRPr="00135E99" w:rsidRDefault="00135E99" w:rsidP="00135E99">
      <w:pPr>
        <w:pStyle w:val="ListParagraph"/>
        <w:ind w:left="1650"/>
        <w:rPr>
          <w:rFonts w:ascii="Arial" w:hAnsi="Arial" w:cs="Arial"/>
        </w:rPr>
      </w:pPr>
      <w:r w:rsidRPr="00135E99">
        <w:rPr>
          <w:rFonts w:ascii="Arial" w:hAnsi="Arial" w:cs="Arial"/>
        </w:rPr>
        <w:t xml:space="preserve">Use transitions and animations. </w:t>
      </w:r>
    </w:p>
    <w:p w:rsidR="00135E99" w:rsidRPr="00135E99" w:rsidRDefault="00135E99" w:rsidP="00135E99">
      <w:pPr>
        <w:pStyle w:val="ListParagraph"/>
        <w:ind w:left="1650"/>
        <w:rPr>
          <w:rFonts w:ascii="Arial" w:hAnsi="Arial" w:cs="Arial"/>
        </w:rPr>
      </w:pPr>
      <w:r w:rsidRPr="00135E99">
        <w:rPr>
          <w:rFonts w:ascii="Arial" w:hAnsi="Arial" w:cs="Arial"/>
        </w:rPr>
        <w:t xml:space="preserve">Run and navigate within a slideshow.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a presentation using a template.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a presentation in outline view. </w:t>
      </w:r>
    </w:p>
    <w:p w:rsidR="00135E99" w:rsidRPr="00135E99" w:rsidRDefault="00135E99" w:rsidP="00135E99">
      <w:pPr>
        <w:pStyle w:val="ListParagraph"/>
        <w:ind w:left="1650"/>
        <w:rPr>
          <w:rFonts w:ascii="Arial" w:hAnsi="Arial" w:cs="Arial"/>
        </w:rPr>
      </w:pPr>
      <w:r w:rsidRPr="00135E99">
        <w:rPr>
          <w:rFonts w:ascii="Arial" w:hAnsi="Arial" w:cs="Arial"/>
        </w:rPr>
        <w:t xml:space="preserve">Add existing content to a presentation. Insert a header or footer. </w:t>
      </w:r>
    </w:p>
    <w:p w:rsidR="00135E99" w:rsidRPr="00135E99" w:rsidRDefault="00135E99" w:rsidP="00135E99">
      <w:pPr>
        <w:pStyle w:val="ListParagraph"/>
        <w:ind w:left="1650"/>
        <w:rPr>
          <w:rFonts w:ascii="Arial" w:hAnsi="Arial" w:cs="Arial"/>
        </w:rPr>
      </w:pPr>
      <w:r w:rsidRPr="00135E99">
        <w:rPr>
          <w:rFonts w:ascii="Arial" w:hAnsi="Arial" w:cs="Arial"/>
        </w:rPr>
        <w:t>Create shapes, SmartArt, WordArt. Modify and arrange objects.</w:t>
      </w:r>
    </w:p>
    <w:p w:rsidR="00135E99" w:rsidRPr="00135E99" w:rsidRDefault="00135E99" w:rsidP="00135E99">
      <w:pPr>
        <w:pStyle w:val="ListParagraph"/>
        <w:ind w:left="1650"/>
        <w:rPr>
          <w:rFonts w:ascii="Arial" w:hAnsi="Arial" w:cs="Arial"/>
        </w:rPr>
      </w:pPr>
      <w:r w:rsidRPr="00135E99">
        <w:rPr>
          <w:rFonts w:ascii="Arial" w:hAnsi="Arial" w:cs="Arial"/>
        </w:rPr>
        <w:t xml:space="preserve"> Insert and modify a picture.</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rPr>
      </w:pPr>
      <w:r w:rsidRPr="00135E99">
        <w:rPr>
          <w:rFonts w:ascii="Arial" w:hAnsi="Arial" w:cs="Arial"/>
          <w:b/>
          <w:u w:val="single"/>
        </w:rPr>
        <w:t>Student Evaluation</w:t>
      </w:r>
      <w:r w:rsidRPr="00135E99">
        <w:rPr>
          <w:rFonts w:ascii="Arial" w:hAnsi="Arial" w:cs="Arial"/>
        </w:rPr>
        <w:t xml:space="preserve">: evaluation will be based on computer assignments, quizzes, participation in discussions, and the final project. </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rPr>
      </w:pPr>
      <w:r w:rsidRPr="00135E99">
        <w:rPr>
          <w:rFonts w:ascii="Arial" w:hAnsi="Arial" w:cs="Arial"/>
        </w:rPr>
        <w:t xml:space="preserve">The final grade for this course will be determined by the following percentages: Computer Assignments 25% </w:t>
      </w:r>
    </w:p>
    <w:p w:rsidR="00135E99" w:rsidRPr="00135E99" w:rsidRDefault="00135E99" w:rsidP="00135E99">
      <w:pPr>
        <w:pStyle w:val="ListParagraph"/>
        <w:ind w:left="1650"/>
        <w:rPr>
          <w:rFonts w:ascii="Arial" w:hAnsi="Arial" w:cs="Arial"/>
        </w:rPr>
      </w:pPr>
      <w:r w:rsidRPr="00135E99">
        <w:rPr>
          <w:rFonts w:ascii="Arial" w:hAnsi="Arial" w:cs="Arial"/>
        </w:rPr>
        <w:t xml:space="preserve">Quizzes 20% </w:t>
      </w:r>
    </w:p>
    <w:p w:rsidR="00135E99" w:rsidRPr="00135E99" w:rsidRDefault="00135E99" w:rsidP="00135E99">
      <w:pPr>
        <w:pStyle w:val="ListParagraph"/>
        <w:ind w:left="1650"/>
        <w:rPr>
          <w:rFonts w:ascii="Arial" w:hAnsi="Arial" w:cs="Arial"/>
        </w:rPr>
      </w:pPr>
      <w:r w:rsidRPr="00135E99">
        <w:rPr>
          <w:rFonts w:ascii="Arial" w:hAnsi="Arial" w:cs="Arial"/>
        </w:rPr>
        <w:t>Midterm 25%</w:t>
      </w:r>
    </w:p>
    <w:p w:rsidR="00135E99" w:rsidRPr="00135E99" w:rsidRDefault="00135E99" w:rsidP="00135E99">
      <w:pPr>
        <w:pStyle w:val="ListParagraph"/>
        <w:ind w:left="1650"/>
        <w:rPr>
          <w:rFonts w:ascii="Arial" w:hAnsi="Arial" w:cs="Arial"/>
        </w:rPr>
      </w:pPr>
      <w:r w:rsidRPr="00135E99">
        <w:rPr>
          <w:rFonts w:ascii="Arial" w:hAnsi="Arial" w:cs="Arial"/>
        </w:rPr>
        <w:t xml:space="preserve">Final Project 25% </w:t>
      </w:r>
    </w:p>
    <w:p w:rsidR="00135E99" w:rsidRPr="00135E99" w:rsidRDefault="00135E99" w:rsidP="00135E99">
      <w:pPr>
        <w:pStyle w:val="ListParagraph"/>
        <w:ind w:left="1650"/>
        <w:rPr>
          <w:rFonts w:ascii="Arial" w:hAnsi="Arial" w:cs="Arial"/>
        </w:rPr>
      </w:pPr>
      <w:r w:rsidRPr="00135E99">
        <w:rPr>
          <w:rFonts w:ascii="Arial" w:hAnsi="Arial" w:cs="Arial"/>
        </w:rPr>
        <w:t xml:space="preserve">Discussion Participation 5% </w:t>
      </w:r>
    </w:p>
    <w:p w:rsidR="00135E99" w:rsidRPr="00135E99" w:rsidRDefault="00135E99" w:rsidP="00135E99">
      <w:pPr>
        <w:pStyle w:val="ListParagraph"/>
        <w:ind w:left="1650"/>
        <w:rPr>
          <w:rFonts w:ascii="Arial" w:hAnsi="Arial" w:cs="Arial"/>
        </w:rPr>
      </w:pPr>
    </w:p>
    <w:p w:rsidR="00B83701" w:rsidRDefault="00B83701" w:rsidP="00135E99">
      <w:pPr>
        <w:pStyle w:val="ListParagraph"/>
        <w:ind w:left="1650"/>
        <w:rPr>
          <w:rFonts w:ascii="Arial" w:hAnsi="Arial" w:cs="Arial"/>
          <w:b/>
          <w:u w:val="single"/>
        </w:rPr>
      </w:pPr>
    </w:p>
    <w:p w:rsidR="00B83701" w:rsidRDefault="00B83701" w:rsidP="00135E99">
      <w:pPr>
        <w:pStyle w:val="ListParagraph"/>
        <w:ind w:left="1650"/>
        <w:rPr>
          <w:rFonts w:ascii="Arial" w:hAnsi="Arial" w:cs="Arial"/>
          <w:b/>
          <w:u w:val="single"/>
        </w:rPr>
      </w:pPr>
    </w:p>
    <w:p w:rsidR="00135E99" w:rsidRDefault="00135E99" w:rsidP="00135E99">
      <w:pPr>
        <w:pStyle w:val="ListParagraph"/>
        <w:ind w:left="1650"/>
        <w:rPr>
          <w:rFonts w:ascii="Arial" w:hAnsi="Arial" w:cs="Arial"/>
        </w:rPr>
      </w:pPr>
      <w:r w:rsidRPr="00135E99">
        <w:rPr>
          <w:rFonts w:ascii="Arial" w:hAnsi="Arial" w:cs="Arial"/>
          <w:b/>
          <w:u w:val="single"/>
        </w:rPr>
        <w:t>Course grades</w:t>
      </w:r>
      <w:r w:rsidRPr="00135E99">
        <w:rPr>
          <w:rFonts w:ascii="Arial" w:hAnsi="Arial" w:cs="Arial"/>
        </w:rPr>
        <w:t xml:space="preserve">: </w:t>
      </w:r>
    </w:p>
    <w:p w:rsidR="00B83701" w:rsidRPr="00135E99" w:rsidRDefault="00B83701"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rPr>
      </w:pPr>
      <w:r w:rsidRPr="00135E99">
        <w:rPr>
          <w:rFonts w:ascii="Arial" w:hAnsi="Arial" w:cs="Arial"/>
        </w:rPr>
        <w:t xml:space="preserve">Grades will be assigned as objectively as possible, according to the following scale (with plus or minus, as appropriate): </w:t>
      </w:r>
    </w:p>
    <w:p w:rsidR="00135E99" w:rsidRPr="00135E99" w:rsidRDefault="00EE59F6" w:rsidP="00135E99">
      <w:pPr>
        <w:pStyle w:val="ListParagraph"/>
        <w:ind w:left="1650"/>
        <w:rPr>
          <w:rFonts w:ascii="Arial" w:hAnsi="Arial" w:cs="Arial"/>
        </w:rPr>
      </w:pPr>
      <w:r>
        <w:rPr>
          <w:rFonts w:ascii="Arial" w:hAnsi="Arial" w:cs="Arial"/>
        </w:rPr>
        <w:t>90</w:t>
      </w:r>
      <w:r w:rsidR="00135E99" w:rsidRPr="00135E99">
        <w:rPr>
          <w:rFonts w:ascii="Arial" w:hAnsi="Arial" w:cs="Arial"/>
        </w:rPr>
        <w:t xml:space="preserve"> - 100% A </w:t>
      </w:r>
    </w:p>
    <w:p w:rsidR="00135E99" w:rsidRPr="00135E99" w:rsidRDefault="00135E99" w:rsidP="00135E99">
      <w:pPr>
        <w:pStyle w:val="ListParagraph"/>
        <w:ind w:left="1650"/>
        <w:rPr>
          <w:rFonts w:ascii="Arial" w:hAnsi="Arial" w:cs="Arial"/>
        </w:rPr>
      </w:pPr>
      <w:r w:rsidRPr="00135E99">
        <w:rPr>
          <w:rFonts w:ascii="Arial" w:hAnsi="Arial" w:cs="Arial"/>
        </w:rPr>
        <w:t xml:space="preserve">80 - 89% B </w:t>
      </w:r>
    </w:p>
    <w:p w:rsidR="00135E99" w:rsidRPr="00135E99" w:rsidRDefault="00135E99" w:rsidP="00135E99">
      <w:pPr>
        <w:pStyle w:val="ListParagraph"/>
        <w:ind w:left="1650"/>
        <w:rPr>
          <w:rFonts w:ascii="Arial" w:hAnsi="Arial" w:cs="Arial"/>
        </w:rPr>
      </w:pPr>
      <w:r w:rsidRPr="00135E99">
        <w:rPr>
          <w:rFonts w:ascii="Arial" w:hAnsi="Arial" w:cs="Arial"/>
        </w:rPr>
        <w:t>70 - 79% C</w:t>
      </w:r>
    </w:p>
    <w:p w:rsidR="00135E99" w:rsidRPr="00135E99" w:rsidRDefault="00135E99" w:rsidP="00135E99">
      <w:pPr>
        <w:pStyle w:val="ListParagraph"/>
        <w:ind w:left="1650"/>
        <w:rPr>
          <w:rFonts w:ascii="Arial" w:hAnsi="Arial" w:cs="Arial"/>
        </w:rPr>
      </w:pPr>
      <w:r w:rsidRPr="00135E99">
        <w:rPr>
          <w:rFonts w:ascii="Arial" w:hAnsi="Arial" w:cs="Arial"/>
        </w:rPr>
        <w:t xml:space="preserve"> 60 - 69% D </w:t>
      </w:r>
    </w:p>
    <w:p w:rsidR="00135E99" w:rsidRPr="00135E99" w:rsidRDefault="00135E99" w:rsidP="00135E99">
      <w:pPr>
        <w:pStyle w:val="ListParagraph"/>
        <w:ind w:left="1650"/>
        <w:rPr>
          <w:rFonts w:ascii="Arial" w:hAnsi="Arial" w:cs="Arial"/>
        </w:rPr>
      </w:pPr>
      <w:r w:rsidRPr="00135E99">
        <w:rPr>
          <w:rFonts w:ascii="Arial" w:hAnsi="Arial" w:cs="Arial"/>
        </w:rPr>
        <w:t xml:space="preserve">59% and Below F </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rPr>
      </w:pPr>
      <w:r w:rsidRPr="00135E99">
        <w:rPr>
          <w:rFonts w:ascii="Arial" w:hAnsi="Arial" w:cs="Arial"/>
          <w:b/>
          <w:u w:val="single"/>
        </w:rPr>
        <w:t>Class Assignments</w:t>
      </w:r>
      <w:r w:rsidRPr="00135E99">
        <w:rPr>
          <w:rFonts w:ascii="Arial" w:hAnsi="Arial" w:cs="Arial"/>
        </w:rPr>
        <w:t xml:space="preserve">: Class assignments should be submitted on or before the due date and time. An assignment will lose 10% of the score for that assignment if submitted late. No assignments will be accepted after the cutoff date. </w:t>
      </w:r>
    </w:p>
    <w:p w:rsidR="00135E99" w:rsidRPr="00135E99" w:rsidRDefault="00135E99" w:rsidP="00135E99">
      <w:pPr>
        <w:pStyle w:val="ListParagraph"/>
        <w:ind w:left="1650"/>
        <w:rPr>
          <w:rFonts w:ascii="Arial" w:hAnsi="Arial" w:cs="Arial"/>
        </w:rPr>
      </w:pPr>
      <w:r w:rsidRPr="00135E99">
        <w:rPr>
          <w:rFonts w:ascii="Arial" w:hAnsi="Arial" w:cs="Arial"/>
        </w:rPr>
        <w:t>Assignments will be graded on professionalism, accuracy, style and completeness. The details for each assignment, including work to be done and the due date and cutoff date, will be posted in that assignment's drop box.</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rPr>
      </w:pPr>
      <w:r w:rsidRPr="00135E99">
        <w:rPr>
          <w:rFonts w:ascii="Arial" w:hAnsi="Arial" w:cs="Arial"/>
          <w:b/>
          <w:u w:val="single"/>
        </w:rPr>
        <w:t>Quizzes</w:t>
      </w:r>
      <w:r w:rsidRPr="00135E99">
        <w:rPr>
          <w:rFonts w:ascii="Arial" w:hAnsi="Arial" w:cs="Arial"/>
        </w:rPr>
        <w:t>: Tests/quizzes may be multiple-choice, short answer, and/or problems and will cover material from the text, exercises, assignments, and presentations.</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rPr>
      </w:pPr>
      <w:r w:rsidRPr="00135E99">
        <w:rPr>
          <w:rFonts w:ascii="Arial" w:hAnsi="Arial" w:cs="Arial"/>
          <w:b/>
          <w:u w:val="single"/>
        </w:rPr>
        <w:t>Class cancellations</w:t>
      </w:r>
      <w:r w:rsidRPr="00135E99">
        <w:rPr>
          <w:rFonts w:ascii="Arial" w:hAnsi="Arial" w:cs="Arial"/>
        </w:rPr>
        <w:t xml:space="preserve">: </w:t>
      </w:r>
      <w:r w:rsidR="00B83701">
        <w:rPr>
          <w:rFonts w:ascii="Arial" w:hAnsi="Arial" w:cs="Arial"/>
        </w:rPr>
        <w:t>A</w:t>
      </w:r>
      <w:r w:rsidRPr="00135E99">
        <w:rPr>
          <w:rFonts w:ascii="Arial" w:hAnsi="Arial" w:cs="Arial"/>
        </w:rPr>
        <w:t xml:space="preserve">ny college delay or closing due to weather or other circumstances will </w:t>
      </w:r>
      <w:r w:rsidR="00B83701">
        <w:rPr>
          <w:rFonts w:ascii="Arial" w:hAnsi="Arial" w:cs="Arial"/>
        </w:rPr>
        <w:t>BE POSTED ON THE SCHOOL HOME PAGE</w:t>
      </w:r>
      <w:r w:rsidRPr="00135E99">
        <w:rPr>
          <w:rFonts w:ascii="Arial" w:hAnsi="Arial" w:cs="Arial"/>
        </w:rPr>
        <w:t>. However, if there is an impact (such as a widespread power outage might cause</w:t>
      </w:r>
      <w:r w:rsidR="00B83701">
        <w:rPr>
          <w:rFonts w:ascii="Arial" w:hAnsi="Arial" w:cs="Arial"/>
        </w:rPr>
        <w:t xml:space="preserve"> or local storm issues</w:t>
      </w:r>
      <w:r w:rsidRPr="00135E99">
        <w:rPr>
          <w:rFonts w:ascii="Arial" w:hAnsi="Arial" w:cs="Arial"/>
        </w:rPr>
        <w:t xml:space="preserve">), then your instructor will inform you of any changes to </w:t>
      </w:r>
      <w:r w:rsidR="00B83701">
        <w:rPr>
          <w:rFonts w:ascii="Arial" w:hAnsi="Arial" w:cs="Arial"/>
        </w:rPr>
        <w:t xml:space="preserve">class schedules via your school </w:t>
      </w:r>
      <w:r w:rsidR="00EE59F6">
        <w:rPr>
          <w:rFonts w:ascii="Arial" w:hAnsi="Arial" w:cs="Arial"/>
        </w:rPr>
        <w:t>e</w:t>
      </w:r>
      <w:r w:rsidR="00B83701">
        <w:rPr>
          <w:rFonts w:ascii="Arial" w:hAnsi="Arial" w:cs="Arial"/>
        </w:rPr>
        <w:t>mail account</w:t>
      </w:r>
      <w:r w:rsidRPr="00135E99">
        <w:rPr>
          <w:rFonts w:ascii="Arial" w:hAnsi="Arial" w:cs="Arial"/>
        </w:rPr>
        <w:t xml:space="preserve">. </w:t>
      </w:r>
      <w:r w:rsidR="00B83701">
        <w:rPr>
          <w:rFonts w:ascii="Arial" w:hAnsi="Arial" w:cs="Arial"/>
        </w:rPr>
        <w:t>Please make sure you check this prior to emailing me as I may not have power or internet services.</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rPr>
      </w:pPr>
      <w:r w:rsidRPr="00135E99">
        <w:rPr>
          <w:rFonts w:ascii="Arial" w:hAnsi="Arial" w:cs="Arial"/>
          <w:b/>
          <w:u w:val="single"/>
        </w:rPr>
        <w:t>Withdrawing from the course</w:t>
      </w:r>
      <w:r w:rsidRPr="00135E99">
        <w:rPr>
          <w:rFonts w:ascii="Arial" w:hAnsi="Arial" w:cs="Arial"/>
        </w:rPr>
        <w:t xml:space="preserve">: A student who simply stops submitting work will receive the grade earned on that work, usually a failing grade. To receive a "W" grade instead, apply for a withdrawal through the registrar's office by </w:t>
      </w:r>
      <w:r w:rsidR="00D73F2C">
        <w:rPr>
          <w:rFonts w:ascii="Arial" w:hAnsi="Arial" w:cs="Arial"/>
        </w:rPr>
        <w:t>the cut-off date</w:t>
      </w:r>
      <w:r w:rsidRPr="00135E99">
        <w:rPr>
          <w:rFonts w:ascii="Arial" w:hAnsi="Arial" w:cs="Arial"/>
        </w:rPr>
        <w:t xml:space="preserve">. A "W" will be entered on the student transcript. An “N” (No basis for a grade/implicit withdrawal) may be entered for a student that stops submitting work before 60% of the class is completed. </w:t>
      </w:r>
    </w:p>
    <w:p w:rsidR="00135E99" w:rsidRPr="00135E99" w:rsidRDefault="00135E99" w:rsidP="00135E99">
      <w:pPr>
        <w:pStyle w:val="ListParagraph"/>
        <w:ind w:left="1650"/>
        <w:rPr>
          <w:rFonts w:ascii="Arial" w:hAnsi="Arial" w:cs="Arial"/>
        </w:rPr>
      </w:pPr>
    </w:p>
    <w:p w:rsidR="00D73F2C" w:rsidRDefault="00135E99" w:rsidP="00135E99">
      <w:pPr>
        <w:pStyle w:val="ListParagraph"/>
        <w:ind w:left="1650"/>
        <w:rPr>
          <w:rFonts w:ascii="Arial" w:hAnsi="Arial" w:cs="Arial"/>
        </w:rPr>
      </w:pPr>
      <w:r w:rsidRPr="00135E99">
        <w:rPr>
          <w:rFonts w:ascii="Arial" w:hAnsi="Arial" w:cs="Arial"/>
          <w:b/>
          <w:u w:val="single"/>
        </w:rPr>
        <w:t>Academic Integrity</w:t>
      </w:r>
      <w:r w:rsidRPr="00135E99">
        <w:rPr>
          <w:rFonts w:ascii="Arial" w:hAnsi="Arial" w:cs="Arial"/>
        </w:rPr>
        <w:t xml:space="preserve">: Students are expected to do their own work in this class. Working together to better understand the material is acceptable. </w:t>
      </w:r>
      <w:r w:rsidRPr="00B83701">
        <w:rPr>
          <w:rFonts w:ascii="Arial" w:hAnsi="Arial" w:cs="Arial"/>
          <w:u w:val="single"/>
        </w:rPr>
        <w:t>Submitting duplicate work is not and will adversely affect the assignment grade</w:t>
      </w:r>
      <w:r w:rsidRPr="00135E99">
        <w:rPr>
          <w:rFonts w:ascii="Arial" w:hAnsi="Arial" w:cs="Arial"/>
        </w:rPr>
        <w:t xml:space="preserve">. Example violations include but are not limited to: </w:t>
      </w:r>
    </w:p>
    <w:p w:rsidR="00D73F2C" w:rsidRDefault="00135E99" w:rsidP="00135E99">
      <w:pPr>
        <w:pStyle w:val="ListParagraph"/>
        <w:ind w:left="1650"/>
        <w:rPr>
          <w:rFonts w:ascii="Arial" w:hAnsi="Arial" w:cs="Arial"/>
        </w:rPr>
      </w:pPr>
      <w:r w:rsidRPr="00135E99">
        <w:rPr>
          <w:rFonts w:ascii="Arial" w:hAnsi="Arial" w:cs="Arial"/>
        </w:rPr>
        <w:t xml:space="preserve">o Copying a file or any portion of a file from another student </w:t>
      </w:r>
    </w:p>
    <w:p w:rsidR="00D73F2C" w:rsidRDefault="00135E99" w:rsidP="00135E99">
      <w:pPr>
        <w:pStyle w:val="ListParagraph"/>
        <w:ind w:left="1650"/>
        <w:rPr>
          <w:rFonts w:ascii="Arial" w:hAnsi="Arial" w:cs="Arial"/>
        </w:rPr>
      </w:pPr>
      <w:r w:rsidRPr="00135E99">
        <w:rPr>
          <w:rFonts w:ascii="Arial" w:hAnsi="Arial" w:cs="Arial"/>
        </w:rPr>
        <w:t xml:space="preserve">o Sharing or allowing another student to copy your files or any portion of a file </w:t>
      </w:r>
    </w:p>
    <w:p w:rsidR="00135E99" w:rsidRDefault="00135E99" w:rsidP="00135E99">
      <w:pPr>
        <w:pStyle w:val="ListParagraph"/>
        <w:ind w:left="1650"/>
        <w:rPr>
          <w:rFonts w:ascii="Arial" w:hAnsi="Arial" w:cs="Arial"/>
        </w:rPr>
      </w:pPr>
      <w:r w:rsidRPr="00135E99">
        <w:rPr>
          <w:rFonts w:ascii="Arial" w:hAnsi="Arial" w:cs="Arial"/>
        </w:rPr>
        <w:t xml:space="preserve">o Duplicating or distributing copies of licenses for software programs and/or services </w:t>
      </w:r>
    </w:p>
    <w:p w:rsidR="00B83701" w:rsidRDefault="00B83701" w:rsidP="00135E99">
      <w:pPr>
        <w:pStyle w:val="ListParagraph"/>
        <w:ind w:left="1650"/>
        <w:rPr>
          <w:rFonts w:ascii="Arial" w:hAnsi="Arial" w:cs="Arial"/>
        </w:rPr>
      </w:pPr>
      <w:r>
        <w:rPr>
          <w:rFonts w:ascii="Arial" w:hAnsi="Arial" w:cs="Arial"/>
        </w:rPr>
        <w:t>At no time will shared answers be tolerated on a quiz or exam.</w:t>
      </w:r>
    </w:p>
    <w:p w:rsidR="00D73F2C" w:rsidRPr="00135E99" w:rsidRDefault="00D73F2C" w:rsidP="00135E99">
      <w:pPr>
        <w:pStyle w:val="ListParagraph"/>
        <w:ind w:left="1650"/>
        <w:rPr>
          <w:rFonts w:ascii="Arial" w:hAnsi="Arial" w:cs="Arial"/>
        </w:rPr>
      </w:pPr>
    </w:p>
    <w:p w:rsidR="00EE2D85" w:rsidRDefault="00135E99" w:rsidP="00135E99">
      <w:pPr>
        <w:pStyle w:val="ListParagraph"/>
        <w:ind w:left="1650"/>
        <w:rPr>
          <w:rFonts w:ascii="Arial" w:hAnsi="Arial" w:cs="Arial"/>
        </w:rPr>
      </w:pPr>
      <w:r w:rsidRPr="00D73F2C">
        <w:rPr>
          <w:rFonts w:ascii="Arial" w:hAnsi="Arial" w:cs="Arial"/>
          <w:b/>
          <w:u w:val="single"/>
        </w:rPr>
        <w:t>Students with Disabilities</w:t>
      </w:r>
      <w:r w:rsidRPr="00135E99">
        <w:rPr>
          <w:rFonts w:ascii="Arial" w:hAnsi="Arial" w:cs="Arial"/>
        </w:rPr>
        <w:t>: If you are a student with a disability and believe you will need support services and/or accommodations for this class, please contact the Disabilities Support Services at TRCC. Please note that the instructor cannot provide accommodations based upon disability until the instructor has received an accommodation letter from the Disabilities Counselor.</w:t>
      </w:r>
    </w:p>
    <w:p w:rsidR="00EE2D85" w:rsidRDefault="00EE2D85" w:rsidP="00EE2D85">
      <w:r>
        <w:br w:type="page"/>
      </w:r>
    </w:p>
    <w:p w:rsidR="00135E99" w:rsidRPr="00135E99" w:rsidRDefault="00135E99" w:rsidP="00135E99">
      <w:pPr>
        <w:pStyle w:val="ListParagraph"/>
        <w:ind w:left="1650"/>
        <w:rPr>
          <w:rFonts w:ascii="Arial" w:hAnsi="Arial" w:cs="Arial"/>
        </w:rPr>
      </w:pPr>
    </w:p>
    <w:p w:rsidR="00D81AD1" w:rsidRDefault="00D81AD1">
      <w:pPr>
        <w:spacing w:after="120"/>
        <w:rPr>
          <w:sz w:val="22"/>
        </w:rPr>
      </w:pPr>
    </w:p>
    <w:p w:rsidR="00EE2D85" w:rsidRDefault="00EE2D85" w:rsidP="00EE2D85">
      <w:pPr>
        <w:pStyle w:val="NormalWeb"/>
        <w:rPr>
          <w:rFonts w:ascii="Calibri" w:hAnsi="Calibri" w:cs="Calibri"/>
          <w:color w:val="000000"/>
          <w:sz w:val="22"/>
          <w:szCs w:val="22"/>
        </w:rPr>
      </w:pPr>
      <w:r>
        <w:rPr>
          <w:sz w:val="22"/>
        </w:rPr>
        <w:tab/>
      </w:r>
      <w:r>
        <w:rPr>
          <w:sz w:val="22"/>
        </w:rPr>
        <w:tab/>
      </w:r>
      <w:r>
        <w:rPr>
          <w:rFonts w:ascii="Calibri" w:hAnsi="Calibri" w:cs="Calibri"/>
          <w:b/>
          <w:bCs/>
          <w:color w:val="000000"/>
          <w:sz w:val="22"/>
          <w:szCs w:val="22"/>
        </w:rPr>
        <w:t>Board of Regents for Higher Education and Connecticut State Colleges and Universities Policy Regarding Sexual Misconduct Reporting, Support Services and Processes Policy:</w:t>
      </w:r>
    </w:p>
    <w:p w:rsidR="00EE2D85" w:rsidRDefault="00EE2D85" w:rsidP="00EE2D85">
      <w:pPr>
        <w:pStyle w:val="NormalWeb"/>
        <w:rPr>
          <w:rFonts w:ascii="Calibri" w:hAnsi="Calibri" w:cs="Calibri"/>
          <w:color w:val="000000"/>
          <w:sz w:val="22"/>
          <w:szCs w:val="22"/>
        </w:rPr>
      </w:pPr>
      <w:r>
        <w:rPr>
          <w:rFonts w:ascii="Calibri" w:hAnsi="Calibri" w:cs="Calibri"/>
          <w:color w:val="000000"/>
          <w:sz w:val="22"/>
          <w:szCs w:val="22"/>
        </w:rPr>
        <w:t> </w:t>
      </w:r>
    </w:p>
    <w:p w:rsidR="00EE2D85" w:rsidRDefault="00EE2D85" w:rsidP="00EE2D85">
      <w:pPr>
        <w:pStyle w:val="NormalWeb"/>
        <w:rPr>
          <w:rFonts w:ascii="Calibri" w:hAnsi="Calibri" w:cs="Calibri"/>
          <w:color w:val="000000"/>
          <w:sz w:val="22"/>
          <w:szCs w:val="22"/>
        </w:rPr>
      </w:pPr>
      <w:r>
        <w:rPr>
          <w:rFonts w:ascii="Calibri" w:hAnsi="Calibri" w:cs="Calibri"/>
          <w:b/>
          <w:bCs/>
          <w:color w:val="000000"/>
          <w:sz w:val="22"/>
          <w:szCs w:val="22"/>
        </w:rPr>
        <w:t>Public Act No. 14-11: An Act Concerning Sexual Assault, Stalking and Intimate Partner Violence on Campus:</w:t>
      </w:r>
    </w:p>
    <w:p w:rsidR="00EE2D85" w:rsidRDefault="00EE2D85" w:rsidP="00EE2D85">
      <w:pPr>
        <w:pStyle w:val="NormalWeb"/>
        <w:rPr>
          <w:rFonts w:ascii="Calibri" w:hAnsi="Calibri" w:cs="Calibri"/>
          <w:color w:val="000000"/>
          <w:sz w:val="22"/>
          <w:szCs w:val="22"/>
        </w:rPr>
      </w:pPr>
      <w:r>
        <w:rPr>
          <w:rFonts w:ascii="Calibri" w:hAnsi="Calibri" w:cs="Calibri"/>
          <w:color w:val="000000"/>
          <w:sz w:val="22"/>
          <w:szCs w:val="22"/>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w:t>
      </w:r>
    </w:p>
    <w:p w:rsidR="00EE2D85" w:rsidRDefault="00EE2D85" w:rsidP="00EE2D85">
      <w:pPr>
        <w:pStyle w:val="NormalWeb"/>
        <w:rPr>
          <w:rFonts w:ascii="Calibri" w:hAnsi="Calibri" w:cs="Calibri"/>
          <w:color w:val="000000"/>
          <w:sz w:val="22"/>
          <w:szCs w:val="22"/>
        </w:rPr>
      </w:pPr>
      <w:r>
        <w:rPr>
          <w:rFonts w:ascii="Calibri" w:hAnsi="Calibri" w:cs="Calibri"/>
          <w:color w:val="000000"/>
          <w:sz w:val="22"/>
          <w:szCs w:val="22"/>
        </w:rPr>
        <w:t> </w:t>
      </w:r>
    </w:p>
    <w:p w:rsidR="00EE2D85" w:rsidRDefault="00EE2D85" w:rsidP="00EE2D85">
      <w:pPr>
        <w:pStyle w:val="NormalWeb"/>
        <w:rPr>
          <w:rFonts w:ascii="Calibri" w:hAnsi="Calibri" w:cs="Calibri"/>
          <w:color w:val="000000"/>
          <w:sz w:val="22"/>
          <w:szCs w:val="22"/>
        </w:rPr>
      </w:pPr>
      <w:r>
        <w:rPr>
          <w:rFonts w:ascii="Calibri" w:hAnsi="Calibri" w:cs="Calibri"/>
          <w:b/>
          <w:bCs/>
          <w:color w:val="000000"/>
          <w:sz w:val="22"/>
          <w:szCs w:val="22"/>
        </w:rPr>
        <w:t>Title IX Statement of Policy:</w:t>
      </w:r>
    </w:p>
    <w:p w:rsidR="00EE2D85" w:rsidRDefault="00EE2D85" w:rsidP="00EE2D85">
      <w:pPr>
        <w:pStyle w:val="NormalWeb"/>
        <w:rPr>
          <w:rFonts w:ascii="Calibri" w:hAnsi="Calibri" w:cs="Calibri"/>
          <w:color w:val="000000"/>
          <w:sz w:val="22"/>
          <w:szCs w:val="22"/>
        </w:rPr>
      </w:pPr>
      <w:r>
        <w:rPr>
          <w:rFonts w:ascii="Calibri" w:hAnsi="Calibri" w:cs="Calibri"/>
          <w:b/>
          <w:bCs/>
          <w:color w:val="000000"/>
          <w:sz w:val="22"/>
          <w:szCs w:val="22"/>
        </w:rPr>
        <w:t> </w:t>
      </w:r>
    </w:p>
    <w:p w:rsidR="00EE2D85" w:rsidRDefault="00EE2D85" w:rsidP="00EE2D85">
      <w:pPr>
        <w:pStyle w:val="NormalWeb"/>
        <w:rPr>
          <w:rFonts w:ascii="Calibri" w:hAnsi="Calibri" w:cs="Calibri"/>
          <w:color w:val="000000"/>
          <w:sz w:val="22"/>
          <w:szCs w:val="22"/>
        </w:rPr>
      </w:pPr>
      <w:r>
        <w:rPr>
          <w:rFonts w:ascii="Calibri" w:hAnsi="Calibri" w:cs="Calibri"/>
          <w:color w:val="000000"/>
          <w:sz w:val="22"/>
          <w:szCs w:val="22"/>
        </w:rPr>
        <w:t xml:space="preserve">“Title IX of the Education Amendments Act of 1972 protects students, employees, applicants for admission and employment, and other persons from all forms of sex discrimination, including discrimination based on gender identity or failure to conform to stereotypical notions of masculinity or femininity. All students are protected by Title IX, regardless of their sex, sexual orientation, gender identity, part or full-time status, disability, race, or national origin, in all aspects of educational programs and activities.”  </w:t>
      </w:r>
    </w:p>
    <w:p w:rsidR="00EE2D85" w:rsidRDefault="00EE2D85" w:rsidP="00EE2D85">
      <w:pPr>
        <w:pStyle w:val="NormalWeb"/>
        <w:rPr>
          <w:rFonts w:ascii="Calibri" w:hAnsi="Calibri" w:cs="Calibri"/>
          <w:color w:val="000000"/>
          <w:sz w:val="22"/>
          <w:szCs w:val="22"/>
        </w:rPr>
      </w:pPr>
      <w:r>
        <w:rPr>
          <w:rFonts w:ascii="Calibri" w:hAnsi="Calibri" w:cs="Calibri"/>
          <w:color w:val="000000"/>
          <w:sz w:val="22"/>
          <w:szCs w:val="22"/>
        </w:rPr>
        <w:t> </w:t>
      </w:r>
    </w:p>
    <w:p w:rsidR="00EE2D85" w:rsidRDefault="00EE2D85" w:rsidP="00EE2D85">
      <w:pPr>
        <w:pStyle w:val="NormalWeb"/>
        <w:rPr>
          <w:rFonts w:ascii="Calibri" w:hAnsi="Calibri" w:cs="Calibri"/>
          <w:color w:val="000000"/>
          <w:sz w:val="22"/>
          <w:szCs w:val="22"/>
        </w:rPr>
      </w:pPr>
      <w:r>
        <w:rPr>
          <w:rFonts w:ascii="Calibri" w:hAnsi="Calibri" w:cs="Calibri"/>
          <w:color w:val="000000"/>
          <w:sz w:val="22"/>
          <w:szCs w:val="22"/>
        </w:rPr>
        <w:t>Please Report Student Incidents to: Student Diversity and Title IX Coordinator</w:t>
      </w:r>
    </w:p>
    <w:p w:rsidR="00EE2D85" w:rsidRDefault="00EE2D85" w:rsidP="00EE2D85">
      <w:pPr>
        <w:pStyle w:val="NormalWeb"/>
        <w:rPr>
          <w:rFonts w:ascii="Calibri" w:hAnsi="Calibri" w:cs="Calibri"/>
          <w:color w:val="000000"/>
          <w:sz w:val="22"/>
          <w:szCs w:val="22"/>
        </w:rPr>
      </w:pPr>
      <w:r>
        <w:rPr>
          <w:rFonts w:ascii="Calibri" w:hAnsi="Calibri" w:cs="Calibri"/>
          <w:color w:val="000000"/>
          <w:sz w:val="22"/>
          <w:szCs w:val="22"/>
        </w:rPr>
        <w:t>Admissions Welcome Center * Office A116</w:t>
      </w:r>
    </w:p>
    <w:p w:rsidR="00EE2D85" w:rsidRDefault="00EE2D85" w:rsidP="00EE2D85">
      <w:pPr>
        <w:pStyle w:val="NormalWeb"/>
        <w:rPr>
          <w:rFonts w:ascii="Calibri" w:hAnsi="Calibri" w:cs="Calibri"/>
          <w:color w:val="000000"/>
          <w:sz w:val="22"/>
          <w:szCs w:val="22"/>
        </w:rPr>
      </w:pPr>
      <w:r>
        <w:rPr>
          <w:rFonts w:ascii="Calibri" w:hAnsi="Calibri" w:cs="Calibri"/>
          <w:color w:val="000000"/>
          <w:sz w:val="22"/>
          <w:szCs w:val="22"/>
        </w:rPr>
        <w:t>574 New London Turnpike, Norwich CT 06360</w:t>
      </w:r>
    </w:p>
    <w:p w:rsidR="00D81AD1" w:rsidRDefault="00B661AF" w:rsidP="00EE2D85">
      <w:pPr>
        <w:spacing w:after="120"/>
        <w:rPr>
          <w:sz w:val="22"/>
        </w:rPr>
      </w:pPr>
      <w:r>
        <w:rPr>
          <w:rFonts w:ascii="Calibri" w:hAnsi="Calibri" w:cs="Calibri"/>
          <w:color w:val="000000"/>
          <w:sz w:val="22"/>
          <w:szCs w:val="22"/>
        </w:rPr>
        <w:t xml:space="preserve">860.215.9255 </w:t>
      </w:r>
    </w:p>
    <w:p w:rsidR="00D81AD1" w:rsidRDefault="00D81AD1">
      <w:pPr>
        <w:rPr>
          <w:sz w:val="22"/>
        </w:rPr>
      </w:pPr>
    </w:p>
    <w:p w:rsidR="00D81AD1" w:rsidRDefault="00D81AD1">
      <w:pPr>
        <w:rPr>
          <w:sz w:val="22"/>
        </w:rPr>
        <w:sectPr w:rsidR="00D81AD1" w:rsidSect="00FF1EDE">
          <w:pgSz w:w="12240" w:h="15840"/>
          <w:pgMar w:top="720" w:right="720" w:bottom="720" w:left="720" w:header="720" w:footer="720" w:gutter="0"/>
          <w:cols w:space="720"/>
          <w:rtlGutter/>
          <w:docGrid w:linePitch="272"/>
        </w:sectPr>
      </w:pPr>
    </w:p>
    <w:p w:rsidR="00D73F2C" w:rsidRDefault="00D73F2C" w:rsidP="00D73F2C">
      <w:pPr>
        <w:pStyle w:val="Heading1"/>
        <w:tabs>
          <w:tab w:val="left" w:pos="7200"/>
        </w:tabs>
        <w:rPr>
          <w:lang w:val="fr-FR"/>
        </w:rPr>
      </w:pPr>
      <w:r>
        <w:rPr>
          <w:lang w:val="fr-FR"/>
        </w:rPr>
        <w:t>Course Topics/content</w:t>
      </w:r>
    </w:p>
    <w:tbl>
      <w:tblPr>
        <w:tblW w:w="0" w:type="auto"/>
        <w:jc w:val="center"/>
        <w:tblLook w:val="01E0" w:firstRow="1" w:lastRow="1" w:firstColumn="1" w:lastColumn="1" w:noHBand="0" w:noVBand="0"/>
      </w:tblPr>
      <w:tblGrid>
        <w:gridCol w:w="653"/>
        <w:gridCol w:w="6656"/>
      </w:tblGrid>
      <w:tr w:rsidR="00D73F2C" w:rsidTr="00E917F4">
        <w:trPr>
          <w:jc w:val="center"/>
        </w:trPr>
        <w:tc>
          <w:tcPr>
            <w:tcW w:w="653" w:type="dxa"/>
          </w:tcPr>
          <w:p w:rsidR="00D73F2C" w:rsidRDefault="00D73F2C" w:rsidP="00E917F4">
            <w:pPr>
              <w:jc w:val="center"/>
              <w:rPr>
                <w:sz w:val="22"/>
              </w:rPr>
            </w:pPr>
          </w:p>
        </w:tc>
        <w:tc>
          <w:tcPr>
            <w:tcW w:w="6656" w:type="dxa"/>
          </w:tcPr>
          <w:p w:rsidR="00D73F2C" w:rsidRDefault="00D73F2C" w:rsidP="00E917F4">
            <w:pPr>
              <w:spacing w:after="120"/>
              <w:jc w:val="center"/>
              <w:rPr>
                <w:sz w:val="22"/>
                <w:szCs w:val="22"/>
              </w:rPr>
            </w:pPr>
          </w:p>
        </w:tc>
      </w:tr>
      <w:tr w:rsidR="00D73F2C" w:rsidTr="00E917F4">
        <w:trPr>
          <w:trHeight w:val="432"/>
          <w:jc w:val="center"/>
        </w:trPr>
        <w:tc>
          <w:tcPr>
            <w:tcW w:w="653" w:type="dxa"/>
          </w:tcPr>
          <w:p w:rsidR="00D73F2C" w:rsidRDefault="00D73F2C" w:rsidP="00E917F4">
            <w:pPr>
              <w:jc w:val="both"/>
              <w:rPr>
                <w:sz w:val="22"/>
              </w:rPr>
            </w:pPr>
            <w:r>
              <w:rPr>
                <w:sz w:val="22"/>
              </w:rPr>
              <w:t>1</w:t>
            </w:r>
          </w:p>
        </w:tc>
        <w:tc>
          <w:tcPr>
            <w:tcW w:w="6656" w:type="dxa"/>
          </w:tcPr>
          <w:p w:rsidR="00D73F2C" w:rsidRDefault="00D73F2C" w:rsidP="00E917F4">
            <w:pPr>
              <w:tabs>
                <w:tab w:val="left" w:pos="1440"/>
                <w:tab w:val="left" w:pos="3931"/>
                <w:tab w:val="left" w:pos="4770"/>
              </w:tabs>
              <w:jc w:val="both"/>
              <w:rPr>
                <w:sz w:val="22"/>
              </w:rPr>
            </w:pPr>
            <w:r>
              <w:rPr>
                <w:sz w:val="22"/>
              </w:rPr>
              <w:t xml:space="preserve">Windows and Introduction </w:t>
            </w:r>
          </w:p>
          <w:p w:rsidR="00D73F2C" w:rsidRDefault="00D73F2C" w:rsidP="00E917F4">
            <w:pPr>
              <w:numPr>
                <w:ilvl w:val="0"/>
                <w:numId w:val="8"/>
              </w:numPr>
              <w:tabs>
                <w:tab w:val="left" w:pos="1440"/>
                <w:tab w:val="left" w:pos="4208"/>
                <w:tab w:val="left" w:pos="4770"/>
                <w:tab w:val="left" w:pos="6638"/>
              </w:tabs>
              <w:ind w:right="-1169" w:hanging="720"/>
              <w:jc w:val="both"/>
              <w:rPr>
                <w:sz w:val="22"/>
              </w:rPr>
            </w:pPr>
            <w:r>
              <w:rPr>
                <w:sz w:val="22"/>
              </w:rPr>
              <w:t xml:space="preserve">Intro, Getting Started                                       </w:t>
            </w:r>
            <w:r w:rsidR="00EE59F6">
              <w:rPr>
                <w:sz w:val="22"/>
              </w:rPr>
              <w:t>8</w:t>
            </w:r>
            <w:r>
              <w:rPr>
                <w:sz w:val="22"/>
              </w:rPr>
              <w:t>/</w:t>
            </w:r>
            <w:r w:rsidR="00EE59F6">
              <w:rPr>
                <w:sz w:val="22"/>
              </w:rPr>
              <w:t>29</w:t>
            </w:r>
            <w:r>
              <w:rPr>
                <w:sz w:val="22"/>
              </w:rPr>
              <w:t xml:space="preserve">     </w:t>
            </w:r>
          </w:p>
          <w:p w:rsidR="00D73F2C" w:rsidRDefault="00D73F2C" w:rsidP="00E917F4">
            <w:pPr>
              <w:numPr>
                <w:ilvl w:val="0"/>
                <w:numId w:val="8"/>
              </w:numPr>
              <w:tabs>
                <w:tab w:val="left" w:pos="4208"/>
              </w:tabs>
              <w:ind w:hanging="720"/>
              <w:jc w:val="both"/>
              <w:rPr>
                <w:sz w:val="22"/>
              </w:rPr>
            </w:pPr>
            <w:r>
              <w:rPr>
                <w:sz w:val="22"/>
              </w:rPr>
              <w:t>Office Fundamentals, Windows</w:t>
            </w:r>
          </w:p>
          <w:p w:rsidR="00D73F2C" w:rsidRPr="00EE59F6" w:rsidRDefault="00EE59F6" w:rsidP="00E917F4">
            <w:pPr>
              <w:tabs>
                <w:tab w:val="left" w:pos="4208"/>
              </w:tabs>
              <w:ind w:left="720"/>
              <w:jc w:val="both"/>
              <w:rPr>
                <w:b/>
                <w:sz w:val="22"/>
              </w:rPr>
            </w:pPr>
            <w:r w:rsidRPr="00EE59F6">
              <w:rPr>
                <w:b/>
                <w:sz w:val="22"/>
              </w:rPr>
              <w:t>NO CLASS 9/3</w:t>
            </w:r>
            <w:r w:rsidR="00D73F2C" w:rsidRPr="00EE59F6">
              <w:rPr>
                <w:b/>
                <w:sz w:val="22"/>
              </w:rPr>
              <w:t xml:space="preserve">                                                  </w:t>
            </w:r>
          </w:p>
          <w:p w:rsidR="00D73F2C" w:rsidRDefault="00D73F2C" w:rsidP="00E917F4">
            <w:pPr>
              <w:tabs>
                <w:tab w:val="left" w:pos="3931"/>
              </w:tabs>
              <w:jc w:val="both"/>
              <w:rPr>
                <w:sz w:val="22"/>
              </w:rPr>
            </w:pPr>
          </w:p>
        </w:tc>
      </w:tr>
      <w:tr w:rsidR="00D73F2C" w:rsidTr="00E917F4">
        <w:trPr>
          <w:trHeight w:val="432"/>
          <w:jc w:val="center"/>
        </w:trPr>
        <w:tc>
          <w:tcPr>
            <w:tcW w:w="653" w:type="dxa"/>
          </w:tcPr>
          <w:p w:rsidR="00D73F2C" w:rsidRDefault="00D73F2C" w:rsidP="00E917F4">
            <w:pPr>
              <w:jc w:val="both"/>
              <w:rPr>
                <w:sz w:val="22"/>
              </w:rPr>
            </w:pPr>
            <w:r>
              <w:rPr>
                <w:sz w:val="22"/>
              </w:rPr>
              <w:t xml:space="preserve">   2  </w:t>
            </w:r>
          </w:p>
        </w:tc>
        <w:tc>
          <w:tcPr>
            <w:tcW w:w="6656" w:type="dxa"/>
          </w:tcPr>
          <w:p w:rsidR="00D73F2C" w:rsidRDefault="00D73F2C" w:rsidP="00E917F4">
            <w:pPr>
              <w:tabs>
                <w:tab w:val="left" w:pos="4208"/>
              </w:tabs>
              <w:jc w:val="both"/>
              <w:rPr>
                <w:sz w:val="22"/>
              </w:rPr>
            </w:pPr>
            <w:r>
              <w:rPr>
                <w:sz w:val="22"/>
              </w:rPr>
              <w:t xml:space="preserve">Microsoft Word  </w:t>
            </w:r>
          </w:p>
          <w:p w:rsidR="00D73F2C" w:rsidRDefault="00D73F2C" w:rsidP="00E917F4">
            <w:pPr>
              <w:numPr>
                <w:ilvl w:val="0"/>
                <w:numId w:val="9"/>
              </w:numPr>
              <w:tabs>
                <w:tab w:val="left" w:pos="1440"/>
                <w:tab w:val="left" w:pos="3537"/>
                <w:tab w:val="left" w:pos="3931"/>
                <w:tab w:val="left" w:pos="5144"/>
              </w:tabs>
              <w:ind w:hanging="720"/>
              <w:jc w:val="both"/>
              <w:rPr>
                <w:sz w:val="22"/>
              </w:rPr>
            </w:pPr>
            <w:r>
              <w:rPr>
                <w:sz w:val="22"/>
              </w:rPr>
              <w:t xml:space="preserve">Chapter 1                            </w:t>
            </w:r>
            <w:r w:rsidR="00B83701">
              <w:rPr>
                <w:sz w:val="22"/>
              </w:rPr>
              <w:t xml:space="preserve">                             </w:t>
            </w:r>
            <w:r w:rsidR="00EE59F6">
              <w:rPr>
                <w:sz w:val="22"/>
              </w:rPr>
              <w:t>9</w:t>
            </w:r>
            <w:r w:rsidR="00B83701">
              <w:rPr>
                <w:sz w:val="22"/>
              </w:rPr>
              <w:t>/</w:t>
            </w:r>
            <w:r w:rsidR="00EE59F6">
              <w:rPr>
                <w:sz w:val="22"/>
              </w:rPr>
              <w:t>5</w:t>
            </w:r>
          </w:p>
          <w:p w:rsidR="00D73F2C" w:rsidRDefault="00D73F2C" w:rsidP="00E917F4">
            <w:pPr>
              <w:numPr>
                <w:ilvl w:val="0"/>
                <w:numId w:val="9"/>
              </w:numPr>
              <w:tabs>
                <w:tab w:val="left" w:pos="1440"/>
                <w:tab w:val="left" w:pos="3537"/>
                <w:tab w:val="left" w:pos="3931"/>
                <w:tab w:val="left" w:pos="4770"/>
              </w:tabs>
              <w:ind w:hanging="720"/>
              <w:jc w:val="both"/>
              <w:rPr>
                <w:sz w:val="22"/>
              </w:rPr>
            </w:pPr>
            <w:r>
              <w:rPr>
                <w:sz w:val="22"/>
              </w:rPr>
              <w:t xml:space="preserve">Chapter 2                          </w:t>
            </w:r>
            <w:r w:rsidR="00EE59F6">
              <w:rPr>
                <w:sz w:val="22"/>
              </w:rPr>
              <w:t xml:space="preserve">                               9</w:t>
            </w:r>
            <w:r>
              <w:rPr>
                <w:sz w:val="22"/>
              </w:rPr>
              <w:t>/</w:t>
            </w:r>
            <w:r w:rsidR="00EE59F6">
              <w:rPr>
                <w:sz w:val="22"/>
              </w:rPr>
              <w:t>10-9/12</w:t>
            </w:r>
          </w:p>
          <w:p w:rsidR="00D73F2C" w:rsidRDefault="00D73F2C" w:rsidP="00E917F4">
            <w:pPr>
              <w:numPr>
                <w:ilvl w:val="0"/>
                <w:numId w:val="9"/>
              </w:numPr>
              <w:tabs>
                <w:tab w:val="left" w:pos="1440"/>
                <w:tab w:val="left" w:pos="3537"/>
                <w:tab w:val="left" w:pos="3931"/>
                <w:tab w:val="left" w:pos="4770"/>
              </w:tabs>
              <w:ind w:hanging="720"/>
              <w:jc w:val="both"/>
              <w:rPr>
                <w:sz w:val="22"/>
              </w:rPr>
            </w:pPr>
            <w:r w:rsidRPr="00843090">
              <w:rPr>
                <w:sz w:val="22"/>
              </w:rPr>
              <w:t>Chapter 3</w:t>
            </w:r>
            <w:r>
              <w:rPr>
                <w:sz w:val="22"/>
              </w:rPr>
              <w:t xml:space="preserve">    </w:t>
            </w:r>
            <w:r w:rsidRPr="00843090">
              <w:rPr>
                <w:sz w:val="22"/>
              </w:rPr>
              <w:t xml:space="preserve">                                                     </w:t>
            </w:r>
            <w:r w:rsidR="00EE59F6">
              <w:rPr>
                <w:sz w:val="22"/>
              </w:rPr>
              <w:t>9</w:t>
            </w:r>
            <w:r w:rsidRPr="00843090">
              <w:rPr>
                <w:sz w:val="22"/>
              </w:rPr>
              <w:t>/</w:t>
            </w:r>
            <w:r w:rsidR="00EE59F6">
              <w:rPr>
                <w:sz w:val="22"/>
              </w:rPr>
              <w:t>12</w:t>
            </w:r>
            <w:r>
              <w:rPr>
                <w:sz w:val="22"/>
              </w:rPr>
              <w:t>-</w:t>
            </w:r>
            <w:r w:rsidR="00EE59F6">
              <w:rPr>
                <w:sz w:val="22"/>
              </w:rPr>
              <w:t>9</w:t>
            </w:r>
            <w:r>
              <w:rPr>
                <w:sz w:val="22"/>
              </w:rPr>
              <w:t>/</w:t>
            </w:r>
            <w:r w:rsidR="00EE59F6">
              <w:rPr>
                <w:sz w:val="22"/>
              </w:rPr>
              <w:t>17</w:t>
            </w:r>
          </w:p>
          <w:p w:rsidR="00D73F2C" w:rsidRDefault="00D73F2C" w:rsidP="00E917F4">
            <w:pPr>
              <w:numPr>
                <w:ilvl w:val="0"/>
                <w:numId w:val="9"/>
              </w:numPr>
              <w:tabs>
                <w:tab w:val="left" w:pos="1440"/>
                <w:tab w:val="left" w:pos="3537"/>
                <w:tab w:val="left" w:pos="3931"/>
                <w:tab w:val="left" w:pos="4770"/>
              </w:tabs>
              <w:ind w:hanging="720"/>
              <w:jc w:val="both"/>
              <w:rPr>
                <w:sz w:val="22"/>
              </w:rPr>
            </w:pPr>
            <w:r>
              <w:rPr>
                <w:sz w:val="22"/>
              </w:rPr>
              <w:t xml:space="preserve">Chapter 4                          </w:t>
            </w:r>
            <w:r w:rsidR="00EE59F6">
              <w:rPr>
                <w:sz w:val="22"/>
              </w:rPr>
              <w:t xml:space="preserve">                               9</w:t>
            </w:r>
            <w:r>
              <w:rPr>
                <w:sz w:val="22"/>
              </w:rPr>
              <w:t>/</w:t>
            </w:r>
            <w:r w:rsidR="005E76EA">
              <w:rPr>
                <w:sz w:val="22"/>
              </w:rPr>
              <w:t>1</w:t>
            </w:r>
            <w:r w:rsidR="00EE59F6">
              <w:rPr>
                <w:sz w:val="22"/>
              </w:rPr>
              <w:t>7-9/19</w:t>
            </w:r>
          </w:p>
          <w:p w:rsidR="00D73F2C" w:rsidRPr="00B47BB2" w:rsidRDefault="00D73F2C" w:rsidP="00E917F4">
            <w:pPr>
              <w:tabs>
                <w:tab w:val="left" w:pos="1440"/>
                <w:tab w:val="left" w:pos="3537"/>
                <w:tab w:val="left" w:pos="3931"/>
                <w:tab w:val="left" w:pos="4770"/>
              </w:tabs>
              <w:ind w:left="720"/>
              <w:jc w:val="both"/>
              <w:rPr>
                <w:b/>
                <w:sz w:val="22"/>
              </w:rPr>
            </w:pPr>
            <w:r w:rsidRPr="00B47BB2">
              <w:rPr>
                <w:b/>
                <w:sz w:val="22"/>
              </w:rPr>
              <w:t xml:space="preserve">Word Quiz                      </w:t>
            </w:r>
            <w:r w:rsidR="00536C8C">
              <w:rPr>
                <w:b/>
                <w:sz w:val="22"/>
              </w:rPr>
              <w:t xml:space="preserve">                               </w:t>
            </w:r>
            <w:r w:rsidR="00EE59F6">
              <w:rPr>
                <w:b/>
                <w:sz w:val="22"/>
              </w:rPr>
              <w:t>9/2</w:t>
            </w:r>
            <w:r w:rsidR="005E76EA">
              <w:rPr>
                <w:b/>
                <w:sz w:val="22"/>
              </w:rPr>
              <w:t>4</w:t>
            </w:r>
          </w:p>
          <w:p w:rsidR="00D73F2C" w:rsidRDefault="00D73F2C" w:rsidP="00E917F4">
            <w:pPr>
              <w:tabs>
                <w:tab w:val="left" w:pos="1440"/>
                <w:tab w:val="left" w:pos="3537"/>
                <w:tab w:val="left" w:pos="3931"/>
                <w:tab w:val="left" w:pos="4770"/>
              </w:tabs>
              <w:ind w:left="720"/>
              <w:jc w:val="both"/>
              <w:rPr>
                <w:sz w:val="22"/>
              </w:rPr>
            </w:pPr>
          </w:p>
          <w:p w:rsidR="00D73F2C" w:rsidRDefault="00D73F2C" w:rsidP="005E76EA">
            <w:pPr>
              <w:tabs>
                <w:tab w:val="left" w:pos="1440"/>
                <w:tab w:val="left" w:pos="3537"/>
                <w:tab w:val="left" w:pos="3931"/>
                <w:tab w:val="left" w:pos="4770"/>
              </w:tabs>
              <w:ind w:left="720"/>
              <w:jc w:val="both"/>
              <w:rPr>
                <w:sz w:val="22"/>
              </w:rPr>
            </w:pPr>
          </w:p>
        </w:tc>
      </w:tr>
      <w:tr w:rsidR="00D73F2C" w:rsidTr="00E917F4">
        <w:trPr>
          <w:trHeight w:val="432"/>
          <w:jc w:val="center"/>
        </w:trPr>
        <w:tc>
          <w:tcPr>
            <w:tcW w:w="653" w:type="dxa"/>
          </w:tcPr>
          <w:p w:rsidR="00D73F2C" w:rsidRDefault="00D73F2C" w:rsidP="00E917F4">
            <w:pPr>
              <w:jc w:val="both"/>
              <w:rPr>
                <w:sz w:val="22"/>
                <w:lang w:val="fr-FR"/>
              </w:rPr>
            </w:pPr>
            <w:r>
              <w:rPr>
                <w:sz w:val="22"/>
                <w:lang w:val="fr-FR"/>
              </w:rPr>
              <w:t>3</w:t>
            </w:r>
          </w:p>
        </w:tc>
        <w:tc>
          <w:tcPr>
            <w:tcW w:w="6656" w:type="dxa"/>
          </w:tcPr>
          <w:p w:rsidR="00D73F2C" w:rsidRDefault="00D73F2C" w:rsidP="00E917F4">
            <w:pPr>
              <w:tabs>
                <w:tab w:val="left" w:pos="4208"/>
              </w:tabs>
              <w:jc w:val="both"/>
              <w:rPr>
                <w:sz w:val="22"/>
                <w:lang w:val="fr-FR"/>
              </w:rPr>
            </w:pPr>
            <w:r>
              <w:rPr>
                <w:sz w:val="22"/>
                <w:lang w:val="fr-FR"/>
              </w:rPr>
              <w:t xml:space="preserve">Microsoft Excel  </w:t>
            </w:r>
          </w:p>
          <w:p w:rsidR="00D73F2C" w:rsidRDefault="00D73F2C" w:rsidP="00E917F4">
            <w:pPr>
              <w:tabs>
                <w:tab w:val="left" w:pos="4208"/>
              </w:tabs>
              <w:jc w:val="both"/>
              <w:rPr>
                <w:sz w:val="22"/>
                <w:lang w:val="fr-FR"/>
              </w:rPr>
            </w:pPr>
            <w:r>
              <w:rPr>
                <w:sz w:val="22"/>
                <w:lang w:val="fr-FR"/>
              </w:rPr>
              <w:t xml:space="preserve">A.         Chapter 1                            </w:t>
            </w:r>
            <w:r w:rsidR="00536C8C">
              <w:rPr>
                <w:sz w:val="22"/>
                <w:lang w:val="fr-FR"/>
              </w:rPr>
              <w:t xml:space="preserve">                            </w:t>
            </w:r>
            <w:r w:rsidR="00EE59F6">
              <w:rPr>
                <w:sz w:val="22"/>
                <w:lang w:val="fr-FR"/>
              </w:rPr>
              <w:t>9</w:t>
            </w:r>
            <w:r w:rsidR="00536C8C">
              <w:rPr>
                <w:sz w:val="22"/>
                <w:lang w:val="fr-FR"/>
              </w:rPr>
              <w:t>/</w:t>
            </w:r>
            <w:r w:rsidR="00EE59F6">
              <w:rPr>
                <w:sz w:val="22"/>
                <w:lang w:val="fr-FR"/>
              </w:rPr>
              <w:t>26</w:t>
            </w:r>
          </w:p>
          <w:p w:rsidR="00D73F2C" w:rsidRDefault="00D73F2C" w:rsidP="00E917F4">
            <w:pPr>
              <w:tabs>
                <w:tab w:val="left" w:pos="4208"/>
              </w:tabs>
              <w:jc w:val="both"/>
              <w:rPr>
                <w:sz w:val="22"/>
                <w:lang w:val="fr-FR"/>
              </w:rPr>
            </w:pPr>
            <w:r>
              <w:rPr>
                <w:sz w:val="22"/>
                <w:lang w:val="fr-FR"/>
              </w:rPr>
              <w:t xml:space="preserve">B.         Chapter 2                             </w:t>
            </w:r>
            <w:r w:rsidR="00536C8C">
              <w:rPr>
                <w:sz w:val="22"/>
                <w:lang w:val="fr-FR"/>
              </w:rPr>
              <w:t xml:space="preserve">                           </w:t>
            </w:r>
            <w:r w:rsidR="00002B7C">
              <w:rPr>
                <w:sz w:val="22"/>
                <w:lang w:val="fr-FR"/>
              </w:rPr>
              <w:t>10/1</w:t>
            </w:r>
            <w:r w:rsidR="000F5013">
              <w:rPr>
                <w:sz w:val="22"/>
                <w:lang w:val="fr-FR"/>
              </w:rPr>
              <w:t xml:space="preserve"> – </w:t>
            </w:r>
            <w:r w:rsidR="00002B7C">
              <w:rPr>
                <w:sz w:val="22"/>
                <w:lang w:val="fr-FR"/>
              </w:rPr>
              <w:t>10</w:t>
            </w:r>
            <w:r w:rsidR="000F5013">
              <w:rPr>
                <w:sz w:val="22"/>
                <w:lang w:val="fr-FR"/>
              </w:rPr>
              <w:t>/</w:t>
            </w:r>
            <w:r w:rsidR="00002B7C">
              <w:rPr>
                <w:sz w:val="22"/>
                <w:lang w:val="fr-FR"/>
              </w:rPr>
              <w:t>3</w:t>
            </w:r>
          </w:p>
          <w:p w:rsidR="00D73F2C" w:rsidRDefault="00D73F2C" w:rsidP="00E917F4">
            <w:pPr>
              <w:tabs>
                <w:tab w:val="left" w:pos="4208"/>
              </w:tabs>
              <w:jc w:val="both"/>
              <w:rPr>
                <w:sz w:val="22"/>
                <w:lang w:val="fr-FR"/>
              </w:rPr>
            </w:pPr>
            <w:r>
              <w:rPr>
                <w:sz w:val="22"/>
                <w:lang w:val="fr-FR"/>
              </w:rPr>
              <w:t xml:space="preserve">C.         Chapter 3                             </w:t>
            </w:r>
            <w:r w:rsidR="00536C8C">
              <w:rPr>
                <w:sz w:val="22"/>
                <w:lang w:val="fr-FR"/>
              </w:rPr>
              <w:t xml:space="preserve">                           </w:t>
            </w:r>
            <w:r w:rsidR="00002B7C">
              <w:rPr>
                <w:sz w:val="22"/>
                <w:lang w:val="fr-FR"/>
              </w:rPr>
              <w:t>10</w:t>
            </w:r>
            <w:r w:rsidR="00536C8C">
              <w:rPr>
                <w:sz w:val="22"/>
                <w:lang w:val="fr-FR"/>
              </w:rPr>
              <w:t>/</w:t>
            </w:r>
            <w:r w:rsidR="00002B7C">
              <w:rPr>
                <w:sz w:val="22"/>
                <w:lang w:val="fr-FR"/>
              </w:rPr>
              <w:t>8</w:t>
            </w:r>
            <w:r w:rsidR="00536C8C">
              <w:rPr>
                <w:sz w:val="22"/>
                <w:lang w:val="fr-FR"/>
              </w:rPr>
              <w:t xml:space="preserve"> – </w:t>
            </w:r>
            <w:r w:rsidR="00002B7C">
              <w:rPr>
                <w:sz w:val="22"/>
                <w:lang w:val="fr-FR"/>
              </w:rPr>
              <w:t>10</w:t>
            </w:r>
            <w:r w:rsidR="00536C8C">
              <w:rPr>
                <w:sz w:val="22"/>
                <w:lang w:val="fr-FR"/>
              </w:rPr>
              <w:t>/</w:t>
            </w:r>
            <w:r w:rsidR="00002B7C">
              <w:rPr>
                <w:sz w:val="22"/>
                <w:lang w:val="fr-FR"/>
              </w:rPr>
              <w:t>10</w:t>
            </w:r>
            <w:r>
              <w:rPr>
                <w:sz w:val="22"/>
                <w:lang w:val="fr-FR"/>
              </w:rPr>
              <w:t xml:space="preserve">       </w:t>
            </w:r>
          </w:p>
          <w:p w:rsidR="00D73F2C" w:rsidRDefault="00D73F2C" w:rsidP="00E917F4">
            <w:pPr>
              <w:tabs>
                <w:tab w:val="left" w:pos="4208"/>
              </w:tabs>
              <w:jc w:val="both"/>
              <w:rPr>
                <w:sz w:val="22"/>
              </w:rPr>
            </w:pPr>
            <w:r>
              <w:rPr>
                <w:sz w:val="22"/>
              </w:rPr>
              <w:t xml:space="preserve">D.         Chapter 4                                                        </w:t>
            </w:r>
            <w:r w:rsidR="00002B7C">
              <w:rPr>
                <w:sz w:val="22"/>
              </w:rPr>
              <w:t>10</w:t>
            </w:r>
            <w:r>
              <w:rPr>
                <w:sz w:val="22"/>
              </w:rPr>
              <w:t>/</w:t>
            </w:r>
            <w:r w:rsidR="009A7540">
              <w:rPr>
                <w:sz w:val="22"/>
              </w:rPr>
              <w:t>1</w:t>
            </w:r>
            <w:r w:rsidR="00002B7C">
              <w:rPr>
                <w:sz w:val="22"/>
              </w:rPr>
              <w:t>5</w:t>
            </w:r>
            <w:r w:rsidR="000F5013">
              <w:rPr>
                <w:sz w:val="22"/>
              </w:rPr>
              <w:t xml:space="preserve"> – </w:t>
            </w:r>
            <w:r w:rsidR="00002B7C">
              <w:rPr>
                <w:sz w:val="22"/>
              </w:rPr>
              <w:t>10</w:t>
            </w:r>
            <w:r w:rsidR="000F5013">
              <w:rPr>
                <w:sz w:val="22"/>
              </w:rPr>
              <w:t>/</w:t>
            </w:r>
            <w:r w:rsidR="00002B7C">
              <w:rPr>
                <w:sz w:val="22"/>
              </w:rPr>
              <w:t>17</w:t>
            </w:r>
          </w:p>
          <w:p w:rsidR="009A7540" w:rsidRDefault="009A7540" w:rsidP="00E917F4">
            <w:pPr>
              <w:tabs>
                <w:tab w:val="left" w:pos="4208"/>
              </w:tabs>
              <w:jc w:val="both"/>
              <w:rPr>
                <w:sz w:val="22"/>
              </w:rPr>
            </w:pPr>
          </w:p>
          <w:p w:rsidR="00D73F2C" w:rsidRPr="009A7540" w:rsidRDefault="00D73F2C" w:rsidP="00E917F4">
            <w:pPr>
              <w:tabs>
                <w:tab w:val="left" w:pos="4208"/>
              </w:tabs>
              <w:jc w:val="both"/>
              <w:rPr>
                <w:b/>
                <w:sz w:val="22"/>
              </w:rPr>
            </w:pPr>
            <w:r>
              <w:rPr>
                <w:sz w:val="22"/>
              </w:rPr>
              <w:t xml:space="preserve">          </w:t>
            </w:r>
            <w:r w:rsidR="009A7540">
              <w:rPr>
                <w:sz w:val="22"/>
              </w:rPr>
              <w:t xml:space="preserve">   </w:t>
            </w:r>
          </w:p>
          <w:p w:rsidR="00D73F2C" w:rsidRPr="00B47BB2" w:rsidRDefault="00D73F2C" w:rsidP="00E917F4">
            <w:pPr>
              <w:tabs>
                <w:tab w:val="left" w:pos="4208"/>
              </w:tabs>
              <w:jc w:val="both"/>
              <w:rPr>
                <w:b/>
                <w:sz w:val="22"/>
              </w:rPr>
            </w:pPr>
            <w:r>
              <w:rPr>
                <w:sz w:val="22"/>
              </w:rPr>
              <w:t xml:space="preserve">             </w:t>
            </w:r>
            <w:r w:rsidRPr="00B47BB2">
              <w:rPr>
                <w:b/>
                <w:sz w:val="22"/>
              </w:rPr>
              <w:t xml:space="preserve">Midterm                                                         </w:t>
            </w:r>
            <w:r w:rsidR="00002B7C">
              <w:rPr>
                <w:b/>
                <w:sz w:val="22"/>
              </w:rPr>
              <w:t>10</w:t>
            </w:r>
            <w:r w:rsidRPr="00B47BB2">
              <w:rPr>
                <w:b/>
                <w:sz w:val="22"/>
              </w:rPr>
              <w:t>/</w:t>
            </w:r>
            <w:r w:rsidR="009A7540">
              <w:rPr>
                <w:b/>
                <w:sz w:val="22"/>
              </w:rPr>
              <w:t>2</w:t>
            </w:r>
            <w:r w:rsidR="00002B7C">
              <w:rPr>
                <w:b/>
                <w:sz w:val="22"/>
              </w:rPr>
              <w:t>2</w:t>
            </w:r>
            <w:r w:rsidR="009A7540">
              <w:rPr>
                <w:b/>
                <w:sz w:val="22"/>
              </w:rPr>
              <w:t xml:space="preserve"> </w:t>
            </w:r>
          </w:p>
          <w:p w:rsidR="00D73F2C" w:rsidRDefault="00D73F2C" w:rsidP="00E917F4">
            <w:pPr>
              <w:tabs>
                <w:tab w:val="left" w:pos="781"/>
                <w:tab w:val="left" w:pos="3931"/>
                <w:tab w:val="left" w:pos="4770"/>
              </w:tabs>
              <w:ind w:left="241"/>
              <w:jc w:val="both"/>
              <w:rPr>
                <w:sz w:val="22"/>
              </w:rPr>
            </w:pPr>
            <w:r>
              <w:rPr>
                <w:sz w:val="22"/>
              </w:rPr>
              <w:t xml:space="preserve">   </w:t>
            </w:r>
          </w:p>
          <w:p w:rsidR="00D73F2C" w:rsidRDefault="00D73F2C" w:rsidP="00E917F4">
            <w:pPr>
              <w:tabs>
                <w:tab w:val="left" w:pos="781"/>
                <w:tab w:val="left" w:pos="3931"/>
                <w:tab w:val="left" w:pos="4770"/>
              </w:tabs>
              <w:ind w:left="241"/>
              <w:jc w:val="both"/>
              <w:rPr>
                <w:sz w:val="22"/>
              </w:rPr>
            </w:pPr>
          </w:p>
        </w:tc>
      </w:tr>
      <w:tr w:rsidR="00D73F2C" w:rsidTr="00E917F4">
        <w:trPr>
          <w:trHeight w:val="432"/>
          <w:jc w:val="center"/>
        </w:trPr>
        <w:tc>
          <w:tcPr>
            <w:tcW w:w="653" w:type="dxa"/>
          </w:tcPr>
          <w:p w:rsidR="00D73F2C" w:rsidRDefault="00D73F2C" w:rsidP="00E917F4">
            <w:pPr>
              <w:jc w:val="both"/>
              <w:rPr>
                <w:sz w:val="22"/>
              </w:rPr>
            </w:pPr>
            <w:r>
              <w:rPr>
                <w:sz w:val="22"/>
              </w:rPr>
              <w:t xml:space="preserve">  4</w:t>
            </w:r>
          </w:p>
        </w:tc>
        <w:tc>
          <w:tcPr>
            <w:tcW w:w="6656" w:type="dxa"/>
          </w:tcPr>
          <w:p w:rsidR="00D73F2C" w:rsidRDefault="00D73F2C" w:rsidP="00E917F4">
            <w:pPr>
              <w:tabs>
                <w:tab w:val="left" w:pos="4208"/>
              </w:tabs>
              <w:jc w:val="both"/>
              <w:rPr>
                <w:sz w:val="22"/>
              </w:rPr>
            </w:pPr>
            <w:r>
              <w:rPr>
                <w:sz w:val="22"/>
              </w:rPr>
              <w:t>Microsoft Access</w:t>
            </w:r>
          </w:p>
          <w:p w:rsidR="00D73F2C" w:rsidRDefault="00D73F2C" w:rsidP="00E917F4">
            <w:pPr>
              <w:numPr>
                <w:ilvl w:val="0"/>
                <w:numId w:val="10"/>
              </w:numPr>
              <w:tabs>
                <w:tab w:val="left" w:pos="751"/>
                <w:tab w:val="left" w:pos="3931"/>
                <w:tab w:val="left" w:pos="4770"/>
              </w:tabs>
              <w:ind w:hanging="479"/>
              <w:jc w:val="both"/>
              <w:rPr>
                <w:sz w:val="22"/>
                <w:lang w:val="fr-FR"/>
              </w:rPr>
            </w:pPr>
            <w:r>
              <w:rPr>
                <w:sz w:val="22"/>
                <w:lang w:val="fr-FR"/>
              </w:rPr>
              <w:t xml:space="preserve">Chapter 1                                                         </w:t>
            </w:r>
            <w:r w:rsidR="00002B7C">
              <w:rPr>
                <w:sz w:val="22"/>
                <w:lang w:val="fr-FR"/>
              </w:rPr>
              <w:t>10</w:t>
            </w:r>
            <w:r>
              <w:rPr>
                <w:sz w:val="22"/>
                <w:lang w:val="fr-FR"/>
              </w:rPr>
              <w:t>/</w:t>
            </w:r>
            <w:r w:rsidR="009A7540">
              <w:rPr>
                <w:sz w:val="22"/>
                <w:lang w:val="fr-FR"/>
              </w:rPr>
              <w:t>2</w:t>
            </w:r>
            <w:r w:rsidR="00002B7C">
              <w:rPr>
                <w:sz w:val="22"/>
                <w:lang w:val="fr-FR"/>
              </w:rPr>
              <w:t>9</w:t>
            </w:r>
            <w:r w:rsidR="000F5013">
              <w:rPr>
                <w:sz w:val="22"/>
                <w:lang w:val="fr-FR"/>
              </w:rPr>
              <w:t xml:space="preserve"> – </w:t>
            </w:r>
            <w:r w:rsidR="00002B7C">
              <w:rPr>
                <w:sz w:val="22"/>
                <w:lang w:val="fr-FR"/>
              </w:rPr>
              <w:t>10</w:t>
            </w:r>
            <w:r w:rsidR="000F5013">
              <w:rPr>
                <w:sz w:val="22"/>
                <w:lang w:val="fr-FR"/>
              </w:rPr>
              <w:t>/</w:t>
            </w:r>
            <w:r w:rsidR="00002B7C">
              <w:rPr>
                <w:sz w:val="22"/>
                <w:lang w:val="fr-FR"/>
              </w:rPr>
              <w:t>31</w:t>
            </w:r>
          </w:p>
          <w:p w:rsidR="00D73F2C" w:rsidRDefault="00D73F2C" w:rsidP="00E917F4">
            <w:pPr>
              <w:numPr>
                <w:ilvl w:val="0"/>
                <w:numId w:val="10"/>
              </w:numPr>
              <w:tabs>
                <w:tab w:val="left" w:pos="751"/>
                <w:tab w:val="left" w:pos="3931"/>
                <w:tab w:val="left" w:pos="4770"/>
              </w:tabs>
              <w:ind w:hanging="479"/>
              <w:jc w:val="both"/>
              <w:rPr>
                <w:sz w:val="22"/>
                <w:lang w:val="fr-FR"/>
              </w:rPr>
            </w:pPr>
            <w:r>
              <w:rPr>
                <w:sz w:val="22"/>
                <w:lang w:val="fr-FR"/>
              </w:rPr>
              <w:t xml:space="preserve">Chapter 2                                                         </w:t>
            </w:r>
            <w:r w:rsidR="00002B7C">
              <w:rPr>
                <w:sz w:val="22"/>
                <w:lang w:val="fr-FR"/>
              </w:rPr>
              <w:t>11</w:t>
            </w:r>
            <w:r>
              <w:rPr>
                <w:sz w:val="22"/>
                <w:lang w:val="fr-FR"/>
              </w:rPr>
              <w:t>/</w:t>
            </w:r>
            <w:r w:rsidR="00002B7C">
              <w:rPr>
                <w:sz w:val="22"/>
                <w:lang w:val="fr-FR"/>
              </w:rPr>
              <w:t>5 – 11/7</w:t>
            </w:r>
            <w:r w:rsidR="00536C8C">
              <w:rPr>
                <w:sz w:val="22"/>
                <w:lang w:val="fr-FR"/>
              </w:rPr>
              <w:t xml:space="preserve"> </w:t>
            </w:r>
          </w:p>
          <w:p w:rsidR="00D73F2C" w:rsidRDefault="00D73F2C" w:rsidP="00E917F4">
            <w:pPr>
              <w:numPr>
                <w:ilvl w:val="0"/>
                <w:numId w:val="10"/>
              </w:numPr>
              <w:tabs>
                <w:tab w:val="left" w:pos="751"/>
                <w:tab w:val="left" w:pos="3931"/>
                <w:tab w:val="left" w:pos="4770"/>
              </w:tabs>
              <w:ind w:hanging="479"/>
              <w:jc w:val="both"/>
              <w:rPr>
                <w:sz w:val="22"/>
                <w:lang w:val="fr-FR"/>
              </w:rPr>
            </w:pPr>
            <w:r>
              <w:rPr>
                <w:sz w:val="22"/>
                <w:lang w:val="fr-FR"/>
              </w:rPr>
              <w:t xml:space="preserve">Chapter 3                                                         </w:t>
            </w:r>
            <w:r w:rsidR="00002B7C">
              <w:rPr>
                <w:sz w:val="22"/>
                <w:lang w:val="fr-FR"/>
              </w:rPr>
              <w:t>11</w:t>
            </w:r>
            <w:r>
              <w:rPr>
                <w:sz w:val="22"/>
                <w:lang w:val="fr-FR"/>
              </w:rPr>
              <w:t>/</w:t>
            </w:r>
            <w:r w:rsidR="00002B7C">
              <w:rPr>
                <w:sz w:val="22"/>
                <w:lang w:val="fr-FR"/>
              </w:rPr>
              <w:t>7– 11/12</w:t>
            </w:r>
          </w:p>
          <w:p w:rsidR="00D73F2C" w:rsidRDefault="00D73F2C" w:rsidP="00E917F4">
            <w:pPr>
              <w:numPr>
                <w:ilvl w:val="0"/>
                <w:numId w:val="10"/>
              </w:numPr>
              <w:tabs>
                <w:tab w:val="left" w:pos="751"/>
                <w:tab w:val="left" w:pos="3931"/>
                <w:tab w:val="left" w:pos="4770"/>
              </w:tabs>
              <w:ind w:hanging="479"/>
              <w:jc w:val="both"/>
              <w:rPr>
                <w:sz w:val="22"/>
                <w:lang w:val="fr-FR"/>
              </w:rPr>
            </w:pPr>
            <w:r>
              <w:rPr>
                <w:sz w:val="22"/>
                <w:lang w:val="fr-FR"/>
              </w:rPr>
              <w:t xml:space="preserve">Chapter 4                                                         </w:t>
            </w:r>
            <w:r w:rsidR="00002B7C">
              <w:rPr>
                <w:sz w:val="22"/>
                <w:lang w:val="fr-FR"/>
              </w:rPr>
              <w:t>11</w:t>
            </w:r>
            <w:r>
              <w:rPr>
                <w:sz w:val="22"/>
                <w:lang w:val="fr-FR"/>
              </w:rPr>
              <w:t>/</w:t>
            </w:r>
            <w:r w:rsidR="009A7540">
              <w:rPr>
                <w:sz w:val="22"/>
                <w:lang w:val="fr-FR"/>
              </w:rPr>
              <w:t>1</w:t>
            </w:r>
            <w:r w:rsidR="00002B7C">
              <w:rPr>
                <w:sz w:val="22"/>
                <w:lang w:val="fr-FR"/>
              </w:rPr>
              <w:t>2</w:t>
            </w:r>
            <w:r w:rsidR="00536C8C">
              <w:rPr>
                <w:sz w:val="22"/>
                <w:lang w:val="fr-FR"/>
              </w:rPr>
              <w:t xml:space="preserve"> – </w:t>
            </w:r>
            <w:r w:rsidR="00002B7C">
              <w:rPr>
                <w:sz w:val="22"/>
                <w:lang w:val="fr-FR"/>
              </w:rPr>
              <w:t>11</w:t>
            </w:r>
            <w:r w:rsidR="00536C8C">
              <w:rPr>
                <w:sz w:val="22"/>
                <w:lang w:val="fr-FR"/>
              </w:rPr>
              <w:t>/</w:t>
            </w:r>
            <w:r w:rsidR="009A7540">
              <w:rPr>
                <w:sz w:val="22"/>
                <w:lang w:val="fr-FR"/>
              </w:rPr>
              <w:t>1</w:t>
            </w:r>
            <w:r w:rsidR="00002B7C">
              <w:rPr>
                <w:sz w:val="22"/>
                <w:lang w:val="fr-FR"/>
              </w:rPr>
              <w:t>4</w:t>
            </w:r>
          </w:p>
          <w:p w:rsidR="00D73F2C" w:rsidRPr="00B47BB2" w:rsidRDefault="00D73F2C" w:rsidP="00E917F4">
            <w:pPr>
              <w:tabs>
                <w:tab w:val="left" w:pos="1440"/>
                <w:tab w:val="left" w:pos="3537"/>
                <w:tab w:val="left" w:pos="3931"/>
                <w:tab w:val="left" w:pos="4770"/>
              </w:tabs>
              <w:ind w:left="720"/>
              <w:jc w:val="both"/>
              <w:rPr>
                <w:b/>
                <w:sz w:val="22"/>
              </w:rPr>
            </w:pPr>
            <w:r>
              <w:rPr>
                <w:b/>
                <w:sz w:val="22"/>
              </w:rPr>
              <w:t>Access</w:t>
            </w:r>
            <w:r w:rsidRPr="00B47BB2">
              <w:rPr>
                <w:b/>
                <w:sz w:val="22"/>
              </w:rPr>
              <w:t xml:space="preserve"> Quiz                                                    </w:t>
            </w:r>
            <w:r w:rsidR="00002B7C">
              <w:rPr>
                <w:b/>
                <w:sz w:val="22"/>
              </w:rPr>
              <w:t>11/19</w:t>
            </w:r>
            <w:r w:rsidRPr="00B47BB2">
              <w:rPr>
                <w:b/>
                <w:sz w:val="22"/>
              </w:rPr>
              <w:t xml:space="preserve"> </w:t>
            </w:r>
          </w:p>
          <w:p w:rsidR="00D73F2C" w:rsidRDefault="00D73F2C" w:rsidP="00E917F4">
            <w:pPr>
              <w:tabs>
                <w:tab w:val="left" w:pos="751"/>
                <w:tab w:val="left" w:pos="3931"/>
                <w:tab w:val="left" w:pos="4770"/>
              </w:tabs>
              <w:ind w:left="720"/>
              <w:jc w:val="both"/>
              <w:rPr>
                <w:sz w:val="22"/>
                <w:lang w:val="fr-FR"/>
              </w:rPr>
            </w:pPr>
          </w:p>
          <w:p w:rsidR="00D73F2C" w:rsidRDefault="00D73F2C" w:rsidP="00E917F4">
            <w:pPr>
              <w:tabs>
                <w:tab w:val="left" w:pos="751"/>
                <w:tab w:val="left" w:pos="3931"/>
                <w:tab w:val="left" w:pos="4770"/>
              </w:tabs>
              <w:ind w:left="720"/>
              <w:jc w:val="both"/>
              <w:rPr>
                <w:sz w:val="22"/>
                <w:lang w:val="fr-FR"/>
              </w:rPr>
            </w:pPr>
          </w:p>
        </w:tc>
      </w:tr>
      <w:tr w:rsidR="00D73F2C" w:rsidTr="00E917F4">
        <w:trPr>
          <w:trHeight w:val="432"/>
          <w:jc w:val="center"/>
        </w:trPr>
        <w:tc>
          <w:tcPr>
            <w:tcW w:w="653" w:type="dxa"/>
          </w:tcPr>
          <w:p w:rsidR="00D73F2C" w:rsidRDefault="00D73F2C" w:rsidP="00E917F4">
            <w:pPr>
              <w:jc w:val="both"/>
              <w:rPr>
                <w:sz w:val="22"/>
                <w:lang w:val="fr-FR"/>
              </w:rPr>
            </w:pPr>
            <w:r>
              <w:rPr>
                <w:sz w:val="22"/>
                <w:lang w:val="fr-FR"/>
              </w:rPr>
              <w:t>5</w:t>
            </w:r>
          </w:p>
        </w:tc>
        <w:tc>
          <w:tcPr>
            <w:tcW w:w="6656" w:type="dxa"/>
          </w:tcPr>
          <w:p w:rsidR="00D73F2C" w:rsidRDefault="00D73F2C" w:rsidP="00E917F4">
            <w:pPr>
              <w:tabs>
                <w:tab w:val="left" w:pos="4208"/>
              </w:tabs>
              <w:jc w:val="both"/>
              <w:rPr>
                <w:sz w:val="22"/>
                <w:lang w:val="fr-FR"/>
              </w:rPr>
            </w:pPr>
            <w:r>
              <w:rPr>
                <w:sz w:val="22"/>
                <w:lang w:val="fr-FR"/>
              </w:rPr>
              <w:t>Microsoft PowerPoint</w:t>
            </w:r>
          </w:p>
          <w:p w:rsidR="00D73F2C" w:rsidRDefault="00D73F2C" w:rsidP="00E917F4">
            <w:pPr>
              <w:numPr>
                <w:ilvl w:val="0"/>
                <w:numId w:val="11"/>
              </w:numPr>
              <w:tabs>
                <w:tab w:val="left" w:pos="691"/>
                <w:tab w:val="left" w:pos="3931"/>
                <w:tab w:val="left" w:pos="4770"/>
              </w:tabs>
              <w:jc w:val="both"/>
              <w:rPr>
                <w:sz w:val="22"/>
              </w:rPr>
            </w:pPr>
            <w:r>
              <w:rPr>
                <w:sz w:val="22"/>
              </w:rPr>
              <w:t xml:space="preserve">Chapter 1                                                          </w:t>
            </w:r>
            <w:r w:rsidR="00002B7C">
              <w:rPr>
                <w:sz w:val="22"/>
              </w:rPr>
              <w:t>11</w:t>
            </w:r>
            <w:r>
              <w:rPr>
                <w:sz w:val="22"/>
              </w:rPr>
              <w:t>/</w:t>
            </w:r>
            <w:r w:rsidR="009A7540">
              <w:rPr>
                <w:sz w:val="22"/>
              </w:rPr>
              <w:t>2</w:t>
            </w:r>
            <w:r w:rsidR="00002B7C">
              <w:rPr>
                <w:sz w:val="22"/>
              </w:rPr>
              <w:t>6</w:t>
            </w:r>
            <w:r>
              <w:rPr>
                <w:sz w:val="22"/>
              </w:rPr>
              <w:t xml:space="preserve"> </w:t>
            </w:r>
          </w:p>
          <w:p w:rsidR="00D73F2C" w:rsidRDefault="00D73F2C" w:rsidP="00E917F4">
            <w:pPr>
              <w:numPr>
                <w:ilvl w:val="0"/>
                <w:numId w:val="11"/>
              </w:numPr>
              <w:tabs>
                <w:tab w:val="left" w:pos="691"/>
                <w:tab w:val="left" w:pos="3931"/>
                <w:tab w:val="left" w:pos="4770"/>
              </w:tabs>
              <w:jc w:val="both"/>
              <w:rPr>
                <w:sz w:val="22"/>
              </w:rPr>
            </w:pPr>
            <w:r>
              <w:rPr>
                <w:sz w:val="22"/>
              </w:rPr>
              <w:t xml:space="preserve">Chapter 2                              </w:t>
            </w:r>
            <w:r w:rsidR="00536C8C">
              <w:rPr>
                <w:sz w:val="22"/>
              </w:rPr>
              <w:t xml:space="preserve">                            </w:t>
            </w:r>
            <w:r w:rsidR="00002B7C">
              <w:rPr>
                <w:sz w:val="22"/>
              </w:rPr>
              <w:t>11</w:t>
            </w:r>
            <w:r w:rsidR="00536C8C">
              <w:rPr>
                <w:sz w:val="22"/>
              </w:rPr>
              <w:t>/</w:t>
            </w:r>
            <w:r w:rsidR="009A7540">
              <w:rPr>
                <w:sz w:val="22"/>
              </w:rPr>
              <w:t>2</w:t>
            </w:r>
            <w:r w:rsidR="00002B7C">
              <w:rPr>
                <w:sz w:val="22"/>
              </w:rPr>
              <w:t>8</w:t>
            </w:r>
          </w:p>
          <w:p w:rsidR="00D73F2C" w:rsidRDefault="00D73F2C" w:rsidP="00E917F4">
            <w:pPr>
              <w:numPr>
                <w:ilvl w:val="0"/>
                <w:numId w:val="11"/>
              </w:numPr>
              <w:tabs>
                <w:tab w:val="left" w:pos="691"/>
                <w:tab w:val="left" w:pos="3931"/>
                <w:tab w:val="left" w:pos="4770"/>
              </w:tabs>
              <w:jc w:val="both"/>
              <w:rPr>
                <w:sz w:val="22"/>
              </w:rPr>
            </w:pPr>
            <w:r>
              <w:rPr>
                <w:sz w:val="22"/>
              </w:rPr>
              <w:t xml:space="preserve">Chapter 3                                                          </w:t>
            </w:r>
            <w:r w:rsidR="00002B7C">
              <w:rPr>
                <w:sz w:val="22"/>
              </w:rPr>
              <w:t>12</w:t>
            </w:r>
            <w:r>
              <w:rPr>
                <w:sz w:val="22"/>
              </w:rPr>
              <w:t>/</w:t>
            </w:r>
            <w:r w:rsidR="009A7540">
              <w:rPr>
                <w:sz w:val="22"/>
              </w:rPr>
              <w:t>3</w:t>
            </w:r>
          </w:p>
          <w:p w:rsidR="00D73F2C" w:rsidRDefault="00D73F2C" w:rsidP="00E917F4">
            <w:pPr>
              <w:numPr>
                <w:ilvl w:val="0"/>
                <w:numId w:val="11"/>
              </w:numPr>
              <w:tabs>
                <w:tab w:val="left" w:pos="691"/>
                <w:tab w:val="left" w:pos="3931"/>
                <w:tab w:val="left" w:pos="4770"/>
              </w:tabs>
              <w:jc w:val="both"/>
              <w:rPr>
                <w:sz w:val="22"/>
              </w:rPr>
            </w:pPr>
            <w:r>
              <w:rPr>
                <w:sz w:val="22"/>
              </w:rPr>
              <w:t xml:space="preserve">Chapter 4                               </w:t>
            </w:r>
            <w:r w:rsidR="000F5013">
              <w:rPr>
                <w:sz w:val="22"/>
              </w:rPr>
              <w:t xml:space="preserve">                           </w:t>
            </w:r>
            <w:r w:rsidR="00002B7C">
              <w:rPr>
                <w:sz w:val="22"/>
              </w:rPr>
              <w:t>12/5</w:t>
            </w:r>
          </w:p>
          <w:p w:rsidR="00D73F2C" w:rsidRDefault="00D73F2C" w:rsidP="00E917F4">
            <w:pPr>
              <w:tabs>
                <w:tab w:val="left" w:pos="691"/>
                <w:tab w:val="left" w:pos="3931"/>
                <w:tab w:val="left" w:pos="4770"/>
              </w:tabs>
              <w:jc w:val="both"/>
              <w:rPr>
                <w:sz w:val="22"/>
              </w:rPr>
            </w:pPr>
            <w:r>
              <w:rPr>
                <w:sz w:val="22"/>
              </w:rPr>
              <w:t xml:space="preserve">                                             </w:t>
            </w:r>
          </w:p>
          <w:p w:rsidR="00D73F2C" w:rsidRDefault="00D73F2C" w:rsidP="00E917F4">
            <w:pPr>
              <w:tabs>
                <w:tab w:val="left" w:pos="691"/>
                <w:tab w:val="left" w:pos="3931"/>
                <w:tab w:val="left" w:pos="4770"/>
              </w:tabs>
              <w:jc w:val="both"/>
              <w:rPr>
                <w:sz w:val="22"/>
              </w:rPr>
            </w:pPr>
          </w:p>
          <w:p w:rsidR="00D73F2C" w:rsidRDefault="00D73F2C" w:rsidP="00E917F4">
            <w:pPr>
              <w:tabs>
                <w:tab w:val="left" w:pos="691"/>
                <w:tab w:val="left" w:pos="3931"/>
                <w:tab w:val="left" w:pos="4770"/>
              </w:tabs>
              <w:jc w:val="both"/>
              <w:rPr>
                <w:sz w:val="22"/>
              </w:rPr>
            </w:pPr>
            <w:r>
              <w:rPr>
                <w:sz w:val="22"/>
              </w:rPr>
              <w:t xml:space="preserve">FINAL EXAM                                                              </w:t>
            </w:r>
            <w:r w:rsidR="00002B7C">
              <w:rPr>
                <w:sz w:val="22"/>
              </w:rPr>
              <w:t>12</w:t>
            </w:r>
            <w:r>
              <w:rPr>
                <w:sz w:val="22"/>
              </w:rPr>
              <w:t>/</w:t>
            </w:r>
            <w:r w:rsidR="00002B7C">
              <w:rPr>
                <w:sz w:val="22"/>
              </w:rPr>
              <w:t>10</w:t>
            </w:r>
            <w:r>
              <w:rPr>
                <w:sz w:val="22"/>
              </w:rPr>
              <w:t>-</w:t>
            </w:r>
            <w:r w:rsidR="00002B7C">
              <w:rPr>
                <w:sz w:val="22"/>
              </w:rPr>
              <w:t>12</w:t>
            </w:r>
          </w:p>
          <w:p w:rsidR="00D73F2C" w:rsidRDefault="00D73F2C" w:rsidP="00E917F4">
            <w:pPr>
              <w:tabs>
                <w:tab w:val="left" w:pos="691"/>
                <w:tab w:val="left" w:pos="3931"/>
                <w:tab w:val="left" w:pos="4770"/>
              </w:tabs>
              <w:jc w:val="both"/>
              <w:rPr>
                <w:sz w:val="22"/>
              </w:rPr>
            </w:pPr>
          </w:p>
          <w:p w:rsidR="00D73F2C" w:rsidRDefault="00D73F2C" w:rsidP="00E917F4">
            <w:pPr>
              <w:tabs>
                <w:tab w:val="left" w:pos="691"/>
                <w:tab w:val="left" w:pos="3931"/>
                <w:tab w:val="left" w:pos="4770"/>
              </w:tabs>
              <w:jc w:val="both"/>
              <w:rPr>
                <w:sz w:val="22"/>
              </w:rPr>
            </w:pPr>
          </w:p>
          <w:p w:rsidR="00D73F2C" w:rsidRDefault="00D73F2C" w:rsidP="00E917F4">
            <w:pPr>
              <w:tabs>
                <w:tab w:val="left" w:pos="691"/>
                <w:tab w:val="left" w:pos="3931"/>
                <w:tab w:val="left" w:pos="4770"/>
              </w:tabs>
              <w:jc w:val="both"/>
              <w:rPr>
                <w:sz w:val="22"/>
              </w:rPr>
            </w:pPr>
          </w:p>
        </w:tc>
      </w:tr>
    </w:tbl>
    <w:p w:rsidR="00D73F2C" w:rsidRDefault="00D73F2C">
      <w:pPr>
        <w:rPr>
          <w:b/>
          <w:caps/>
          <w:sz w:val="22"/>
          <w:lang w:val="fr-FR"/>
        </w:rPr>
      </w:pPr>
    </w:p>
    <w:sectPr w:rsidR="00D73F2C" w:rsidSect="00280EF9">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CC" w:rsidRDefault="00E37FCC">
      <w:r>
        <w:separator/>
      </w:r>
    </w:p>
  </w:endnote>
  <w:endnote w:type="continuationSeparator" w:id="0">
    <w:p w:rsidR="00E37FCC" w:rsidRDefault="00E3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CC" w:rsidRDefault="00E37FCC">
      <w:r>
        <w:separator/>
      </w:r>
    </w:p>
  </w:footnote>
  <w:footnote w:type="continuationSeparator" w:id="0">
    <w:p w:rsidR="00E37FCC" w:rsidRDefault="00E37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00A"/>
    <w:multiLevelType w:val="hybridMultilevel"/>
    <w:tmpl w:val="ABBA686A"/>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8B1804"/>
    <w:multiLevelType w:val="singleLevel"/>
    <w:tmpl w:val="28E431BE"/>
    <w:lvl w:ilvl="0">
      <w:numFmt w:val="bullet"/>
      <w:lvlText w:val=""/>
      <w:lvlJc w:val="left"/>
      <w:pPr>
        <w:tabs>
          <w:tab w:val="num" w:pos="360"/>
        </w:tabs>
        <w:ind w:left="360" w:hanging="360"/>
      </w:pPr>
      <w:rPr>
        <w:rFonts w:ascii="Symbol" w:hAnsi="Symbol" w:hint="default"/>
        <w:sz w:val="40"/>
      </w:rPr>
    </w:lvl>
  </w:abstractNum>
  <w:abstractNum w:abstractNumId="2" w15:restartNumberingAfterBreak="0">
    <w:nsid w:val="05DC000A"/>
    <w:multiLevelType w:val="hybridMultilevel"/>
    <w:tmpl w:val="38AA5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E256C9"/>
    <w:multiLevelType w:val="hybridMultilevel"/>
    <w:tmpl w:val="B2002B18"/>
    <w:lvl w:ilvl="0" w:tplc="0E4CE4B6">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B822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0E3B3C"/>
    <w:multiLevelType w:val="multilevel"/>
    <w:tmpl w:val="360A7024"/>
    <w:lvl w:ilvl="0">
      <w:start w:val="1"/>
      <w:numFmt w:val="upperRoman"/>
      <w:lvlText w:val="%1."/>
      <w:lvlJc w:val="right"/>
      <w:pPr>
        <w:tabs>
          <w:tab w:val="num" w:pos="720"/>
        </w:tabs>
        <w:ind w:left="720" w:hanging="432"/>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87879E1"/>
    <w:multiLevelType w:val="hybridMultilevel"/>
    <w:tmpl w:val="3300CE86"/>
    <w:lvl w:ilvl="0" w:tplc="E87A4D26">
      <w:start w:val="1"/>
      <w:numFmt w:val="decimal"/>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5C259E"/>
    <w:multiLevelType w:val="singleLevel"/>
    <w:tmpl w:val="D10E9426"/>
    <w:lvl w:ilvl="0">
      <w:start w:val="1"/>
      <w:numFmt w:val="decimal"/>
      <w:lvlText w:val="%1."/>
      <w:lvlJc w:val="left"/>
      <w:pPr>
        <w:tabs>
          <w:tab w:val="num" w:pos="720"/>
        </w:tabs>
        <w:ind w:left="720" w:hanging="720"/>
      </w:pPr>
      <w:rPr>
        <w:rFonts w:cs="Times New Roman" w:hint="default"/>
      </w:rPr>
    </w:lvl>
  </w:abstractNum>
  <w:abstractNum w:abstractNumId="8" w15:restartNumberingAfterBreak="0">
    <w:nsid w:val="25B431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F7773E"/>
    <w:multiLevelType w:val="hybridMultilevel"/>
    <w:tmpl w:val="C972AC7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F27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9651E8"/>
    <w:multiLevelType w:val="multilevel"/>
    <w:tmpl w:val="08C262CA"/>
    <w:lvl w:ilvl="0">
      <w:start w:val="1"/>
      <w:numFmt w:val="upperLetter"/>
      <w:lvlText w:val="%1."/>
      <w:lvlJc w:val="right"/>
      <w:pPr>
        <w:tabs>
          <w:tab w:val="num" w:pos="720"/>
        </w:tabs>
        <w:ind w:left="720" w:hanging="432"/>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67102AEE"/>
    <w:multiLevelType w:val="hybridMultilevel"/>
    <w:tmpl w:val="30766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7940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9949FE"/>
    <w:multiLevelType w:val="multilevel"/>
    <w:tmpl w:val="08C262CA"/>
    <w:lvl w:ilvl="0">
      <w:start w:val="1"/>
      <w:numFmt w:val="upperLetter"/>
      <w:lvlText w:val="%1."/>
      <w:lvlJc w:val="right"/>
      <w:pPr>
        <w:tabs>
          <w:tab w:val="num" w:pos="720"/>
        </w:tabs>
        <w:ind w:left="720" w:hanging="432"/>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7F194749"/>
    <w:multiLevelType w:val="hybridMultilevel"/>
    <w:tmpl w:val="FA02B014"/>
    <w:lvl w:ilvl="0" w:tplc="0E4CE4B6">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4"/>
  </w:num>
  <w:num w:numId="4">
    <w:abstractNumId w:val="8"/>
  </w:num>
  <w:num w:numId="5">
    <w:abstractNumId w:val="10"/>
  </w:num>
  <w:num w:numId="6">
    <w:abstractNumId w:val="13"/>
  </w:num>
  <w:num w:numId="7">
    <w:abstractNumId w:val="5"/>
  </w:num>
  <w:num w:numId="8">
    <w:abstractNumId w:val="3"/>
  </w:num>
  <w:num w:numId="9">
    <w:abstractNumId w:val="15"/>
  </w:num>
  <w:num w:numId="10">
    <w:abstractNumId w:val="14"/>
  </w:num>
  <w:num w:numId="11">
    <w:abstractNumId w:val="11"/>
  </w:num>
  <w:num w:numId="12">
    <w:abstractNumId w:val="9"/>
  </w:num>
  <w:num w:numId="13">
    <w:abstractNumId w:val="0"/>
  </w:num>
  <w:num w:numId="14">
    <w:abstractNumId w:val="12"/>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EE"/>
    <w:rsid w:val="00002B7C"/>
    <w:rsid w:val="000324BD"/>
    <w:rsid w:val="00034A71"/>
    <w:rsid w:val="00037F2A"/>
    <w:rsid w:val="00052FDF"/>
    <w:rsid w:val="0008015D"/>
    <w:rsid w:val="000B3205"/>
    <w:rsid w:val="000D4796"/>
    <w:rsid w:val="000D7DE1"/>
    <w:rsid w:val="000E0311"/>
    <w:rsid w:val="000E4842"/>
    <w:rsid w:val="000F433C"/>
    <w:rsid w:val="000F5013"/>
    <w:rsid w:val="00110367"/>
    <w:rsid w:val="00135E99"/>
    <w:rsid w:val="00141937"/>
    <w:rsid w:val="00146FA8"/>
    <w:rsid w:val="0018125B"/>
    <w:rsid w:val="001974CA"/>
    <w:rsid w:val="001C231F"/>
    <w:rsid w:val="00232438"/>
    <w:rsid w:val="00266BCC"/>
    <w:rsid w:val="00280EF9"/>
    <w:rsid w:val="00284426"/>
    <w:rsid w:val="002A0711"/>
    <w:rsid w:val="002A7E51"/>
    <w:rsid w:val="002B1936"/>
    <w:rsid w:val="00360C94"/>
    <w:rsid w:val="00374127"/>
    <w:rsid w:val="003A27B2"/>
    <w:rsid w:val="003B4F27"/>
    <w:rsid w:val="003D662F"/>
    <w:rsid w:val="003E7D6F"/>
    <w:rsid w:val="00460ED1"/>
    <w:rsid w:val="00474893"/>
    <w:rsid w:val="00487B0F"/>
    <w:rsid w:val="004B0BBC"/>
    <w:rsid w:val="004B69C1"/>
    <w:rsid w:val="004C66BA"/>
    <w:rsid w:val="004D1E96"/>
    <w:rsid w:val="004D6E63"/>
    <w:rsid w:val="00510573"/>
    <w:rsid w:val="005107DD"/>
    <w:rsid w:val="00536C8C"/>
    <w:rsid w:val="00541B97"/>
    <w:rsid w:val="005A7108"/>
    <w:rsid w:val="005C316D"/>
    <w:rsid w:val="005E76EA"/>
    <w:rsid w:val="00603A26"/>
    <w:rsid w:val="00626C5A"/>
    <w:rsid w:val="00626F66"/>
    <w:rsid w:val="00635BFE"/>
    <w:rsid w:val="006676B6"/>
    <w:rsid w:val="00681CF6"/>
    <w:rsid w:val="00683768"/>
    <w:rsid w:val="006933F0"/>
    <w:rsid w:val="006A25AA"/>
    <w:rsid w:val="006B2422"/>
    <w:rsid w:val="006C1184"/>
    <w:rsid w:val="006E3FFE"/>
    <w:rsid w:val="0070736A"/>
    <w:rsid w:val="00711FDB"/>
    <w:rsid w:val="00734EF3"/>
    <w:rsid w:val="00745034"/>
    <w:rsid w:val="007504EE"/>
    <w:rsid w:val="007853D2"/>
    <w:rsid w:val="0079279C"/>
    <w:rsid w:val="007A31D1"/>
    <w:rsid w:val="007B4520"/>
    <w:rsid w:val="007B6B1E"/>
    <w:rsid w:val="007C5E38"/>
    <w:rsid w:val="007F5BEE"/>
    <w:rsid w:val="00802EBA"/>
    <w:rsid w:val="00830DB2"/>
    <w:rsid w:val="00843090"/>
    <w:rsid w:val="0085392B"/>
    <w:rsid w:val="00896227"/>
    <w:rsid w:val="008C11AA"/>
    <w:rsid w:val="008C3905"/>
    <w:rsid w:val="008F1920"/>
    <w:rsid w:val="00923F7D"/>
    <w:rsid w:val="009304D3"/>
    <w:rsid w:val="00935EC2"/>
    <w:rsid w:val="009545C5"/>
    <w:rsid w:val="00975B39"/>
    <w:rsid w:val="009A7540"/>
    <w:rsid w:val="009E0B25"/>
    <w:rsid w:val="009F4F4C"/>
    <w:rsid w:val="00A24ABD"/>
    <w:rsid w:val="00A2620B"/>
    <w:rsid w:val="00A36195"/>
    <w:rsid w:val="00A43A94"/>
    <w:rsid w:val="00A473E1"/>
    <w:rsid w:val="00A557DB"/>
    <w:rsid w:val="00A55B0E"/>
    <w:rsid w:val="00A65662"/>
    <w:rsid w:val="00A66842"/>
    <w:rsid w:val="00A70ACA"/>
    <w:rsid w:val="00AA6972"/>
    <w:rsid w:val="00AB1287"/>
    <w:rsid w:val="00AB2BCC"/>
    <w:rsid w:val="00AB2EFE"/>
    <w:rsid w:val="00AB65C2"/>
    <w:rsid w:val="00B47BB2"/>
    <w:rsid w:val="00B56F6D"/>
    <w:rsid w:val="00B64FA1"/>
    <w:rsid w:val="00B661AF"/>
    <w:rsid w:val="00B809AE"/>
    <w:rsid w:val="00B83701"/>
    <w:rsid w:val="00BA4093"/>
    <w:rsid w:val="00BA653F"/>
    <w:rsid w:val="00BB247C"/>
    <w:rsid w:val="00BB61E3"/>
    <w:rsid w:val="00BE6994"/>
    <w:rsid w:val="00C148D4"/>
    <w:rsid w:val="00C17F82"/>
    <w:rsid w:val="00C31E17"/>
    <w:rsid w:val="00C32F29"/>
    <w:rsid w:val="00C7369C"/>
    <w:rsid w:val="00C74FBC"/>
    <w:rsid w:val="00C751CE"/>
    <w:rsid w:val="00CE3E5E"/>
    <w:rsid w:val="00D0399A"/>
    <w:rsid w:val="00D06525"/>
    <w:rsid w:val="00D20D8A"/>
    <w:rsid w:val="00D43FD4"/>
    <w:rsid w:val="00D45317"/>
    <w:rsid w:val="00D73F2C"/>
    <w:rsid w:val="00D81AD1"/>
    <w:rsid w:val="00DA50B5"/>
    <w:rsid w:val="00DF1CD9"/>
    <w:rsid w:val="00E30863"/>
    <w:rsid w:val="00E33A5B"/>
    <w:rsid w:val="00E37FCC"/>
    <w:rsid w:val="00EB480A"/>
    <w:rsid w:val="00ED6BD0"/>
    <w:rsid w:val="00EE2D85"/>
    <w:rsid w:val="00EE59F6"/>
    <w:rsid w:val="00F047B7"/>
    <w:rsid w:val="00F15327"/>
    <w:rsid w:val="00F25090"/>
    <w:rsid w:val="00F42851"/>
    <w:rsid w:val="00F873EF"/>
    <w:rsid w:val="00F92431"/>
    <w:rsid w:val="00F95BC6"/>
    <w:rsid w:val="00F976B1"/>
    <w:rsid w:val="00FC1C2A"/>
    <w:rsid w:val="00FC775F"/>
    <w:rsid w:val="00FF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ED1F2CAE-1513-4044-81A6-7F3D3BF3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33C"/>
    <w:rPr>
      <w:sz w:val="20"/>
      <w:szCs w:val="20"/>
    </w:rPr>
  </w:style>
  <w:style w:type="paragraph" w:styleId="Heading1">
    <w:name w:val="heading 1"/>
    <w:basedOn w:val="Normal"/>
    <w:next w:val="Normal"/>
    <w:link w:val="Heading1Char"/>
    <w:uiPriority w:val="99"/>
    <w:qFormat/>
    <w:rsid w:val="00280EF9"/>
    <w:pPr>
      <w:keepNext/>
      <w:jc w:val="center"/>
      <w:outlineLvl w:val="0"/>
    </w:pPr>
    <w:rPr>
      <w:b/>
      <w:caps/>
      <w:sz w:val="22"/>
    </w:rPr>
  </w:style>
  <w:style w:type="paragraph" w:styleId="Heading2">
    <w:name w:val="heading 2"/>
    <w:basedOn w:val="Normal"/>
    <w:next w:val="Normal"/>
    <w:link w:val="Heading2Char"/>
    <w:uiPriority w:val="99"/>
    <w:qFormat/>
    <w:rsid w:val="00280EF9"/>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1E1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31E17"/>
    <w:rPr>
      <w:rFonts w:ascii="Cambria" w:hAnsi="Cambria" w:cs="Times New Roman"/>
      <w:b/>
      <w:bCs/>
      <w:i/>
      <w:iCs/>
      <w:sz w:val="28"/>
      <w:szCs w:val="28"/>
    </w:rPr>
  </w:style>
  <w:style w:type="paragraph" w:styleId="DocumentMap">
    <w:name w:val="Document Map"/>
    <w:basedOn w:val="Normal"/>
    <w:link w:val="DocumentMapChar"/>
    <w:uiPriority w:val="99"/>
    <w:semiHidden/>
    <w:rsid w:val="00280EF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31E17"/>
    <w:rPr>
      <w:rFonts w:cs="Times New Roman"/>
      <w:sz w:val="2"/>
    </w:rPr>
  </w:style>
  <w:style w:type="paragraph" w:styleId="Header">
    <w:name w:val="header"/>
    <w:basedOn w:val="Normal"/>
    <w:link w:val="HeaderChar"/>
    <w:uiPriority w:val="99"/>
    <w:semiHidden/>
    <w:rsid w:val="00280EF9"/>
    <w:pPr>
      <w:tabs>
        <w:tab w:val="center" w:pos="4320"/>
        <w:tab w:val="right" w:pos="8640"/>
      </w:tabs>
    </w:pPr>
  </w:style>
  <w:style w:type="character" w:customStyle="1" w:styleId="HeaderChar">
    <w:name w:val="Header Char"/>
    <w:basedOn w:val="DefaultParagraphFont"/>
    <w:link w:val="Header"/>
    <w:uiPriority w:val="99"/>
    <w:semiHidden/>
    <w:locked/>
    <w:rsid w:val="00C31E17"/>
    <w:rPr>
      <w:rFonts w:cs="Times New Roman"/>
      <w:sz w:val="20"/>
      <w:szCs w:val="20"/>
    </w:rPr>
  </w:style>
  <w:style w:type="paragraph" w:styleId="Footer">
    <w:name w:val="footer"/>
    <w:basedOn w:val="Normal"/>
    <w:link w:val="FooterChar"/>
    <w:uiPriority w:val="99"/>
    <w:semiHidden/>
    <w:rsid w:val="00280EF9"/>
    <w:pPr>
      <w:tabs>
        <w:tab w:val="center" w:pos="4320"/>
        <w:tab w:val="right" w:pos="8640"/>
      </w:tabs>
    </w:pPr>
  </w:style>
  <w:style w:type="character" w:customStyle="1" w:styleId="FooterChar">
    <w:name w:val="Footer Char"/>
    <w:basedOn w:val="DefaultParagraphFont"/>
    <w:link w:val="Footer"/>
    <w:uiPriority w:val="99"/>
    <w:semiHidden/>
    <w:locked/>
    <w:rsid w:val="00C31E17"/>
    <w:rPr>
      <w:rFonts w:cs="Times New Roman"/>
      <w:sz w:val="20"/>
      <w:szCs w:val="20"/>
    </w:rPr>
  </w:style>
  <w:style w:type="character" w:styleId="Hyperlink">
    <w:name w:val="Hyperlink"/>
    <w:basedOn w:val="DefaultParagraphFont"/>
    <w:uiPriority w:val="99"/>
    <w:rsid w:val="005107DD"/>
    <w:rPr>
      <w:rFonts w:cs="Times New Roman"/>
      <w:color w:val="0000FF"/>
      <w:u w:val="single"/>
    </w:rPr>
  </w:style>
  <w:style w:type="paragraph" w:styleId="PlainText">
    <w:name w:val="Plain Text"/>
    <w:basedOn w:val="Normal"/>
    <w:link w:val="PlainTextChar"/>
    <w:rsid w:val="00034A71"/>
    <w:rPr>
      <w:rFonts w:ascii="Courier New" w:hAnsi="Courier New"/>
    </w:rPr>
  </w:style>
  <w:style w:type="character" w:customStyle="1" w:styleId="PlainTextChar">
    <w:name w:val="Plain Text Char"/>
    <w:basedOn w:val="DefaultParagraphFont"/>
    <w:link w:val="PlainText"/>
    <w:rsid w:val="00034A71"/>
    <w:rPr>
      <w:rFonts w:ascii="Courier New" w:hAnsi="Courier New"/>
      <w:sz w:val="20"/>
      <w:szCs w:val="20"/>
    </w:rPr>
  </w:style>
  <w:style w:type="paragraph" w:styleId="ListParagraph">
    <w:name w:val="List Paragraph"/>
    <w:basedOn w:val="Normal"/>
    <w:uiPriority w:val="34"/>
    <w:qFormat/>
    <w:rsid w:val="00FF1EDE"/>
    <w:pPr>
      <w:ind w:left="720"/>
      <w:contextualSpacing/>
    </w:pPr>
  </w:style>
  <w:style w:type="paragraph" w:styleId="NormalWeb">
    <w:name w:val="Normal (Web)"/>
    <w:basedOn w:val="Normal"/>
    <w:uiPriority w:val="99"/>
    <w:semiHidden/>
    <w:unhideWhenUsed/>
    <w:rsid w:val="00EE2D85"/>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elanie.hannah@thehartford.com" TargetMode="External"/><Relationship Id="rId4" Type="http://schemas.openxmlformats.org/officeDocument/2006/relationships/styles" Target="styles.xml"/><Relationship Id="rId9" Type="http://schemas.openxmlformats.org/officeDocument/2006/relationships/hyperlink" Target="mailto:Melahannah@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246de94c-8867-47b0-926e-310c120d49ea" origin="defaultValue">
  <element uid="id_classification_nonbusiness" value=""/>
  <element uid="8dd2a31d-a9f5-4c3b-9dfe-89695618346f" value=""/>
</sisl>
</file>

<file path=customXml/itemProps1.xml><?xml version="1.0" encoding="utf-8"?>
<ds:datastoreItem xmlns:ds="http://schemas.openxmlformats.org/officeDocument/2006/customXml" ds:itemID="{4DBD33B7-7EB4-44AD-94C5-E616C00CF8F5}">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A0DEF3D-7C69-48FA-B6BE-7CEE89C9129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1659</Words>
  <Characters>10665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Course Number CSC 1175</vt:lpstr>
    </vt:vector>
  </TitlesOfParts>
  <Company>Micron Electronics, Inc.</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 CSC 1175</dc:title>
  <dc:creator>TRCC</dc:creator>
  <cp:keywords>#P^bl1c# #H1d3-F00t3r#</cp:keywords>
  <cp:lastModifiedBy>Salva, Cheryl A</cp:lastModifiedBy>
  <cp:revision>2</cp:revision>
  <cp:lastPrinted>2012-01-19T17:04:00Z</cp:lastPrinted>
  <dcterms:created xsi:type="dcterms:W3CDTF">2018-10-30T13:54:00Z</dcterms:created>
  <dcterms:modified xsi:type="dcterms:W3CDTF">2018-10-30T13:54:00Z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-599208518</vt:i4>
  </property>
  <property fmtid="{D5CDD505-2E9C-101B-9397-08002B2CF9AE}" pid="3" name="_EmailSubject">
    <vt:lpwstr>Fall semester</vt:lpwstr>
  </property>
  <property fmtid="{D5CDD505-2E9C-101B-9397-08002B2CF9AE}" pid="4" name="_AuthorEmail">
    <vt:lpwstr>JParker@trcc.commnet.edu</vt:lpwstr>
  </property>
  <property fmtid="{D5CDD505-2E9C-101B-9397-08002B2CF9AE}" pid="5" name="_AuthorEmailDisplayName">
    <vt:lpwstr>Parker, Joyce</vt:lpwstr>
  </property>
  <property fmtid="{D5CDD505-2E9C-101B-9397-08002B2CF9AE}" pid="6" name="_ReviewingToolsShownOnce">
    <vt:lpwstr/>
  </property>
  <property fmtid="{D5CDD505-2E9C-101B-9397-08002B2CF9AE}" pid="7" name="docIndexRef">
    <vt:lpwstr>905c64c0-7f70-4576-a126-d8c79ee7f96f</vt:lpwstr>
  </property>
  <property fmtid="{D5CDD505-2E9C-101B-9397-08002B2CF9AE}" pid="8" name="bjSaver">
    <vt:lpwstr>3aIHfYMUgFNMnRmKBVqXHFqdI3JjPV8/</vt:lpwstr>
  </property>
  <property fmtid="{D5CDD505-2E9C-101B-9397-08002B2CF9AE}" pid="9" name="bjDocumentSecurityLabel">
    <vt:lpwstr>Publicly Available ‏   ​  </vt:lpwstr>
  </property>
  <property fmtid="{D5CDD505-2E9C-101B-9397-08002B2CF9AE}" pid="10" name="bjDocumentLabelXML">
    <vt:lpwstr>&lt;?xml version="1.0" encoding="us-ascii"?&gt;&lt;sisl xmlns:xsi="http://www.w3.org/2001/XMLSchema-instance" xmlns:xsd="http://www.w3.org/2001/XMLSchema" sislVersion="0" policy="246de94c-8867-47b0-926e-310c120d49ea" origin="defaultValue" xmlns="http://www.boldonj</vt:lpwstr>
  </property>
  <property fmtid="{D5CDD505-2E9C-101B-9397-08002B2CF9AE}" pid="11" name="bjDocumentLabelXML-0">
    <vt:lpwstr>ames.com/2008/01/sie/internal/label"&gt;&lt;element uid="id_classification_nonbusiness" value="" /&gt;&lt;element uid="8dd2a31d-a9f5-4c3b-9dfe-89695618346f" value="" /&gt;&lt;/sisl&gt;</vt:lpwstr>
  </property>
  <property fmtid="{D5CDD505-2E9C-101B-9397-08002B2CF9AE}" pid="12" name="bjLabelHistoryID">
    <vt:lpwstr>{4DBD33B7-7EB4-44AD-94C5-E616C00CF8F5}</vt:lpwstr>
  </property>
</Properties>
</file>