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017D0" w14:textId="51B55E5F" w:rsidR="009001DD" w:rsidRPr="00BE7516" w:rsidRDefault="009001DD" w:rsidP="008C21D6">
      <w:pPr>
        <w:ind w:firstLine="720"/>
        <w:jc w:val="center"/>
        <w:rPr>
          <w:rFonts w:asciiTheme="majorHAnsi" w:hAnsiTheme="majorHAnsi" w:cstheme="majorHAnsi"/>
          <w:b/>
          <w:sz w:val="23"/>
          <w:szCs w:val="23"/>
        </w:rPr>
      </w:pPr>
      <w:bookmarkStart w:id="0" w:name="_GoBack"/>
      <w:bookmarkEnd w:id="0"/>
      <w:r w:rsidRPr="00BE7516">
        <w:rPr>
          <w:rFonts w:asciiTheme="majorHAnsi" w:hAnsiTheme="majorHAnsi" w:cstheme="majorHAnsi"/>
          <w:b/>
          <w:sz w:val="23"/>
          <w:szCs w:val="23"/>
        </w:rPr>
        <w:t>COM K173: Public Speaking</w:t>
      </w:r>
      <w:r w:rsidR="008C21D6" w:rsidRPr="00BE7516">
        <w:rPr>
          <w:rFonts w:asciiTheme="majorHAnsi" w:hAnsiTheme="majorHAnsi" w:cstheme="majorHAnsi"/>
          <w:b/>
          <w:sz w:val="23"/>
          <w:szCs w:val="23"/>
        </w:rPr>
        <w:t xml:space="preserve"> - </w:t>
      </w:r>
      <w:r w:rsidR="008F51C8" w:rsidRPr="00BE7516">
        <w:rPr>
          <w:rFonts w:asciiTheme="majorHAnsi" w:hAnsiTheme="majorHAnsi" w:cstheme="majorHAnsi"/>
          <w:b/>
          <w:sz w:val="23"/>
          <w:szCs w:val="23"/>
        </w:rPr>
        <w:t>Fall</w:t>
      </w:r>
      <w:r w:rsidR="00822793" w:rsidRPr="00BE7516">
        <w:rPr>
          <w:rFonts w:asciiTheme="majorHAnsi" w:hAnsiTheme="majorHAnsi" w:cstheme="majorHAnsi"/>
          <w:b/>
          <w:sz w:val="23"/>
          <w:szCs w:val="23"/>
        </w:rPr>
        <w:t xml:space="preserve"> 2018</w:t>
      </w:r>
    </w:p>
    <w:p w14:paraId="54084CE7" w14:textId="7C98BBE3" w:rsidR="0062353D" w:rsidRPr="00BE7516" w:rsidRDefault="0062353D" w:rsidP="00DB5966">
      <w:pPr>
        <w:ind w:firstLine="720"/>
        <w:jc w:val="center"/>
        <w:rPr>
          <w:rFonts w:asciiTheme="majorHAnsi" w:hAnsiTheme="majorHAnsi" w:cstheme="majorHAnsi"/>
          <w:i/>
          <w:sz w:val="23"/>
          <w:szCs w:val="23"/>
        </w:rPr>
      </w:pPr>
      <w:r w:rsidRPr="00BE7516">
        <w:rPr>
          <w:rFonts w:asciiTheme="majorHAnsi" w:hAnsiTheme="majorHAnsi" w:cstheme="majorHAnsi"/>
          <w:i/>
          <w:sz w:val="23"/>
          <w:szCs w:val="23"/>
        </w:rPr>
        <w:t xml:space="preserve">Meets </w:t>
      </w:r>
      <w:r w:rsidR="001E5335">
        <w:rPr>
          <w:rFonts w:asciiTheme="majorHAnsi" w:hAnsiTheme="majorHAnsi" w:cstheme="majorHAnsi"/>
          <w:i/>
          <w:sz w:val="23"/>
          <w:szCs w:val="23"/>
        </w:rPr>
        <w:t>Tuesdays at 6:30pm at Sub Base</w:t>
      </w:r>
    </w:p>
    <w:p w14:paraId="55AE2847" w14:textId="77777777" w:rsidR="009001DD" w:rsidRPr="00BE7516" w:rsidRDefault="009001DD" w:rsidP="009001DD">
      <w:pPr>
        <w:rPr>
          <w:rFonts w:asciiTheme="majorHAnsi" w:hAnsiTheme="majorHAnsi" w:cstheme="majorHAnsi"/>
          <w:sz w:val="23"/>
          <w:szCs w:val="23"/>
        </w:rPr>
      </w:pPr>
    </w:p>
    <w:p w14:paraId="154C21F6" w14:textId="77777777" w:rsidR="009001DD" w:rsidRPr="00BE7516" w:rsidRDefault="009001DD" w:rsidP="009001DD">
      <w:pPr>
        <w:rPr>
          <w:rFonts w:asciiTheme="majorHAnsi" w:hAnsiTheme="majorHAnsi" w:cstheme="majorHAnsi"/>
          <w:b/>
          <w:sz w:val="23"/>
          <w:szCs w:val="23"/>
        </w:rPr>
      </w:pPr>
      <w:r w:rsidRPr="00BE7516">
        <w:rPr>
          <w:rFonts w:asciiTheme="majorHAnsi" w:hAnsiTheme="majorHAnsi" w:cstheme="majorHAnsi"/>
          <w:b/>
          <w:sz w:val="23"/>
          <w:szCs w:val="23"/>
        </w:rPr>
        <w:t xml:space="preserve">Instructor Information: </w:t>
      </w:r>
    </w:p>
    <w:p w14:paraId="24BF8FA5" w14:textId="77777777" w:rsidR="009001DD" w:rsidRPr="00BE7516" w:rsidRDefault="00144C03" w:rsidP="009001DD">
      <w:pPr>
        <w:rPr>
          <w:rFonts w:asciiTheme="majorHAnsi" w:hAnsiTheme="majorHAnsi" w:cstheme="majorHAnsi"/>
          <w:sz w:val="23"/>
          <w:szCs w:val="23"/>
        </w:rPr>
      </w:pPr>
      <w:r w:rsidRPr="00BE7516">
        <w:rPr>
          <w:rFonts w:asciiTheme="majorHAnsi" w:hAnsiTheme="majorHAnsi" w:cstheme="majorHAnsi"/>
          <w:sz w:val="23"/>
          <w:szCs w:val="23"/>
        </w:rPr>
        <w:t>Michael J. Stutz, Associate</w:t>
      </w:r>
      <w:r w:rsidR="009001DD" w:rsidRPr="00BE7516">
        <w:rPr>
          <w:rFonts w:asciiTheme="majorHAnsi" w:hAnsiTheme="majorHAnsi" w:cstheme="majorHAnsi"/>
          <w:sz w:val="23"/>
          <w:szCs w:val="23"/>
        </w:rPr>
        <w:t xml:space="preserve"> Professor of Communication</w:t>
      </w:r>
    </w:p>
    <w:p w14:paraId="63F66609" w14:textId="0E9C8B1B" w:rsidR="009001DD" w:rsidRPr="00BE7516" w:rsidRDefault="00E8485D" w:rsidP="009001DD">
      <w:pPr>
        <w:rPr>
          <w:rFonts w:asciiTheme="majorHAnsi" w:hAnsiTheme="majorHAnsi" w:cstheme="majorHAnsi"/>
          <w:sz w:val="23"/>
          <w:szCs w:val="23"/>
        </w:rPr>
      </w:pPr>
      <w:r w:rsidRPr="00BE7516">
        <w:rPr>
          <w:rFonts w:asciiTheme="majorHAnsi" w:hAnsiTheme="majorHAnsi" w:cstheme="majorHAnsi"/>
          <w:sz w:val="23"/>
          <w:szCs w:val="23"/>
        </w:rPr>
        <w:t xml:space="preserve">Office Hours: </w:t>
      </w:r>
      <w:r w:rsidR="00200D59" w:rsidRPr="00BE7516">
        <w:rPr>
          <w:rFonts w:asciiTheme="majorHAnsi" w:hAnsiTheme="majorHAnsi" w:cstheme="majorHAnsi"/>
          <w:sz w:val="23"/>
          <w:szCs w:val="23"/>
        </w:rPr>
        <w:t>Tues./Thurs. 12</w:t>
      </w:r>
      <w:r w:rsidR="004A7FA3" w:rsidRPr="00BE7516">
        <w:rPr>
          <w:rFonts w:asciiTheme="majorHAnsi" w:hAnsiTheme="majorHAnsi" w:cstheme="majorHAnsi"/>
          <w:sz w:val="23"/>
          <w:szCs w:val="23"/>
        </w:rPr>
        <w:t>:30-1:30</w:t>
      </w:r>
      <w:r w:rsidR="00822793" w:rsidRPr="00BE7516">
        <w:rPr>
          <w:rFonts w:asciiTheme="majorHAnsi" w:hAnsiTheme="majorHAnsi" w:cstheme="majorHAnsi"/>
          <w:sz w:val="23"/>
          <w:szCs w:val="23"/>
        </w:rPr>
        <w:t xml:space="preserve">pm, </w:t>
      </w:r>
      <w:r w:rsidR="004A7FA3" w:rsidRPr="00BE7516">
        <w:rPr>
          <w:rFonts w:asciiTheme="majorHAnsi" w:hAnsiTheme="majorHAnsi" w:cstheme="majorHAnsi"/>
          <w:sz w:val="23"/>
          <w:szCs w:val="23"/>
        </w:rPr>
        <w:t>Thurs. 5:00-6:00</w:t>
      </w:r>
      <w:r w:rsidR="00144C03" w:rsidRPr="00BE7516">
        <w:rPr>
          <w:rFonts w:asciiTheme="majorHAnsi" w:hAnsiTheme="majorHAnsi" w:cstheme="majorHAnsi"/>
          <w:sz w:val="23"/>
          <w:szCs w:val="23"/>
        </w:rPr>
        <w:t>pm,</w:t>
      </w:r>
      <w:r w:rsidR="00F04309" w:rsidRPr="00BE7516">
        <w:rPr>
          <w:rFonts w:asciiTheme="majorHAnsi" w:hAnsiTheme="majorHAnsi" w:cstheme="majorHAnsi"/>
          <w:sz w:val="23"/>
          <w:szCs w:val="23"/>
        </w:rPr>
        <w:t xml:space="preserve"> </w:t>
      </w:r>
      <w:r w:rsidR="00DB5966" w:rsidRPr="00BE7516">
        <w:rPr>
          <w:rFonts w:asciiTheme="majorHAnsi" w:hAnsiTheme="majorHAnsi" w:cstheme="majorHAnsi"/>
          <w:sz w:val="23"/>
          <w:szCs w:val="23"/>
        </w:rPr>
        <w:t>&amp;</w:t>
      </w:r>
      <w:r w:rsidR="009001DD" w:rsidRPr="00BE7516">
        <w:rPr>
          <w:rFonts w:asciiTheme="majorHAnsi" w:hAnsiTheme="majorHAnsi" w:cstheme="majorHAnsi"/>
          <w:sz w:val="23"/>
          <w:szCs w:val="23"/>
        </w:rPr>
        <w:t xml:space="preserve"> by appointment.</w:t>
      </w:r>
    </w:p>
    <w:p w14:paraId="7EB550D7" w14:textId="77777777" w:rsidR="009001DD" w:rsidRPr="00BE7516" w:rsidRDefault="00950CFC" w:rsidP="009001DD">
      <w:pPr>
        <w:rPr>
          <w:rFonts w:asciiTheme="majorHAnsi" w:hAnsiTheme="majorHAnsi" w:cstheme="majorHAnsi"/>
          <w:sz w:val="23"/>
          <w:szCs w:val="23"/>
        </w:rPr>
      </w:pPr>
      <w:r w:rsidRPr="00BE7516">
        <w:rPr>
          <w:rFonts w:asciiTheme="majorHAnsi" w:hAnsiTheme="majorHAnsi" w:cstheme="majorHAnsi"/>
          <w:sz w:val="23"/>
          <w:szCs w:val="23"/>
        </w:rPr>
        <w:t>Office: C258</w:t>
      </w:r>
    </w:p>
    <w:p w14:paraId="0CEB45B0" w14:textId="77777777" w:rsidR="009001DD" w:rsidRPr="00BE7516" w:rsidRDefault="009001DD" w:rsidP="009001DD">
      <w:pPr>
        <w:rPr>
          <w:rFonts w:asciiTheme="majorHAnsi" w:hAnsiTheme="majorHAnsi" w:cstheme="majorHAnsi"/>
          <w:sz w:val="23"/>
          <w:szCs w:val="23"/>
        </w:rPr>
      </w:pPr>
      <w:r w:rsidRPr="00BE7516">
        <w:rPr>
          <w:rFonts w:asciiTheme="majorHAnsi" w:hAnsiTheme="majorHAnsi" w:cstheme="majorHAnsi"/>
          <w:sz w:val="23"/>
          <w:szCs w:val="23"/>
        </w:rPr>
        <w:t>Office Phone: (860) 215-9479</w:t>
      </w:r>
    </w:p>
    <w:p w14:paraId="38DD34E6" w14:textId="77777777" w:rsidR="009001DD" w:rsidRPr="00BE7516" w:rsidRDefault="009001DD" w:rsidP="009001DD">
      <w:pPr>
        <w:rPr>
          <w:rFonts w:asciiTheme="majorHAnsi" w:hAnsiTheme="majorHAnsi" w:cstheme="majorHAnsi"/>
          <w:sz w:val="23"/>
          <w:szCs w:val="23"/>
        </w:rPr>
      </w:pPr>
      <w:r w:rsidRPr="00BE7516">
        <w:rPr>
          <w:rFonts w:asciiTheme="majorHAnsi" w:hAnsiTheme="majorHAnsi" w:cstheme="majorHAnsi"/>
          <w:sz w:val="23"/>
          <w:szCs w:val="23"/>
        </w:rPr>
        <w:t>Email: mstutz@trcc.commnet.edu</w:t>
      </w:r>
    </w:p>
    <w:p w14:paraId="19432BBB" w14:textId="77777777" w:rsidR="009001DD" w:rsidRPr="00BE7516" w:rsidRDefault="009001DD" w:rsidP="009001DD">
      <w:pPr>
        <w:rPr>
          <w:rFonts w:asciiTheme="majorHAnsi" w:hAnsiTheme="majorHAnsi" w:cstheme="majorHAnsi"/>
          <w:i/>
          <w:sz w:val="23"/>
          <w:szCs w:val="23"/>
        </w:rPr>
      </w:pPr>
    </w:p>
    <w:p w14:paraId="40F1660C" w14:textId="77777777" w:rsidR="009001DD" w:rsidRPr="00BE7516" w:rsidRDefault="009001DD" w:rsidP="009001DD">
      <w:pPr>
        <w:rPr>
          <w:rFonts w:asciiTheme="majorHAnsi" w:hAnsiTheme="majorHAnsi" w:cstheme="majorHAnsi"/>
          <w:b/>
          <w:sz w:val="23"/>
          <w:szCs w:val="23"/>
        </w:rPr>
      </w:pPr>
      <w:r w:rsidRPr="00BE7516">
        <w:rPr>
          <w:rFonts w:asciiTheme="majorHAnsi" w:hAnsiTheme="majorHAnsi" w:cstheme="majorHAnsi"/>
          <w:b/>
          <w:sz w:val="23"/>
          <w:szCs w:val="23"/>
        </w:rPr>
        <w:t>Description of the Course:</w:t>
      </w:r>
    </w:p>
    <w:p w14:paraId="07E4AE48" w14:textId="77777777" w:rsidR="009001DD" w:rsidRPr="00BE7516" w:rsidRDefault="009001DD" w:rsidP="009001DD">
      <w:pPr>
        <w:rPr>
          <w:rFonts w:asciiTheme="majorHAnsi" w:hAnsiTheme="majorHAnsi" w:cstheme="majorHAnsi"/>
          <w:i/>
          <w:sz w:val="23"/>
          <w:szCs w:val="23"/>
        </w:rPr>
      </w:pPr>
      <w:r w:rsidRPr="00BE7516">
        <w:rPr>
          <w:rFonts w:asciiTheme="majorHAnsi" w:hAnsiTheme="majorHAnsi" w:cstheme="majorHAnsi"/>
          <w:i/>
          <w:sz w:val="23"/>
          <w:szCs w:val="23"/>
        </w:rPr>
        <w:t>Prerequisite: ENG* K101 eligibility.</w:t>
      </w:r>
    </w:p>
    <w:p w14:paraId="6AFEC46A" w14:textId="77777777" w:rsidR="009001DD" w:rsidRPr="00BE7516" w:rsidRDefault="009001DD" w:rsidP="009001DD">
      <w:pPr>
        <w:rPr>
          <w:rFonts w:asciiTheme="majorHAnsi" w:hAnsiTheme="majorHAnsi" w:cstheme="majorHAnsi"/>
          <w:sz w:val="23"/>
          <w:szCs w:val="23"/>
        </w:rPr>
      </w:pPr>
      <w:r w:rsidRPr="00BE7516">
        <w:rPr>
          <w:rFonts w:asciiTheme="majorHAnsi" w:hAnsiTheme="majorHAnsi" w:cstheme="majorHAnsi"/>
          <w:sz w:val="23"/>
          <w:szCs w:val="23"/>
        </w:rPr>
        <w:t>Public Speaking introduces students to the principles and basic skills of effective speech communication. Students will research, compose, and deliver speeches of increasing complexity and sophistication.  The course familiarizes students with the strategies and techniques of successful informative and persuasive public speaking so students gain an understanding of how communication happens and how people participate in public discourses.  The course also exposes students to the rhetorical dimensions of many types of public speech and teaches them to be more critical listeners who can respond rhetorically to complex issues and ideas.</w:t>
      </w:r>
    </w:p>
    <w:p w14:paraId="4AC2028E" w14:textId="77777777" w:rsidR="009001DD" w:rsidRPr="00BE7516" w:rsidRDefault="009001DD" w:rsidP="009001DD">
      <w:pPr>
        <w:rPr>
          <w:rFonts w:asciiTheme="majorHAnsi" w:hAnsiTheme="majorHAnsi" w:cstheme="majorHAnsi"/>
          <w:b/>
          <w:i/>
          <w:sz w:val="23"/>
          <w:szCs w:val="23"/>
        </w:rPr>
      </w:pPr>
    </w:p>
    <w:p w14:paraId="0FE8D8BB" w14:textId="77777777" w:rsidR="009001DD" w:rsidRPr="00BE7516" w:rsidRDefault="009001DD" w:rsidP="009001DD">
      <w:pPr>
        <w:rPr>
          <w:rFonts w:asciiTheme="majorHAnsi" w:hAnsiTheme="majorHAnsi" w:cstheme="majorHAnsi"/>
          <w:b/>
          <w:sz w:val="23"/>
          <w:szCs w:val="23"/>
        </w:rPr>
      </w:pPr>
      <w:r w:rsidRPr="00BE7516">
        <w:rPr>
          <w:rFonts w:asciiTheme="majorHAnsi" w:hAnsiTheme="majorHAnsi" w:cstheme="majorHAnsi"/>
          <w:b/>
          <w:sz w:val="23"/>
          <w:szCs w:val="23"/>
        </w:rPr>
        <w:t>COM K173 Course Outcome:</w:t>
      </w:r>
    </w:p>
    <w:p w14:paraId="72CF3AEC" w14:textId="77777777" w:rsidR="009001DD" w:rsidRPr="00BE7516" w:rsidRDefault="009001DD" w:rsidP="009001DD">
      <w:pPr>
        <w:numPr>
          <w:ilvl w:val="0"/>
          <w:numId w:val="12"/>
        </w:numPr>
        <w:rPr>
          <w:rFonts w:asciiTheme="majorHAnsi" w:hAnsiTheme="majorHAnsi" w:cstheme="majorHAnsi"/>
          <w:sz w:val="23"/>
          <w:szCs w:val="23"/>
        </w:rPr>
      </w:pPr>
      <w:r w:rsidRPr="00BE7516">
        <w:rPr>
          <w:rFonts w:asciiTheme="majorHAnsi" w:hAnsiTheme="majorHAnsi" w:cstheme="majorHAnsi"/>
          <w:sz w:val="23"/>
          <w:szCs w:val="23"/>
        </w:rPr>
        <w:t>Demonstrate, describe, and apply an understanding of the relevant principles of speech communication, reasoning, and argumentation.</w:t>
      </w:r>
    </w:p>
    <w:p w14:paraId="13146A65" w14:textId="77777777" w:rsidR="009001DD" w:rsidRPr="00BE7516" w:rsidRDefault="009001DD" w:rsidP="009001DD">
      <w:pPr>
        <w:numPr>
          <w:ilvl w:val="0"/>
          <w:numId w:val="12"/>
        </w:numPr>
        <w:rPr>
          <w:rFonts w:asciiTheme="majorHAnsi" w:hAnsiTheme="majorHAnsi" w:cstheme="majorHAnsi"/>
          <w:sz w:val="23"/>
          <w:szCs w:val="23"/>
        </w:rPr>
      </w:pPr>
      <w:r w:rsidRPr="00BE7516">
        <w:rPr>
          <w:rFonts w:asciiTheme="majorHAnsi" w:hAnsiTheme="majorHAnsi" w:cstheme="majorHAnsi"/>
          <w:sz w:val="23"/>
          <w:szCs w:val="23"/>
        </w:rPr>
        <w:t xml:space="preserve">Critically evaluate examples of public discourse. </w:t>
      </w:r>
    </w:p>
    <w:p w14:paraId="11426582" w14:textId="77777777" w:rsidR="009001DD" w:rsidRPr="00BE7516" w:rsidRDefault="009001DD" w:rsidP="009001DD">
      <w:pPr>
        <w:numPr>
          <w:ilvl w:val="0"/>
          <w:numId w:val="12"/>
        </w:numPr>
        <w:rPr>
          <w:rFonts w:asciiTheme="majorHAnsi" w:hAnsiTheme="majorHAnsi" w:cstheme="majorHAnsi"/>
          <w:sz w:val="23"/>
          <w:szCs w:val="23"/>
        </w:rPr>
      </w:pPr>
      <w:r w:rsidRPr="00BE7516">
        <w:rPr>
          <w:rFonts w:asciiTheme="majorHAnsi" w:hAnsiTheme="majorHAnsi" w:cstheme="majorHAnsi"/>
          <w:sz w:val="23"/>
          <w:szCs w:val="23"/>
        </w:rPr>
        <w:t>Demonstrate the acquisition of skills in public speaking and argumentation within several speech structures and contexts.</w:t>
      </w:r>
    </w:p>
    <w:p w14:paraId="3B3CE446" w14:textId="77777777" w:rsidR="009001DD" w:rsidRPr="00BE7516" w:rsidRDefault="009001DD" w:rsidP="009001DD">
      <w:pPr>
        <w:numPr>
          <w:ilvl w:val="0"/>
          <w:numId w:val="12"/>
        </w:numPr>
        <w:rPr>
          <w:rFonts w:asciiTheme="majorHAnsi" w:hAnsiTheme="majorHAnsi" w:cstheme="majorHAnsi"/>
          <w:sz w:val="23"/>
          <w:szCs w:val="23"/>
        </w:rPr>
      </w:pPr>
      <w:r w:rsidRPr="00BE7516">
        <w:rPr>
          <w:rFonts w:asciiTheme="majorHAnsi" w:hAnsiTheme="majorHAnsi" w:cstheme="majorHAnsi"/>
          <w:sz w:val="23"/>
          <w:szCs w:val="23"/>
        </w:rPr>
        <w:t>Demonstrate an ethical and effective use of academic research.</w:t>
      </w:r>
    </w:p>
    <w:p w14:paraId="2A0E262D" w14:textId="77777777" w:rsidR="009001DD" w:rsidRPr="00BE7516" w:rsidRDefault="009001DD" w:rsidP="009001DD">
      <w:pPr>
        <w:numPr>
          <w:ilvl w:val="0"/>
          <w:numId w:val="12"/>
        </w:numPr>
        <w:rPr>
          <w:rFonts w:asciiTheme="majorHAnsi" w:hAnsiTheme="majorHAnsi" w:cstheme="majorHAnsi"/>
          <w:sz w:val="23"/>
          <w:szCs w:val="23"/>
        </w:rPr>
      </w:pPr>
      <w:r w:rsidRPr="00BE7516">
        <w:rPr>
          <w:rFonts w:asciiTheme="majorHAnsi" w:hAnsiTheme="majorHAnsi" w:cstheme="majorHAnsi"/>
          <w:sz w:val="23"/>
          <w:szCs w:val="23"/>
        </w:rPr>
        <w:t>Demonstrate an appreciation of the relationship of speech communication to society.</w:t>
      </w:r>
    </w:p>
    <w:p w14:paraId="7BDB5087" w14:textId="77777777" w:rsidR="009001DD" w:rsidRPr="00BE7516" w:rsidRDefault="009001DD" w:rsidP="009001DD">
      <w:pPr>
        <w:rPr>
          <w:rFonts w:asciiTheme="majorHAnsi" w:hAnsiTheme="majorHAnsi" w:cstheme="majorHAnsi"/>
          <w:color w:val="000000"/>
          <w:sz w:val="23"/>
          <w:szCs w:val="23"/>
        </w:rPr>
      </w:pPr>
    </w:p>
    <w:p w14:paraId="27AD567D" w14:textId="77777777" w:rsidR="009001DD" w:rsidRPr="00BE7516" w:rsidRDefault="009001DD" w:rsidP="009001DD">
      <w:pPr>
        <w:rPr>
          <w:rFonts w:asciiTheme="majorHAnsi" w:hAnsiTheme="majorHAnsi" w:cstheme="majorHAnsi"/>
          <w:b/>
          <w:color w:val="000000"/>
          <w:sz w:val="23"/>
          <w:szCs w:val="23"/>
        </w:rPr>
      </w:pPr>
      <w:r w:rsidRPr="00BE7516">
        <w:rPr>
          <w:rFonts w:asciiTheme="majorHAnsi" w:hAnsiTheme="majorHAnsi" w:cstheme="majorHAnsi"/>
          <w:b/>
          <w:sz w:val="23"/>
          <w:szCs w:val="23"/>
        </w:rPr>
        <w:t>Required Materials:</w:t>
      </w:r>
    </w:p>
    <w:p w14:paraId="3FDBAE3C" w14:textId="75E78719" w:rsidR="002C4A74" w:rsidRPr="00BE7516" w:rsidRDefault="009E4C12" w:rsidP="002C4A74">
      <w:pPr>
        <w:pStyle w:val="ListParagraph"/>
        <w:numPr>
          <w:ilvl w:val="0"/>
          <w:numId w:val="30"/>
        </w:numPr>
        <w:rPr>
          <w:rFonts w:asciiTheme="majorHAnsi" w:hAnsiTheme="majorHAnsi" w:cstheme="majorHAnsi"/>
          <w:color w:val="000000"/>
          <w:sz w:val="23"/>
          <w:szCs w:val="23"/>
        </w:rPr>
      </w:pPr>
      <w:r w:rsidRPr="00BE7516">
        <w:rPr>
          <w:rFonts w:asciiTheme="majorHAnsi" w:hAnsiTheme="majorHAnsi" w:cstheme="majorHAnsi"/>
          <w:color w:val="000000"/>
          <w:sz w:val="23"/>
          <w:szCs w:val="23"/>
          <w:u w:val="single"/>
        </w:rPr>
        <w:t>Speech Craft</w:t>
      </w:r>
      <w:r w:rsidRPr="00BE7516">
        <w:rPr>
          <w:rFonts w:asciiTheme="majorHAnsi" w:hAnsiTheme="majorHAnsi" w:cstheme="majorHAnsi"/>
          <w:color w:val="000000"/>
          <w:sz w:val="23"/>
          <w:szCs w:val="23"/>
        </w:rPr>
        <w:t xml:space="preserve"> by Joshua Gunn (Available in the bookstore).</w:t>
      </w:r>
    </w:p>
    <w:p w14:paraId="20B338FF" w14:textId="77777777" w:rsidR="009E4C12" w:rsidRPr="00BE7516" w:rsidRDefault="009E4C12" w:rsidP="009E4C12">
      <w:pPr>
        <w:numPr>
          <w:ilvl w:val="0"/>
          <w:numId w:val="30"/>
        </w:numPr>
        <w:contextualSpacing/>
        <w:rPr>
          <w:rFonts w:asciiTheme="majorHAnsi" w:hAnsiTheme="majorHAnsi" w:cstheme="majorHAnsi"/>
          <w:color w:val="000000"/>
          <w:sz w:val="23"/>
          <w:szCs w:val="23"/>
        </w:rPr>
      </w:pPr>
      <w:r w:rsidRPr="00BE7516">
        <w:rPr>
          <w:rFonts w:asciiTheme="majorHAnsi" w:hAnsiTheme="majorHAnsi" w:cstheme="majorHAnsi"/>
          <w:color w:val="000000"/>
          <w:sz w:val="23"/>
          <w:szCs w:val="23"/>
        </w:rPr>
        <w:t xml:space="preserve">A SD card with at least 4GB free to keep the videos of your speeches. </w:t>
      </w:r>
      <w:r w:rsidRPr="00BE7516">
        <w:rPr>
          <w:rFonts w:asciiTheme="majorHAnsi" w:hAnsiTheme="majorHAnsi" w:cstheme="majorHAnsi"/>
          <w:color w:val="000000"/>
          <w:sz w:val="23"/>
          <w:szCs w:val="23"/>
          <w:shd w:val="clear" w:color="auto" w:fill="FFFFFF"/>
        </w:rPr>
        <w:t>You will need a Class 4 or higher SDHC or SDXC memory card, which you should be able to find on Amazon for under $20. I prefer the brand SanDisk, but there are other brands with good cards.</w:t>
      </w:r>
    </w:p>
    <w:p w14:paraId="55435423" w14:textId="77777777" w:rsidR="009001DD" w:rsidRPr="00BE7516" w:rsidRDefault="009001DD" w:rsidP="009001DD">
      <w:pPr>
        <w:rPr>
          <w:rFonts w:asciiTheme="majorHAnsi" w:hAnsiTheme="majorHAnsi" w:cstheme="majorHAnsi"/>
          <w:b/>
          <w:i/>
          <w:sz w:val="23"/>
          <w:szCs w:val="23"/>
        </w:rPr>
      </w:pPr>
    </w:p>
    <w:p w14:paraId="12FF97B0" w14:textId="77777777" w:rsidR="009001DD" w:rsidRPr="00BE7516" w:rsidRDefault="009001DD" w:rsidP="009001DD">
      <w:pPr>
        <w:rPr>
          <w:rFonts w:asciiTheme="majorHAnsi" w:hAnsiTheme="majorHAnsi" w:cstheme="majorHAnsi"/>
          <w:b/>
          <w:sz w:val="23"/>
          <w:szCs w:val="23"/>
        </w:rPr>
      </w:pPr>
      <w:r w:rsidRPr="00BE7516">
        <w:rPr>
          <w:rFonts w:asciiTheme="majorHAnsi" w:hAnsiTheme="majorHAnsi" w:cstheme="majorHAnsi"/>
          <w:b/>
          <w:sz w:val="23"/>
          <w:szCs w:val="23"/>
        </w:rPr>
        <w:t>Email and Office Hours:</w:t>
      </w:r>
    </w:p>
    <w:p w14:paraId="0B2C6B7A" w14:textId="729B1409" w:rsidR="009001DD" w:rsidRPr="00BE7516" w:rsidRDefault="009001DD" w:rsidP="009001DD">
      <w:pPr>
        <w:rPr>
          <w:rFonts w:asciiTheme="majorHAnsi" w:hAnsiTheme="majorHAnsi" w:cstheme="majorHAnsi"/>
          <w:sz w:val="23"/>
          <w:szCs w:val="23"/>
        </w:rPr>
      </w:pPr>
      <w:r w:rsidRPr="00BE7516">
        <w:rPr>
          <w:rFonts w:asciiTheme="majorHAnsi" w:hAnsiTheme="majorHAnsi" w:cstheme="majorHAnsi"/>
          <w:sz w:val="23"/>
          <w:szCs w:val="23"/>
        </w:rPr>
        <w:t>If you have any questions or want to discuss a particular reading or assignment, feel free to contact me or drop by my office to chat.  My office hours are times set aside for the purpose of speaking with you about your educational concerns.  If you would like to meet at a time other than my posted office hours, contact me (in person, via email, or via phone) to arrange an appointment.  Please email me with any questions or concerns that might arise through the course of the semester.  I will respond to emails within 24-36 hours.  If you send an email between late Friday and Sunday, I will respond beginning the following Monday.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6341"/>
        <w:gridCol w:w="2299"/>
      </w:tblGrid>
      <w:tr w:rsidR="009001DD" w:rsidRPr="00BE7516" w14:paraId="0A4E07D1" w14:textId="77777777">
        <w:tc>
          <w:tcPr>
            <w:tcW w:w="4428" w:type="dxa"/>
          </w:tcPr>
          <w:p w14:paraId="4223DD32" w14:textId="77777777" w:rsidR="009001DD" w:rsidRPr="00BE7516" w:rsidRDefault="009001DD" w:rsidP="009001DD">
            <w:pPr>
              <w:rPr>
                <w:rFonts w:asciiTheme="majorHAnsi" w:hAnsiTheme="majorHAnsi" w:cstheme="majorHAnsi"/>
                <w:b/>
                <w:sz w:val="23"/>
                <w:szCs w:val="23"/>
              </w:rPr>
            </w:pPr>
            <w:r w:rsidRPr="00BE7516">
              <w:rPr>
                <w:rFonts w:asciiTheme="majorHAnsi" w:hAnsiTheme="majorHAnsi" w:cstheme="majorHAnsi"/>
                <w:b/>
                <w:sz w:val="23"/>
                <w:szCs w:val="23"/>
              </w:rPr>
              <w:lastRenderedPageBreak/>
              <w:t>Assignments:</w:t>
            </w:r>
          </w:p>
          <w:tbl>
            <w:tblPr>
              <w:tblStyle w:val="TableGrid"/>
              <w:tblW w:w="6115" w:type="dxa"/>
              <w:tblLook w:val="00A0" w:firstRow="1" w:lastRow="0" w:firstColumn="1" w:lastColumn="0" w:noHBand="0" w:noVBand="0"/>
            </w:tblPr>
            <w:tblGrid>
              <w:gridCol w:w="5020"/>
              <w:gridCol w:w="1095"/>
            </w:tblGrid>
            <w:tr w:rsidR="00FC26FE" w:rsidRPr="00BE7516" w14:paraId="737DE825" w14:textId="77777777" w:rsidTr="00F56568">
              <w:trPr>
                <w:trHeight w:val="274"/>
              </w:trPr>
              <w:tc>
                <w:tcPr>
                  <w:tcW w:w="5020" w:type="dxa"/>
                  <w:vAlign w:val="center"/>
                </w:tcPr>
                <w:p w14:paraId="74E991A4" w14:textId="77777777" w:rsidR="00FC26FE" w:rsidRPr="00BE7516" w:rsidRDefault="00FC26FE" w:rsidP="00FC26FE">
                  <w:pPr>
                    <w:jc w:val="center"/>
                    <w:rPr>
                      <w:rFonts w:asciiTheme="majorHAnsi" w:hAnsiTheme="majorHAnsi" w:cstheme="majorHAnsi"/>
                      <w:sz w:val="23"/>
                      <w:szCs w:val="23"/>
                      <w:u w:val="single"/>
                    </w:rPr>
                  </w:pPr>
                  <w:r w:rsidRPr="00BE7516">
                    <w:rPr>
                      <w:rFonts w:asciiTheme="majorHAnsi" w:hAnsiTheme="majorHAnsi" w:cstheme="majorHAnsi"/>
                      <w:sz w:val="23"/>
                      <w:szCs w:val="23"/>
                      <w:u w:val="single"/>
                    </w:rPr>
                    <w:t>Categories</w:t>
                  </w:r>
                </w:p>
              </w:tc>
              <w:tc>
                <w:tcPr>
                  <w:tcW w:w="1095" w:type="dxa"/>
                  <w:vAlign w:val="center"/>
                </w:tcPr>
                <w:p w14:paraId="3F852F8C" w14:textId="349BF91A" w:rsidR="00FC26FE" w:rsidRPr="00BE7516" w:rsidRDefault="001A386E" w:rsidP="00FC26FE">
                  <w:pPr>
                    <w:jc w:val="center"/>
                    <w:rPr>
                      <w:rFonts w:asciiTheme="majorHAnsi" w:hAnsiTheme="majorHAnsi" w:cstheme="majorHAnsi"/>
                      <w:sz w:val="23"/>
                      <w:szCs w:val="23"/>
                      <w:u w:val="single"/>
                    </w:rPr>
                  </w:pPr>
                  <w:r w:rsidRPr="00BE7516">
                    <w:rPr>
                      <w:rFonts w:asciiTheme="majorHAnsi" w:hAnsiTheme="majorHAnsi" w:cstheme="majorHAnsi"/>
                      <w:sz w:val="23"/>
                      <w:szCs w:val="23"/>
                      <w:u w:val="single"/>
                    </w:rPr>
                    <w:t>Percent</w:t>
                  </w:r>
                </w:p>
              </w:tc>
            </w:tr>
            <w:tr w:rsidR="00FC26FE" w:rsidRPr="00BE7516" w14:paraId="64F97B50" w14:textId="77777777" w:rsidTr="00F56568">
              <w:trPr>
                <w:trHeight w:val="290"/>
              </w:trPr>
              <w:tc>
                <w:tcPr>
                  <w:tcW w:w="5020" w:type="dxa"/>
                </w:tcPr>
                <w:p w14:paraId="403FCEEC" w14:textId="1FCB2B68" w:rsidR="00FC26FE" w:rsidRPr="00BE7516" w:rsidRDefault="004A5937" w:rsidP="00FC26FE">
                  <w:pPr>
                    <w:rPr>
                      <w:rFonts w:asciiTheme="majorHAnsi" w:hAnsiTheme="majorHAnsi" w:cstheme="majorHAnsi"/>
                      <w:sz w:val="23"/>
                      <w:szCs w:val="23"/>
                    </w:rPr>
                  </w:pPr>
                  <w:r w:rsidRPr="00BE7516">
                    <w:rPr>
                      <w:rFonts w:asciiTheme="majorHAnsi" w:hAnsiTheme="majorHAnsi" w:cstheme="majorHAnsi"/>
                      <w:sz w:val="23"/>
                      <w:szCs w:val="23"/>
                    </w:rPr>
                    <w:t>Participation (Speaking Activities,</w:t>
                  </w:r>
                  <w:r w:rsidR="00FC26FE" w:rsidRPr="00BE7516">
                    <w:rPr>
                      <w:rFonts w:asciiTheme="majorHAnsi" w:hAnsiTheme="majorHAnsi" w:cstheme="majorHAnsi"/>
                      <w:sz w:val="23"/>
                      <w:szCs w:val="23"/>
                    </w:rPr>
                    <w:t xml:space="preserve"> Peer Evaluations, Workshops</w:t>
                  </w:r>
                  <w:r w:rsidRPr="00BE7516">
                    <w:rPr>
                      <w:rFonts w:asciiTheme="majorHAnsi" w:hAnsiTheme="majorHAnsi" w:cstheme="majorHAnsi"/>
                      <w:sz w:val="23"/>
                      <w:szCs w:val="23"/>
                    </w:rPr>
                    <w:t>, Classwork, Homework</w:t>
                  </w:r>
                  <w:r w:rsidR="00647D9C" w:rsidRPr="00BE7516">
                    <w:rPr>
                      <w:rFonts w:asciiTheme="majorHAnsi" w:hAnsiTheme="majorHAnsi" w:cstheme="majorHAnsi"/>
                      <w:sz w:val="23"/>
                      <w:szCs w:val="23"/>
                    </w:rPr>
                    <w:t>, etc.</w:t>
                  </w:r>
                  <w:r w:rsidR="00FC26FE" w:rsidRPr="00BE7516">
                    <w:rPr>
                      <w:rFonts w:asciiTheme="majorHAnsi" w:hAnsiTheme="majorHAnsi" w:cstheme="majorHAnsi"/>
                      <w:sz w:val="23"/>
                      <w:szCs w:val="23"/>
                    </w:rPr>
                    <w:t>)</w:t>
                  </w:r>
                </w:p>
              </w:tc>
              <w:tc>
                <w:tcPr>
                  <w:tcW w:w="1095" w:type="dxa"/>
                  <w:vAlign w:val="bottom"/>
                </w:tcPr>
                <w:p w14:paraId="6AF21AC2" w14:textId="62949330" w:rsidR="00FC26FE" w:rsidRPr="00BE7516" w:rsidRDefault="00BE7516" w:rsidP="00FC26FE">
                  <w:pPr>
                    <w:rPr>
                      <w:rFonts w:asciiTheme="majorHAnsi" w:hAnsiTheme="majorHAnsi" w:cstheme="majorHAnsi"/>
                      <w:sz w:val="23"/>
                      <w:szCs w:val="23"/>
                    </w:rPr>
                  </w:pPr>
                  <w:r w:rsidRPr="00BE7516">
                    <w:rPr>
                      <w:rFonts w:asciiTheme="majorHAnsi" w:hAnsiTheme="majorHAnsi" w:cstheme="majorHAnsi"/>
                      <w:sz w:val="23"/>
                      <w:szCs w:val="23"/>
                    </w:rPr>
                    <w:t>2</w:t>
                  </w:r>
                  <w:r w:rsidR="00BF44AD" w:rsidRPr="00BE7516">
                    <w:rPr>
                      <w:rFonts w:asciiTheme="majorHAnsi" w:hAnsiTheme="majorHAnsi" w:cstheme="majorHAnsi"/>
                      <w:sz w:val="23"/>
                      <w:szCs w:val="23"/>
                    </w:rPr>
                    <w:t>0</w:t>
                  </w:r>
                  <w:r w:rsidR="008B0B43" w:rsidRPr="00BE7516">
                    <w:rPr>
                      <w:rFonts w:asciiTheme="majorHAnsi" w:hAnsiTheme="majorHAnsi" w:cstheme="majorHAnsi"/>
                      <w:sz w:val="23"/>
                      <w:szCs w:val="23"/>
                    </w:rPr>
                    <w:t>%</w:t>
                  </w:r>
                </w:p>
              </w:tc>
            </w:tr>
            <w:tr w:rsidR="00FC26FE" w:rsidRPr="00BE7516" w14:paraId="39A0900E" w14:textId="77777777" w:rsidTr="00F56568">
              <w:trPr>
                <w:trHeight w:val="290"/>
              </w:trPr>
              <w:tc>
                <w:tcPr>
                  <w:tcW w:w="5020" w:type="dxa"/>
                </w:tcPr>
                <w:p w14:paraId="2A4E4AE6" w14:textId="77777777" w:rsidR="00FC26FE" w:rsidRPr="00BE7516" w:rsidRDefault="00FC26FE" w:rsidP="00BF44AD">
                  <w:pPr>
                    <w:rPr>
                      <w:rFonts w:asciiTheme="majorHAnsi" w:hAnsiTheme="majorHAnsi" w:cstheme="majorHAnsi"/>
                      <w:sz w:val="23"/>
                      <w:szCs w:val="23"/>
                    </w:rPr>
                  </w:pPr>
                  <w:r w:rsidRPr="00BE7516">
                    <w:rPr>
                      <w:rFonts w:asciiTheme="majorHAnsi" w:hAnsiTheme="majorHAnsi" w:cstheme="majorHAnsi"/>
                      <w:sz w:val="23"/>
                      <w:szCs w:val="23"/>
                    </w:rPr>
                    <w:t>Speech of Introduction</w:t>
                  </w:r>
                </w:p>
              </w:tc>
              <w:tc>
                <w:tcPr>
                  <w:tcW w:w="1095" w:type="dxa"/>
                </w:tcPr>
                <w:p w14:paraId="189C2768" w14:textId="5F03AEB1" w:rsidR="00FC26FE" w:rsidRPr="00BE7516" w:rsidRDefault="00BF44AD" w:rsidP="00FC26FE">
                  <w:pPr>
                    <w:rPr>
                      <w:rFonts w:asciiTheme="majorHAnsi" w:hAnsiTheme="majorHAnsi" w:cstheme="majorHAnsi"/>
                      <w:sz w:val="23"/>
                      <w:szCs w:val="23"/>
                    </w:rPr>
                  </w:pPr>
                  <w:r w:rsidRPr="00BE7516">
                    <w:rPr>
                      <w:rFonts w:asciiTheme="majorHAnsi" w:hAnsiTheme="majorHAnsi" w:cstheme="majorHAnsi"/>
                      <w:sz w:val="23"/>
                      <w:szCs w:val="23"/>
                    </w:rPr>
                    <w:t>5%</w:t>
                  </w:r>
                </w:p>
              </w:tc>
            </w:tr>
            <w:tr w:rsidR="00FC26FE" w:rsidRPr="00BE7516" w14:paraId="03214C1F" w14:textId="77777777" w:rsidTr="00F56568">
              <w:trPr>
                <w:trHeight w:val="290"/>
              </w:trPr>
              <w:tc>
                <w:tcPr>
                  <w:tcW w:w="5020" w:type="dxa"/>
                </w:tcPr>
                <w:p w14:paraId="5FC349AB" w14:textId="77777777" w:rsidR="00FC26FE" w:rsidRPr="00BE7516" w:rsidRDefault="00FC26FE" w:rsidP="00BF44AD">
                  <w:pPr>
                    <w:rPr>
                      <w:rFonts w:asciiTheme="majorHAnsi" w:hAnsiTheme="majorHAnsi" w:cstheme="majorHAnsi"/>
                      <w:sz w:val="23"/>
                      <w:szCs w:val="23"/>
                    </w:rPr>
                  </w:pPr>
                  <w:r w:rsidRPr="00BE7516">
                    <w:rPr>
                      <w:rFonts w:asciiTheme="majorHAnsi" w:hAnsiTheme="majorHAnsi" w:cstheme="majorHAnsi"/>
                      <w:sz w:val="23"/>
                      <w:szCs w:val="23"/>
                    </w:rPr>
                    <w:t>How-to Speech</w:t>
                  </w:r>
                </w:p>
              </w:tc>
              <w:tc>
                <w:tcPr>
                  <w:tcW w:w="1095" w:type="dxa"/>
                </w:tcPr>
                <w:p w14:paraId="61EE0421" w14:textId="2B51B756" w:rsidR="00FC26FE" w:rsidRPr="00BE7516" w:rsidRDefault="00BF44AD" w:rsidP="004A5937">
                  <w:pPr>
                    <w:rPr>
                      <w:rFonts w:asciiTheme="majorHAnsi" w:hAnsiTheme="majorHAnsi" w:cstheme="majorHAnsi"/>
                      <w:sz w:val="23"/>
                      <w:szCs w:val="23"/>
                    </w:rPr>
                  </w:pPr>
                  <w:r w:rsidRPr="00BE7516">
                    <w:rPr>
                      <w:rFonts w:asciiTheme="majorHAnsi" w:hAnsiTheme="majorHAnsi" w:cstheme="majorHAnsi"/>
                      <w:sz w:val="23"/>
                      <w:szCs w:val="23"/>
                    </w:rPr>
                    <w:t>5%</w:t>
                  </w:r>
                </w:p>
              </w:tc>
            </w:tr>
            <w:tr w:rsidR="00FC26FE" w:rsidRPr="00BE7516" w14:paraId="08509300" w14:textId="77777777" w:rsidTr="00F56568">
              <w:trPr>
                <w:trHeight w:val="290"/>
              </w:trPr>
              <w:tc>
                <w:tcPr>
                  <w:tcW w:w="5020" w:type="dxa"/>
                </w:tcPr>
                <w:p w14:paraId="2F71E47B" w14:textId="77777777" w:rsidR="00FC26FE" w:rsidRPr="00BE7516" w:rsidRDefault="00FC26FE" w:rsidP="00BF44AD">
                  <w:pPr>
                    <w:rPr>
                      <w:rFonts w:asciiTheme="majorHAnsi" w:hAnsiTheme="majorHAnsi" w:cstheme="majorHAnsi"/>
                      <w:sz w:val="23"/>
                      <w:szCs w:val="23"/>
                    </w:rPr>
                  </w:pPr>
                  <w:r w:rsidRPr="00BE7516">
                    <w:rPr>
                      <w:rFonts w:asciiTheme="majorHAnsi" w:hAnsiTheme="majorHAnsi" w:cstheme="majorHAnsi"/>
                      <w:sz w:val="23"/>
                      <w:szCs w:val="23"/>
                    </w:rPr>
                    <w:t>Narrative Speech</w:t>
                  </w:r>
                </w:p>
              </w:tc>
              <w:tc>
                <w:tcPr>
                  <w:tcW w:w="1095" w:type="dxa"/>
                </w:tcPr>
                <w:p w14:paraId="3F570466" w14:textId="78F31B75" w:rsidR="00FC26FE" w:rsidRPr="00BE7516" w:rsidRDefault="00BF44AD" w:rsidP="00FC26FE">
                  <w:pPr>
                    <w:rPr>
                      <w:rFonts w:asciiTheme="majorHAnsi" w:hAnsiTheme="majorHAnsi" w:cstheme="majorHAnsi"/>
                      <w:sz w:val="23"/>
                      <w:szCs w:val="23"/>
                    </w:rPr>
                  </w:pPr>
                  <w:r w:rsidRPr="00BE7516">
                    <w:rPr>
                      <w:rFonts w:asciiTheme="majorHAnsi" w:hAnsiTheme="majorHAnsi" w:cstheme="majorHAnsi"/>
                      <w:sz w:val="23"/>
                      <w:szCs w:val="23"/>
                    </w:rPr>
                    <w:t>5%</w:t>
                  </w:r>
                </w:p>
              </w:tc>
            </w:tr>
            <w:tr w:rsidR="00FC26FE" w:rsidRPr="00BE7516" w14:paraId="656AD106" w14:textId="77777777" w:rsidTr="00F56568">
              <w:trPr>
                <w:trHeight w:val="274"/>
              </w:trPr>
              <w:tc>
                <w:tcPr>
                  <w:tcW w:w="5020" w:type="dxa"/>
                </w:tcPr>
                <w:p w14:paraId="0388FAFC" w14:textId="77D826CD" w:rsidR="00FC26FE" w:rsidRPr="00BE7516" w:rsidRDefault="00FC26FE" w:rsidP="00B409E1">
                  <w:pPr>
                    <w:rPr>
                      <w:rFonts w:asciiTheme="majorHAnsi" w:hAnsiTheme="majorHAnsi" w:cstheme="majorHAnsi"/>
                      <w:sz w:val="23"/>
                      <w:szCs w:val="23"/>
                    </w:rPr>
                  </w:pPr>
                  <w:r w:rsidRPr="00BE7516">
                    <w:rPr>
                      <w:rFonts w:asciiTheme="majorHAnsi" w:hAnsiTheme="majorHAnsi" w:cstheme="majorHAnsi"/>
                      <w:sz w:val="23"/>
                      <w:szCs w:val="23"/>
                    </w:rPr>
                    <w:t>Forensic Speech</w:t>
                  </w:r>
                  <w:r w:rsidR="00B409E1" w:rsidRPr="00BE7516">
                    <w:rPr>
                      <w:rFonts w:asciiTheme="majorHAnsi" w:hAnsiTheme="majorHAnsi" w:cstheme="majorHAnsi"/>
                      <w:sz w:val="23"/>
                      <w:szCs w:val="23"/>
                    </w:rPr>
                    <w:t xml:space="preserve"> &amp; Outline</w:t>
                  </w:r>
                </w:p>
              </w:tc>
              <w:tc>
                <w:tcPr>
                  <w:tcW w:w="1095" w:type="dxa"/>
                </w:tcPr>
                <w:p w14:paraId="39113D56" w14:textId="07C5DE61" w:rsidR="00FC26FE" w:rsidRPr="00BE7516" w:rsidRDefault="00BF44AD" w:rsidP="00FC26FE">
                  <w:pPr>
                    <w:rPr>
                      <w:rFonts w:asciiTheme="majorHAnsi" w:hAnsiTheme="majorHAnsi" w:cstheme="majorHAnsi"/>
                      <w:sz w:val="23"/>
                      <w:szCs w:val="23"/>
                    </w:rPr>
                  </w:pPr>
                  <w:r w:rsidRPr="00BE7516">
                    <w:rPr>
                      <w:rFonts w:asciiTheme="majorHAnsi" w:hAnsiTheme="majorHAnsi" w:cstheme="majorHAnsi"/>
                      <w:sz w:val="23"/>
                      <w:szCs w:val="23"/>
                    </w:rPr>
                    <w:t>15</w:t>
                  </w:r>
                  <w:r w:rsidR="004A5937" w:rsidRPr="00BE7516">
                    <w:rPr>
                      <w:rFonts w:asciiTheme="majorHAnsi" w:hAnsiTheme="majorHAnsi" w:cstheme="majorHAnsi"/>
                      <w:sz w:val="23"/>
                      <w:szCs w:val="23"/>
                    </w:rPr>
                    <w:t>%</w:t>
                  </w:r>
                </w:p>
              </w:tc>
            </w:tr>
            <w:tr w:rsidR="00FC26FE" w:rsidRPr="00BE7516" w14:paraId="558F1908" w14:textId="77777777" w:rsidTr="00F56568">
              <w:trPr>
                <w:trHeight w:val="290"/>
              </w:trPr>
              <w:tc>
                <w:tcPr>
                  <w:tcW w:w="5020" w:type="dxa"/>
                </w:tcPr>
                <w:p w14:paraId="4DE1C9A4" w14:textId="3A558DDE" w:rsidR="00FC26FE" w:rsidRPr="00BE7516" w:rsidRDefault="00FC26FE" w:rsidP="00B409E1">
                  <w:pPr>
                    <w:rPr>
                      <w:rFonts w:asciiTheme="majorHAnsi" w:hAnsiTheme="majorHAnsi" w:cstheme="majorHAnsi"/>
                      <w:sz w:val="23"/>
                      <w:szCs w:val="23"/>
                    </w:rPr>
                  </w:pPr>
                  <w:r w:rsidRPr="00BE7516">
                    <w:rPr>
                      <w:rFonts w:asciiTheme="majorHAnsi" w:hAnsiTheme="majorHAnsi" w:cstheme="majorHAnsi"/>
                      <w:sz w:val="23"/>
                      <w:szCs w:val="23"/>
                    </w:rPr>
                    <w:t>Deliberative Speech</w:t>
                  </w:r>
                  <w:r w:rsidR="00B409E1" w:rsidRPr="00BE7516">
                    <w:rPr>
                      <w:rFonts w:asciiTheme="majorHAnsi" w:hAnsiTheme="majorHAnsi" w:cstheme="majorHAnsi"/>
                      <w:sz w:val="23"/>
                      <w:szCs w:val="23"/>
                    </w:rPr>
                    <w:t xml:space="preserve"> &amp; Outline</w:t>
                  </w:r>
                </w:p>
              </w:tc>
              <w:tc>
                <w:tcPr>
                  <w:tcW w:w="1095" w:type="dxa"/>
                </w:tcPr>
                <w:p w14:paraId="6A017915" w14:textId="0EF255E2" w:rsidR="00FC26FE" w:rsidRPr="00BE7516" w:rsidRDefault="00F56568" w:rsidP="00FC26FE">
                  <w:pPr>
                    <w:rPr>
                      <w:rFonts w:asciiTheme="majorHAnsi" w:hAnsiTheme="majorHAnsi" w:cstheme="majorHAnsi"/>
                      <w:sz w:val="23"/>
                      <w:szCs w:val="23"/>
                    </w:rPr>
                  </w:pPr>
                  <w:r w:rsidRPr="00BE7516">
                    <w:rPr>
                      <w:rFonts w:asciiTheme="majorHAnsi" w:hAnsiTheme="majorHAnsi" w:cstheme="majorHAnsi"/>
                      <w:sz w:val="23"/>
                      <w:szCs w:val="23"/>
                    </w:rPr>
                    <w:t>20</w:t>
                  </w:r>
                  <w:r w:rsidR="004A5937" w:rsidRPr="00BE7516">
                    <w:rPr>
                      <w:rFonts w:asciiTheme="majorHAnsi" w:hAnsiTheme="majorHAnsi" w:cstheme="majorHAnsi"/>
                      <w:sz w:val="23"/>
                      <w:szCs w:val="23"/>
                    </w:rPr>
                    <w:t>%</w:t>
                  </w:r>
                </w:p>
              </w:tc>
            </w:tr>
            <w:tr w:rsidR="00BF44AD" w:rsidRPr="00BE7516" w14:paraId="3CD5D132" w14:textId="77777777" w:rsidTr="00F56568">
              <w:trPr>
                <w:trHeight w:val="290"/>
              </w:trPr>
              <w:tc>
                <w:tcPr>
                  <w:tcW w:w="5020" w:type="dxa"/>
                </w:tcPr>
                <w:p w14:paraId="71DB6B34" w14:textId="08A08B0A" w:rsidR="00BF44AD" w:rsidRPr="00BE7516" w:rsidRDefault="00BF44AD" w:rsidP="00B409E1">
                  <w:pPr>
                    <w:rPr>
                      <w:rFonts w:asciiTheme="majorHAnsi" w:hAnsiTheme="majorHAnsi" w:cstheme="majorHAnsi"/>
                      <w:sz w:val="23"/>
                      <w:szCs w:val="23"/>
                    </w:rPr>
                  </w:pPr>
                  <w:r w:rsidRPr="00BE7516">
                    <w:rPr>
                      <w:rFonts w:asciiTheme="majorHAnsi" w:hAnsiTheme="majorHAnsi" w:cstheme="majorHAnsi"/>
                      <w:sz w:val="23"/>
                      <w:szCs w:val="23"/>
                    </w:rPr>
                    <w:t>Speech Reflections</w:t>
                  </w:r>
                </w:p>
              </w:tc>
              <w:tc>
                <w:tcPr>
                  <w:tcW w:w="1095" w:type="dxa"/>
                </w:tcPr>
                <w:p w14:paraId="09AC94D1" w14:textId="32E42255" w:rsidR="00BF44AD" w:rsidRPr="00BE7516" w:rsidRDefault="00BF44AD" w:rsidP="00FC26FE">
                  <w:pPr>
                    <w:rPr>
                      <w:rFonts w:asciiTheme="majorHAnsi" w:hAnsiTheme="majorHAnsi" w:cstheme="majorHAnsi"/>
                      <w:sz w:val="23"/>
                      <w:szCs w:val="23"/>
                    </w:rPr>
                  </w:pPr>
                  <w:r w:rsidRPr="00BE7516">
                    <w:rPr>
                      <w:rFonts w:asciiTheme="majorHAnsi" w:hAnsiTheme="majorHAnsi" w:cstheme="majorHAnsi"/>
                      <w:sz w:val="23"/>
                      <w:szCs w:val="23"/>
                    </w:rPr>
                    <w:t>5%</w:t>
                  </w:r>
                </w:p>
              </w:tc>
            </w:tr>
            <w:tr w:rsidR="00BF44AD" w:rsidRPr="00BE7516" w14:paraId="6E9CA859" w14:textId="77777777" w:rsidTr="00F56568">
              <w:trPr>
                <w:trHeight w:val="290"/>
              </w:trPr>
              <w:tc>
                <w:tcPr>
                  <w:tcW w:w="5020" w:type="dxa"/>
                </w:tcPr>
                <w:p w14:paraId="2CA27351" w14:textId="63D844FD" w:rsidR="00BF44AD" w:rsidRPr="00BE7516" w:rsidRDefault="00BF44AD" w:rsidP="00B409E1">
                  <w:pPr>
                    <w:rPr>
                      <w:rFonts w:asciiTheme="majorHAnsi" w:hAnsiTheme="majorHAnsi" w:cstheme="majorHAnsi"/>
                      <w:sz w:val="23"/>
                      <w:szCs w:val="23"/>
                    </w:rPr>
                  </w:pPr>
                  <w:r w:rsidRPr="00BE7516">
                    <w:rPr>
                      <w:rFonts w:asciiTheme="majorHAnsi" w:hAnsiTheme="majorHAnsi" w:cstheme="majorHAnsi"/>
                      <w:sz w:val="23"/>
                      <w:szCs w:val="23"/>
                    </w:rPr>
                    <w:t>Digication ePortfolio</w:t>
                  </w:r>
                </w:p>
              </w:tc>
              <w:tc>
                <w:tcPr>
                  <w:tcW w:w="1095" w:type="dxa"/>
                </w:tcPr>
                <w:p w14:paraId="6F2EB9D9" w14:textId="1A0F5557" w:rsidR="00BF44AD" w:rsidRPr="00BE7516" w:rsidRDefault="00BF44AD" w:rsidP="00FC26FE">
                  <w:pPr>
                    <w:rPr>
                      <w:rFonts w:asciiTheme="majorHAnsi" w:hAnsiTheme="majorHAnsi" w:cstheme="majorHAnsi"/>
                      <w:sz w:val="23"/>
                      <w:szCs w:val="23"/>
                    </w:rPr>
                  </w:pPr>
                  <w:r w:rsidRPr="00BE7516">
                    <w:rPr>
                      <w:rFonts w:asciiTheme="majorHAnsi" w:hAnsiTheme="majorHAnsi" w:cstheme="majorHAnsi"/>
                      <w:sz w:val="23"/>
                      <w:szCs w:val="23"/>
                    </w:rPr>
                    <w:t>5%</w:t>
                  </w:r>
                </w:p>
              </w:tc>
            </w:tr>
            <w:tr w:rsidR="00F56568" w:rsidRPr="00BE7516" w14:paraId="1BFCCDC9" w14:textId="77777777" w:rsidTr="00F56568">
              <w:trPr>
                <w:trHeight w:val="290"/>
              </w:trPr>
              <w:tc>
                <w:tcPr>
                  <w:tcW w:w="5020" w:type="dxa"/>
                </w:tcPr>
                <w:p w14:paraId="0724236B" w14:textId="46D0E733" w:rsidR="00F56568" w:rsidRPr="00BE7516" w:rsidRDefault="00212F8F" w:rsidP="00B409E1">
                  <w:pPr>
                    <w:rPr>
                      <w:rFonts w:asciiTheme="majorHAnsi" w:hAnsiTheme="majorHAnsi" w:cstheme="majorHAnsi"/>
                      <w:sz w:val="23"/>
                      <w:szCs w:val="23"/>
                    </w:rPr>
                  </w:pPr>
                  <w:r w:rsidRPr="00BE7516">
                    <w:rPr>
                      <w:rFonts w:asciiTheme="majorHAnsi" w:hAnsiTheme="majorHAnsi" w:cstheme="majorHAnsi"/>
                      <w:sz w:val="23"/>
                      <w:szCs w:val="23"/>
                    </w:rPr>
                    <w:t>LearningCurve Chapter Quizzes</w:t>
                  </w:r>
                </w:p>
              </w:tc>
              <w:tc>
                <w:tcPr>
                  <w:tcW w:w="1095" w:type="dxa"/>
                </w:tcPr>
                <w:p w14:paraId="106F6184" w14:textId="405FF72D" w:rsidR="00F56568" w:rsidRPr="00BE7516" w:rsidRDefault="00F56568" w:rsidP="00FC26FE">
                  <w:pPr>
                    <w:rPr>
                      <w:rFonts w:asciiTheme="majorHAnsi" w:hAnsiTheme="majorHAnsi" w:cstheme="majorHAnsi"/>
                      <w:sz w:val="23"/>
                      <w:szCs w:val="23"/>
                    </w:rPr>
                  </w:pPr>
                  <w:r w:rsidRPr="00BE7516">
                    <w:rPr>
                      <w:rFonts w:asciiTheme="majorHAnsi" w:hAnsiTheme="majorHAnsi" w:cstheme="majorHAnsi"/>
                      <w:sz w:val="23"/>
                      <w:szCs w:val="23"/>
                    </w:rPr>
                    <w:t>10%</w:t>
                  </w:r>
                </w:p>
              </w:tc>
            </w:tr>
            <w:tr w:rsidR="00F56568" w:rsidRPr="00BE7516" w14:paraId="24880C43" w14:textId="77777777" w:rsidTr="00F56568">
              <w:trPr>
                <w:trHeight w:val="290"/>
              </w:trPr>
              <w:tc>
                <w:tcPr>
                  <w:tcW w:w="5020" w:type="dxa"/>
                </w:tcPr>
                <w:p w14:paraId="125419FD" w14:textId="28D20F8A" w:rsidR="00F56568" w:rsidRPr="00BE7516" w:rsidRDefault="00F56568" w:rsidP="00B409E1">
                  <w:pPr>
                    <w:rPr>
                      <w:rFonts w:asciiTheme="majorHAnsi" w:hAnsiTheme="majorHAnsi" w:cstheme="majorHAnsi"/>
                      <w:sz w:val="23"/>
                      <w:szCs w:val="23"/>
                    </w:rPr>
                  </w:pPr>
                  <w:r w:rsidRPr="00BE7516">
                    <w:rPr>
                      <w:rFonts w:asciiTheme="majorHAnsi" w:hAnsiTheme="majorHAnsi" w:cstheme="majorHAnsi"/>
                      <w:sz w:val="23"/>
                      <w:szCs w:val="23"/>
                    </w:rPr>
                    <w:t>Final Exam</w:t>
                  </w:r>
                </w:p>
              </w:tc>
              <w:tc>
                <w:tcPr>
                  <w:tcW w:w="1095" w:type="dxa"/>
                </w:tcPr>
                <w:p w14:paraId="3F75C80A" w14:textId="0808C384" w:rsidR="00F56568" w:rsidRPr="00BE7516" w:rsidRDefault="00F56568" w:rsidP="00FC26FE">
                  <w:pPr>
                    <w:rPr>
                      <w:rFonts w:asciiTheme="majorHAnsi" w:hAnsiTheme="majorHAnsi" w:cstheme="majorHAnsi"/>
                      <w:sz w:val="23"/>
                      <w:szCs w:val="23"/>
                    </w:rPr>
                  </w:pPr>
                  <w:r w:rsidRPr="00BE7516">
                    <w:rPr>
                      <w:rFonts w:asciiTheme="majorHAnsi" w:hAnsiTheme="majorHAnsi" w:cstheme="majorHAnsi"/>
                      <w:sz w:val="23"/>
                      <w:szCs w:val="23"/>
                    </w:rPr>
                    <w:t>10%</w:t>
                  </w:r>
                </w:p>
              </w:tc>
            </w:tr>
            <w:tr w:rsidR="00FC26FE" w:rsidRPr="00BE7516" w14:paraId="1956A4F9" w14:textId="77777777" w:rsidTr="00F56568">
              <w:trPr>
                <w:trHeight w:val="290"/>
              </w:trPr>
              <w:tc>
                <w:tcPr>
                  <w:tcW w:w="5020" w:type="dxa"/>
                </w:tcPr>
                <w:p w14:paraId="6DC03227" w14:textId="4D95FF10" w:rsidR="00FC26FE" w:rsidRPr="00BE7516" w:rsidRDefault="00B409E1" w:rsidP="00FC26FE">
                  <w:pPr>
                    <w:rPr>
                      <w:rFonts w:asciiTheme="majorHAnsi" w:hAnsiTheme="majorHAnsi" w:cstheme="majorHAnsi"/>
                      <w:b/>
                      <w:sz w:val="23"/>
                      <w:szCs w:val="23"/>
                    </w:rPr>
                  </w:pPr>
                  <w:r w:rsidRPr="00BE7516">
                    <w:rPr>
                      <w:rFonts w:asciiTheme="majorHAnsi" w:hAnsiTheme="majorHAnsi" w:cstheme="majorHAnsi"/>
                      <w:b/>
                      <w:sz w:val="23"/>
                      <w:szCs w:val="23"/>
                    </w:rPr>
                    <w:t>Total</w:t>
                  </w:r>
                  <w:r w:rsidR="00FC26FE" w:rsidRPr="00BE7516">
                    <w:rPr>
                      <w:rFonts w:asciiTheme="majorHAnsi" w:hAnsiTheme="majorHAnsi" w:cstheme="majorHAnsi"/>
                      <w:b/>
                      <w:sz w:val="23"/>
                      <w:szCs w:val="23"/>
                    </w:rPr>
                    <w:t>:</w:t>
                  </w:r>
                </w:p>
              </w:tc>
              <w:tc>
                <w:tcPr>
                  <w:tcW w:w="1095" w:type="dxa"/>
                </w:tcPr>
                <w:p w14:paraId="0150F1BE" w14:textId="6FBD500C" w:rsidR="00FC26FE" w:rsidRPr="00BE7516" w:rsidRDefault="00B409E1" w:rsidP="00FC26FE">
                  <w:pPr>
                    <w:rPr>
                      <w:rFonts w:asciiTheme="majorHAnsi" w:hAnsiTheme="majorHAnsi" w:cstheme="majorHAnsi"/>
                      <w:b/>
                      <w:sz w:val="23"/>
                      <w:szCs w:val="23"/>
                    </w:rPr>
                  </w:pPr>
                  <w:r w:rsidRPr="00BE7516">
                    <w:rPr>
                      <w:rFonts w:asciiTheme="majorHAnsi" w:hAnsiTheme="majorHAnsi" w:cstheme="majorHAnsi"/>
                      <w:b/>
                      <w:sz w:val="23"/>
                      <w:szCs w:val="23"/>
                    </w:rPr>
                    <w:t>100%</w:t>
                  </w:r>
                </w:p>
              </w:tc>
            </w:tr>
          </w:tbl>
          <w:p w14:paraId="2C03989C" w14:textId="77777777" w:rsidR="00FC26FE" w:rsidRPr="00BE7516" w:rsidRDefault="00FC26FE" w:rsidP="009001DD">
            <w:pPr>
              <w:rPr>
                <w:rFonts w:asciiTheme="majorHAnsi" w:hAnsiTheme="majorHAnsi" w:cstheme="majorHAnsi"/>
                <w:sz w:val="23"/>
                <w:szCs w:val="23"/>
              </w:rPr>
            </w:pPr>
          </w:p>
          <w:p w14:paraId="210267D6" w14:textId="77777777" w:rsidR="009001DD" w:rsidRPr="00BE7516" w:rsidRDefault="009001DD" w:rsidP="009001DD">
            <w:pPr>
              <w:rPr>
                <w:rFonts w:asciiTheme="majorHAnsi" w:hAnsiTheme="majorHAnsi" w:cstheme="majorHAnsi"/>
                <w:b/>
                <w:sz w:val="23"/>
                <w:szCs w:val="23"/>
              </w:rPr>
            </w:pPr>
            <w:r w:rsidRPr="00BE7516">
              <w:rPr>
                <w:rFonts w:asciiTheme="majorHAnsi" w:hAnsiTheme="majorHAnsi" w:cstheme="majorHAnsi"/>
                <w:b/>
                <w:sz w:val="23"/>
                <w:szCs w:val="23"/>
              </w:rPr>
              <w:t>Grade Scale:</w:t>
            </w:r>
          </w:p>
          <w:tbl>
            <w:tblPr>
              <w:tblStyle w:val="TableGrid"/>
              <w:tblW w:w="6095" w:type="dxa"/>
              <w:tblInd w:w="7" w:type="dxa"/>
              <w:tblLook w:val="00A0" w:firstRow="1" w:lastRow="0" w:firstColumn="1" w:lastColumn="0" w:noHBand="0" w:noVBand="0"/>
            </w:tblPr>
            <w:tblGrid>
              <w:gridCol w:w="1819"/>
              <w:gridCol w:w="2083"/>
              <w:gridCol w:w="2193"/>
            </w:tblGrid>
            <w:tr w:rsidR="009001DD" w:rsidRPr="00BE7516" w14:paraId="38C2EE5F" w14:textId="77777777">
              <w:trPr>
                <w:trHeight w:val="275"/>
              </w:trPr>
              <w:tc>
                <w:tcPr>
                  <w:tcW w:w="1819" w:type="dxa"/>
                  <w:vAlign w:val="center"/>
                </w:tcPr>
                <w:p w14:paraId="74563FB0" w14:textId="77777777" w:rsidR="009001DD" w:rsidRPr="00BE7516" w:rsidRDefault="009001DD" w:rsidP="009001DD">
                  <w:pPr>
                    <w:jc w:val="center"/>
                    <w:rPr>
                      <w:rFonts w:asciiTheme="majorHAnsi" w:hAnsiTheme="majorHAnsi" w:cstheme="majorHAnsi"/>
                      <w:sz w:val="23"/>
                      <w:szCs w:val="23"/>
                      <w:u w:val="single"/>
                    </w:rPr>
                  </w:pPr>
                  <w:r w:rsidRPr="00BE7516">
                    <w:rPr>
                      <w:rFonts w:asciiTheme="majorHAnsi" w:hAnsiTheme="majorHAnsi" w:cstheme="majorHAnsi"/>
                      <w:sz w:val="23"/>
                      <w:szCs w:val="23"/>
                      <w:u w:val="single"/>
                    </w:rPr>
                    <w:t>Letter Grade</w:t>
                  </w:r>
                </w:p>
              </w:tc>
              <w:tc>
                <w:tcPr>
                  <w:tcW w:w="2083" w:type="dxa"/>
                  <w:vAlign w:val="center"/>
                </w:tcPr>
                <w:p w14:paraId="2BD63B50" w14:textId="77777777" w:rsidR="009001DD" w:rsidRPr="00BE7516" w:rsidRDefault="009001DD" w:rsidP="009001DD">
                  <w:pPr>
                    <w:jc w:val="center"/>
                    <w:rPr>
                      <w:rFonts w:asciiTheme="majorHAnsi" w:hAnsiTheme="majorHAnsi" w:cstheme="majorHAnsi"/>
                      <w:sz w:val="23"/>
                      <w:szCs w:val="23"/>
                      <w:u w:val="single"/>
                    </w:rPr>
                  </w:pPr>
                  <w:r w:rsidRPr="00BE7516">
                    <w:rPr>
                      <w:rFonts w:asciiTheme="majorHAnsi" w:hAnsiTheme="majorHAnsi" w:cstheme="majorHAnsi"/>
                      <w:sz w:val="23"/>
                      <w:szCs w:val="23"/>
                      <w:u w:val="single"/>
                    </w:rPr>
                    <w:t>Point Ranges</w:t>
                  </w:r>
                </w:p>
              </w:tc>
              <w:tc>
                <w:tcPr>
                  <w:tcW w:w="2193" w:type="dxa"/>
                  <w:vAlign w:val="center"/>
                </w:tcPr>
                <w:p w14:paraId="54AE2B60" w14:textId="77777777" w:rsidR="009001DD" w:rsidRPr="00BE7516" w:rsidRDefault="009001DD" w:rsidP="009001DD">
                  <w:pPr>
                    <w:jc w:val="center"/>
                    <w:rPr>
                      <w:rFonts w:asciiTheme="majorHAnsi" w:hAnsiTheme="majorHAnsi" w:cstheme="majorHAnsi"/>
                      <w:sz w:val="23"/>
                      <w:szCs w:val="23"/>
                      <w:u w:val="single"/>
                    </w:rPr>
                  </w:pPr>
                  <w:r w:rsidRPr="00BE7516">
                    <w:rPr>
                      <w:rFonts w:asciiTheme="majorHAnsi" w:hAnsiTheme="majorHAnsi" w:cstheme="majorHAnsi"/>
                      <w:sz w:val="23"/>
                      <w:szCs w:val="23"/>
                      <w:u w:val="single"/>
                    </w:rPr>
                    <w:t>Grade Point Value</w:t>
                  </w:r>
                </w:p>
              </w:tc>
            </w:tr>
            <w:tr w:rsidR="00AA7503" w:rsidRPr="00BE7516" w14:paraId="47F3DE2C" w14:textId="77777777">
              <w:trPr>
                <w:trHeight w:val="275"/>
              </w:trPr>
              <w:tc>
                <w:tcPr>
                  <w:tcW w:w="1819" w:type="dxa"/>
                </w:tcPr>
                <w:p w14:paraId="3BF4D520"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A</w:t>
                  </w:r>
                </w:p>
              </w:tc>
              <w:tc>
                <w:tcPr>
                  <w:tcW w:w="2083" w:type="dxa"/>
                </w:tcPr>
                <w:p w14:paraId="3AA11394" w14:textId="35F9C3F9" w:rsidR="00AA7503" w:rsidRPr="00BE7516" w:rsidRDefault="00AA7503" w:rsidP="009001DD">
                  <w:pPr>
                    <w:rPr>
                      <w:rFonts w:asciiTheme="majorHAnsi" w:hAnsiTheme="majorHAnsi" w:cstheme="majorHAnsi"/>
                      <w:sz w:val="23"/>
                      <w:szCs w:val="23"/>
                    </w:rPr>
                  </w:pPr>
                  <w:r w:rsidRPr="00BE7516">
                    <w:rPr>
                      <w:rFonts w:asciiTheme="majorHAnsi" w:eastAsiaTheme="minorHAnsi" w:hAnsiTheme="majorHAnsi" w:cstheme="majorHAnsi"/>
                      <w:sz w:val="23"/>
                      <w:szCs w:val="23"/>
                    </w:rPr>
                    <w:t>93 - 100</w:t>
                  </w:r>
                </w:p>
              </w:tc>
              <w:tc>
                <w:tcPr>
                  <w:tcW w:w="2193" w:type="dxa"/>
                </w:tcPr>
                <w:p w14:paraId="5078DE45"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4.000</w:t>
                  </w:r>
                </w:p>
              </w:tc>
            </w:tr>
            <w:tr w:rsidR="00AA7503" w:rsidRPr="00BE7516" w14:paraId="0DD574A5" w14:textId="77777777">
              <w:trPr>
                <w:trHeight w:val="292"/>
              </w:trPr>
              <w:tc>
                <w:tcPr>
                  <w:tcW w:w="1819" w:type="dxa"/>
                </w:tcPr>
                <w:p w14:paraId="719F2768"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A-</w:t>
                  </w:r>
                </w:p>
              </w:tc>
              <w:tc>
                <w:tcPr>
                  <w:tcW w:w="2083" w:type="dxa"/>
                </w:tcPr>
                <w:p w14:paraId="01B7B06E" w14:textId="3139F6CF" w:rsidR="00AA7503" w:rsidRPr="00BE7516" w:rsidRDefault="00AA7503" w:rsidP="009001DD">
                  <w:pPr>
                    <w:rPr>
                      <w:rFonts w:asciiTheme="majorHAnsi" w:hAnsiTheme="majorHAnsi" w:cstheme="majorHAnsi"/>
                      <w:sz w:val="23"/>
                      <w:szCs w:val="23"/>
                    </w:rPr>
                  </w:pPr>
                  <w:r w:rsidRPr="00BE7516">
                    <w:rPr>
                      <w:rFonts w:asciiTheme="majorHAnsi" w:eastAsiaTheme="minorHAnsi" w:hAnsiTheme="majorHAnsi" w:cstheme="majorHAnsi"/>
                      <w:sz w:val="23"/>
                      <w:szCs w:val="23"/>
                    </w:rPr>
                    <w:t>90 - 92</w:t>
                  </w:r>
                </w:p>
              </w:tc>
              <w:tc>
                <w:tcPr>
                  <w:tcW w:w="2193" w:type="dxa"/>
                </w:tcPr>
                <w:p w14:paraId="7EF811F2"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3.667</w:t>
                  </w:r>
                </w:p>
              </w:tc>
            </w:tr>
            <w:tr w:rsidR="00AA7503" w:rsidRPr="00BE7516" w14:paraId="7E30C2FB" w14:textId="77777777">
              <w:trPr>
                <w:trHeight w:val="292"/>
              </w:trPr>
              <w:tc>
                <w:tcPr>
                  <w:tcW w:w="1819" w:type="dxa"/>
                </w:tcPr>
                <w:p w14:paraId="50E88E92"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B+</w:t>
                  </w:r>
                </w:p>
              </w:tc>
              <w:tc>
                <w:tcPr>
                  <w:tcW w:w="2083" w:type="dxa"/>
                </w:tcPr>
                <w:p w14:paraId="04B24C76" w14:textId="76C5AAFC" w:rsidR="00AA7503" w:rsidRPr="00BE7516" w:rsidRDefault="00AA7503" w:rsidP="009001DD">
                  <w:pPr>
                    <w:rPr>
                      <w:rFonts w:asciiTheme="majorHAnsi" w:hAnsiTheme="majorHAnsi" w:cstheme="majorHAnsi"/>
                      <w:sz w:val="23"/>
                      <w:szCs w:val="23"/>
                    </w:rPr>
                  </w:pPr>
                  <w:r w:rsidRPr="00BE7516">
                    <w:rPr>
                      <w:rFonts w:asciiTheme="majorHAnsi" w:eastAsiaTheme="minorHAnsi" w:hAnsiTheme="majorHAnsi" w:cstheme="majorHAnsi"/>
                      <w:sz w:val="23"/>
                      <w:szCs w:val="23"/>
                    </w:rPr>
                    <w:t>87 - 89</w:t>
                  </w:r>
                </w:p>
              </w:tc>
              <w:tc>
                <w:tcPr>
                  <w:tcW w:w="2193" w:type="dxa"/>
                </w:tcPr>
                <w:p w14:paraId="472C010A"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3.333</w:t>
                  </w:r>
                </w:p>
              </w:tc>
            </w:tr>
            <w:tr w:rsidR="00AA7503" w:rsidRPr="00BE7516" w14:paraId="6456DEFE" w14:textId="77777777">
              <w:trPr>
                <w:trHeight w:val="275"/>
              </w:trPr>
              <w:tc>
                <w:tcPr>
                  <w:tcW w:w="1819" w:type="dxa"/>
                </w:tcPr>
                <w:p w14:paraId="2FB51C08"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B</w:t>
                  </w:r>
                </w:p>
              </w:tc>
              <w:tc>
                <w:tcPr>
                  <w:tcW w:w="2083" w:type="dxa"/>
                </w:tcPr>
                <w:p w14:paraId="52013AB1" w14:textId="0A5DD2A4" w:rsidR="00AA7503" w:rsidRPr="00BE7516" w:rsidRDefault="00AA7503" w:rsidP="009001DD">
                  <w:pPr>
                    <w:rPr>
                      <w:rFonts w:asciiTheme="majorHAnsi" w:hAnsiTheme="majorHAnsi" w:cstheme="majorHAnsi"/>
                      <w:sz w:val="23"/>
                      <w:szCs w:val="23"/>
                    </w:rPr>
                  </w:pPr>
                  <w:r w:rsidRPr="00BE7516">
                    <w:rPr>
                      <w:rFonts w:asciiTheme="majorHAnsi" w:eastAsiaTheme="minorHAnsi" w:hAnsiTheme="majorHAnsi" w:cstheme="majorHAnsi"/>
                      <w:sz w:val="23"/>
                      <w:szCs w:val="23"/>
                    </w:rPr>
                    <w:t>83 - 86</w:t>
                  </w:r>
                </w:p>
              </w:tc>
              <w:tc>
                <w:tcPr>
                  <w:tcW w:w="2193" w:type="dxa"/>
                </w:tcPr>
                <w:p w14:paraId="143585B3"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3.000</w:t>
                  </w:r>
                </w:p>
              </w:tc>
            </w:tr>
            <w:tr w:rsidR="00AA7503" w:rsidRPr="00BE7516" w14:paraId="5B6626C8" w14:textId="77777777">
              <w:trPr>
                <w:trHeight w:val="292"/>
              </w:trPr>
              <w:tc>
                <w:tcPr>
                  <w:tcW w:w="1819" w:type="dxa"/>
                </w:tcPr>
                <w:p w14:paraId="73B5B49A"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B-</w:t>
                  </w:r>
                </w:p>
              </w:tc>
              <w:tc>
                <w:tcPr>
                  <w:tcW w:w="2083" w:type="dxa"/>
                </w:tcPr>
                <w:p w14:paraId="1CDE5B3A" w14:textId="18921856" w:rsidR="00AA7503" w:rsidRPr="00BE7516" w:rsidRDefault="00AA7503" w:rsidP="009001DD">
                  <w:pPr>
                    <w:rPr>
                      <w:rFonts w:asciiTheme="majorHAnsi" w:hAnsiTheme="majorHAnsi" w:cstheme="majorHAnsi"/>
                      <w:sz w:val="23"/>
                      <w:szCs w:val="23"/>
                    </w:rPr>
                  </w:pPr>
                  <w:r w:rsidRPr="00BE7516">
                    <w:rPr>
                      <w:rFonts w:asciiTheme="majorHAnsi" w:eastAsiaTheme="minorHAnsi" w:hAnsiTheme="majorHAnsi" w:cstheme="majorHAnsi"/>
                      <w:sz w:val="23"/>
                      <w:szCs w:val="23"/>
                    </w:rPr>
                    <w:t>80 - 82</w:t>
                  </w:r>
                </w:p>
              </w:tc>
              <w:tc>
                <w:tcPr>
                  <w:tcW w:w="2193" w:type="dxa"/>
                </w:tcPr>
                <w:p w14:paraId="195E8D79"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2.667</w:t>
                  </w:r>
                </w:p>
              </w:tc>
            </w:tr>
            <w:tr w:rsidR="00AA7503" w:rsidRPr="00BE7516" w14:paraId="260BEAFC" w14:textId="77777777">
              <w:trPr>
                <w:trHeight w:val="292"/>
              </w:trPr>
              <w:tc>
                <w:tcPr>
                  <w:tcW w:w="1819" w:type="dxa"/>
                </w:tcPr>
                <w:p w14:paraId="78EABFF6"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C+</w:t>
                  </w:r>
                </w:p>
              </w:tc>
              <w:tc>
                <w:tcPr>
                  <w:tcW w:w="2083" w:type="dxa"/>
                </w:tcPr>
                <w:p w14:paraId="60D3437D" w14:textId="4D7B2225" w:rsidR="00AA7503" w:rsidRPr="00BE7516" w:rsidRDefault="00AA7503" w:rsidP="009001DD">
                  <w:pPr>
                    <w:rPr>
                      <w:rFonts w:asciiTheme="majorHAnsi" w:hAnsiTheme="majorHAnsi" w:cstheme="majorHAnsi"/>
                      <w:sz w:val="23"/>
                      <w:szCs w:val="23"/>
                    </w:rPr>
                  </w:pPr>
                  <w:r w:rsidRPr="00BE7516">
                    <w:rPr>
                      <w:rFonts w:asciiTheme="majorHAnsi" w:eastAsiaTheme="minorHAnsi" w:hAnsiTheme="majorHAnsi" w:cstheme="majorHAnsi"/>
                      <w:sz w:val="23"/>
                      <w:szCs w:val="23"/>
                    </w:rPr>
                    <w:t>77 - 79</w:t>
                  </w:r>
                </w:p>
              </w:tc>
              <w:tc>
                <w:tcPr>
                  <w:tcW w:w="2193" w:type="dxa"/>
                </w:tcPr>
                <w:p w14:paraId="23D10DD2"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2.333</w:t>
                  </w:r>
                </w:p>
              </w:tc>
            </w:tr>
            <w:tr w:rsidR="00AA7503" w:rsidRPr="00BE7516" w14:paraId="79BAC256" w14:textId="77777777">
              <w:trPr>
                <w:trHeight w:val="275"/>
              </w:trPr>
              <w:tc>
                <w:tcPr>
                  <w:tcW w:w="1819" w:type="dxa"/>
                </w:tcPr>
                <w:p w14:paraId="32429A24"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C</w:t>
                  </w:r>
                </w:p>
              </w:tc>
              <w:tc>
                <w:tcPr>
                  <w:tcW w:w="2083" w:type="dxa"/>
                </w:tcPr>
                <w:p w14:paraId="402033B1" w14:textId="496C093B" w:rsidR="00AA7503" w:rsidRPr="00BE7516" w:rsidRDefault="00AA7503" w:rsidP="009001DD">
                  <w:pPr>
                    <w:rPr>
                      <w:rFonts w:asciiTheme="majorHAnsi" w:hAnsiTheme="majorHAnsi" w:cstheme="majorHAnsi"/>
                      <w:sz w:val="23"/>
                      <w:szCs w:val="23"/>
                    </w:rPr>
                  </w:pPr>
                  <w:r w:rsidRPr="00BE7516">
                    <w:rPr>
                      <w:rFonts w:asciiTheme="majorHAnsi" w:eastAsiaTheme="minorHAnsi" w:hAnsiTheme="majorHAnsi" w:cstheme="majorHAnsi"/>
                      <w:sz w:val="23"/>
                      <w:szCs w:val="23"/>
                    </w:rPr>
                    <w:t>73 - 76</w:t>
                  </w:r>
                </w:p>
              </w:tc>
              <w:tc>
                <w:tcPr>
                  <w:tcW w:w="2193" w:type="dxa"/>
                </w:tcPr>
                <w:p w14:paraId="2E6BD442"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2.000</w:t>
                  </w:r>
                </w:p>
              </w:tc>
            </w:tr>
            <w:tr w:rsidR="00AA7503" w:rsidRPr="00BE7516" w14:paraId="7D13EECC" w14:textId="77777777">
              <w:trPr>
                <w:trHeight w:val="292"/>
              </w:trPr>
              <w:tc>
                <w:tcPr>
                  <w:tcW w:w="1819" w:type="dxa"/>
                </w:tcPr>
                <w:p w14:paraId="0CBE5FB2"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C-</w:t>
                  </w:r>
                </w:p>
              </w:tc>
              <w:tc>
                <w:tcPr>
                  <w:tcW w:w="2083" w:type="dxa"/>
                </w:tcPr>
                <w:p w14:paraId="7E69EC47" w14:textId="49FE89DE" w:rsidR="00AA7503" w:rsidRPr="00BE7516" w:rsidRDefault="00AA7503" w:rsidP="009001DD">
                  <w:pPr>
                    <w:rPr>
                      <w:rFonts w:asciiTheme="majorHAnsi" w:hAnsiTheme="majorHAnsi" w:cstheme="majorHAnsi"/>
                      <w:sz w:val="23"/>
                      <w:szCs w:val="23"/>
                    </w:rPr>
                  </w:pPr>
                  <w:r w:rsidRPr="00BE7516">
                    <w:rPr>
                      <w:rFonts w:asciiTheme="majorHAnsi" w:eastAsiaTheme="minorHAnsi" w:hAnsiTheme="majorHAnsi" w:cstheme="majorHAnsi"/>
                      <w:sz w:val="23"/>
                      <w:szCs w:val="23"/>
                    </w:rPr>
                    <w:t>70 - 72</w:t>
                  </w:r>
                </w:p>
              </w:tc>
              <w:tc>
                <w:tcPr>
                  <w:tcW w:w="2193" w:type="dxa"/>
                </w:tcPr>
                <w:p w14:paraId="409A5DF9"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1.667</w:t>
                  </w:r>
                </w:p>
              </w:tc>
            </w:tr>
            <w:tr w:rsidR="00AA7503" w:rsidRPr="00BE7516" w14:paraId="42DBE8ED" w14:textId="77777777">
              <w:trPr>
                <w:trHeight w:val="275"/>
              </w:trPr>
              <w:tc>
                <w:tcPr>
                  <w:tcW w:w="1819" w:type="dxa"/>
                </w:tcPr>
                <w:p w14:paraId="00BD040C"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D+</w:t>
                  </w:r>
                </w:p>
              </w:tc>
              <w:tc>
                <w:tcPr>
                  <w:tcW w:w="2083" w:type="dxa"/>
                </w:tcPr>
                <w:p w14:paraId="6E50DE41" w14:textId="1010900A" w:rsidR="00AA7503" w:rsidRPr="00BE7516" w:rsidRDefault="00AA7503" w:rsidP="009001DD">
                  <w:pPr>
                    <w:rPr>
                      <w:rFonts w:asciiTheme="majorHAnsi" w:hAnsiTheme="majorHAnsi" w:cstheme="majorHAnsi"/>
                      <w:sz w:val="23"/>
                      <w:szCs w:val="23"/>
                    </w:rPr>
                  </w:pPr>
                  <w:r w:rsidRPr="00BE7516">
                    <w:rPr>
                      <w:rFonts w:asciiTheme="majorHAnsi" w:eastAsiaTheme="minorHAnsi" w:hAnsiTheme="majorHAnsi" w:cstheme="majorHAnsi"/>
                      <w:sz w:val="23"/>
                      <w:szCs w:val="23"/>
                    </w:rPr>
                    <w:t>67 - 69</w:t>
                  </w:r>
                </w:p>
              </w:tc>
              <w:tc>
                <w:tcPr>
                  <w:tcW w:w="2193" w:type="dxa"/>
                </w:tcPr>
                <w:p w14:paraId="2F6B4FAA"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1.333</w:t>
                  </w:r>
                </w:p>
              </w:tc>
            </w:tr>
            <w:tr w:rsidR="00AA7503" w:rsidRPr="00BE7516" w14:paraId="73701A7C" w14:textId="77777777">
              <w:trPr>
                <w:trHeight w:val="292"/>
              </w:trPr>
              <w:tc>
                <w:tcPr>
                  <w:tcW w:w="1819" w:type="dxa"/>
                </w:tcPr>
                <w:p w14:paraId="0983A078"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D</w:t>
                  </w:r>
                </w:p>
              </w:tc>
              <w:tc>
                <w:tcPr>
                  <w:tcW w:w="2083" w:type="dxa"/>
                </w:tcPr>
                <w:p w14:paraId="19AFE34E" w14:textId="540DE478" w:rsidR="00AA7503" w:rsidRPr="00BE7516" w:rsidRDefault="00AA7503" w:rsidP="009001DD">
                  <w:pPr>
                    <w:rPr>
                      <w:rFonts w:asciiTheme="majorHAnsi" w:hAnsiTheme="majorHAnsi" w:cstheme="majorHAnsi"/>
                      <w:sz w:val="23"/>
                      <w:szCs w:val="23"/>
                    </w:rPr>
                  </w:pPr>
                  <w:r w:rsidRPr="00BE7516">
                    <w:rPr>
                      <w:rFonts w:asciiTheme="majorHAnsi" w:eastAsiaTheme="minorHAnsi" w:hAnsiTheme="majorHAnsi" w:cstheme="majorHAnsi"/>
                      <w:sz w:val="23"/>
                      <w:szCs w:val="23"/>
                    </w:rPr>
                    <w:t>63 - 66</w:t>
                  </w:r>
                </w:p>
              </w:tc>
              <w:tc>
                <w:tcPr>
                  <w:tcW w:w="2193" w:type="dxa"/>
                </w:tcPr>
                <w:p w14:paraId="0BAFD44C"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1.000</w:t>
                  </w:r>
                </w:p>
              </w:tc>
            </w:tr>
            <w:tr w:rsidR="00AA7503" w:rsidRPr="00BE7516" w14:paraId="1F065EA4" w14:textId="77777777">
              <w:trPr>
                <w:trHeight w:val="292"/>
              </w:trPr>
              <w:tc>
                <w:tcPr>
                  <w:tcW w:w="1819" w:type="dxa"/>
                </w:tcPr>
                <w:p w14:paraId="2EB4EDB3"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D-</w:t>
                  </w:r>
                </w:p>
              </w:tc>
              <w:tc>
                <w:tcPr>
                  <w:tcW w:w="2083" w:type="dxa"/>
                </w:tcPr>
                <w:p w14:paraId="6E0FC02B" w14:textId="677DDE39" w:rsidR="00AA7503" w:rsidRPr="00BE7516" w:rsidRDefault="00AA7503" w:rsidP="009001DD">
                  <w:pPr>
                    <w:rPr>
                      <w:rFonts w:asciiTheme="majorHAnsi" w:hAnsiTheme="majorHAnsi" w:cstheme="majorHAnsi"/>
                      <w:sz w:val="23"/>
                      <w:szCs w:val="23"/>
                    </w:rPr>
                  </w:pPr>
                  <w:r w:rsidRPr="00BE7516">
                    <w:rPr>
                      <w:rFonts w:asciiTheme="majorHAnsi" w:eastAsiaTheme="minorHAnsi" w:hAnsiTheme="majorHAnsi" w:cstheme="majorHAnsi"/>
                      <w:sz w:val="23"/>
                      <w:szCs w:val="23"/>
                    </w:rPr>
                    <w:t>60 - 62</w:t>
                  </w:r>
                </w:p>
              </w:tc>
              <w:tc>
                <w:tcPr>
                  <w:tcW w:w="2193" w:type="dxa"/>
                </w:tcPr>
                <w:p w14:paraId="6D4C3126" w14:textId="77777777" w:rsidR="00AA7503" w:rsidRPr="00BE7516" w:rsidRDefault="00AA7503" w:rsidP="009001DD">
                  <w:pPr>
                    <w:rPr>
                      <w:rFonts w:asciiTheme="majorHAnsi" w:hAnsiTheme="majorHAnsi" w:cstheme="majorHAnsi"/>
                      <w:sz w:val="23"/>
                      <w:szCs w:val="23"/>
                    </w:rPr>
                  </w:pPr>
                  <w:r w:rsidRPr="00BE7516">
                    <w:rPr>
                      <w:rFonts w:asciiTheme="majorHAnsi" w:hAnsiTheme="majorHAnsi" w:cstheme="majorHAnsi"/>
                      <w:sz w:val="23"/>
                      <w:szCs w:val="23"/>
                    </w:rPr>
                    <w:t>0.667</w:t>
                  </w:r>
                </w:p>
              </w:tc>
            </w:tr>
            <w:tr w:rsidR="009001DD" w:rsidRPr="00BE7516" w14:paraId="76DCAE20" w14:textId="77777777">
              <w:trPr>
                <w:trHeight w:val="275"/>
              </w:trPr>
              <w:tc>
                <w:tcPr>
                  <w:tcW w:w="1819" w:type="dxa"/>
                </w:tcPr>
                <w:p w14:paraId="52697957" w14:textId="77777777" w:rsidR="009001DD" w:rsidRPr="00BE7516" w:rsidRDefault="009001DD" w:rsidP="009001DD">
                  <w:pPr>
                    <w:rPr>
                      <w:rFonts w:asciiTheme="majorHAnsi" w:hAnsiTheme="majorHAnsi" w:cstheme="majorHAnsi"/>
                      <w:sz w:val="23"/>
                      <w:szCs w:val="23"/>
                    </w:rPr>
                  </w:pPr>
                  <w:r w:rsidRPr="00BE7516">
                    <w:rPr>
                      <w:rFonts w:asciiTheme="majorHAnsi" w:hAnsiTheme="majorHAnsi" w:cstheme="majorHAnsi"/>
                      <w:sz w:val="23"/>
                      <w:szCs w:val="23"/>
                    </w:rPr>
                    <w:t>F</w:t>
                  </w:r>
                </w:p>
              </w:tc>
              <w:tc>
                <w:tcPr>
                  <w:tcW w:w="2083" w:type="dxa"/>
                </w:tcPr>
                <w:p w14:paraId="3360EE8D" w14:textId="5B626E8C" w:rsidR="009001DD" w:rsidRPr="00BE7516" w:rsidRDefault="009001DD" w:rsidP="009001DD">
                  <w:pPr>
                    <w:rPr>
                      <w:rFonts w:asciiTheme="majorHAnsi" w:hAnsiTheme="majorHAnsi" w:cstheme="majorHAnsi"/>
                      <w:sz w:val="23"/>
                      <w:szCs w:val="23"/>
                    </w:rPr>
                  </w:pPr>
                  <w:r w:rsidRPr="00BE7516">
                    <w:rPr>
                      <w:rFonts w:asciiTheme="majorHAnsi" w:hAnsiTheme="majorHAnsi" w:cstheme="majorHAnsi"/>
                      <w:sz w:val="23"/>
                      <w:szCs w:val="23"/>
                    </w:rPr>
                    <w:t>0</w:t>
                  </w:r>
                  <w:r w:rsidR="00AA7503" w:rsidRPr="00BE7516">
                    <w:rPr>
                      <w:rFonts w:asciiTheme="majorHAnsi" w:hAnsiTheme="majorHAnsi" w:cstheme="majorHAnsi"/>
                      <w:sz w:val="23"/>
                      <w:szCs w:val="23"/>
                    </w:rPr>
                    <w:t xml:space="preserve"> - </w:t>
                  </w:r>
                  <w:r w:rsidRPr="00BE7516">
                    <w:rPr>
                      <w:rFonts w:asciiTheme="majorHAnsi" w:hAnsiTheme="majorHAnsi" w:cstheme="majorHAnsi"/>
                      <w:sz w:val="23"/>
                      <w:szCs w:val="23"/>
                    </w:rPr>
                    <w:t>59</w:t>
                  </w:r>
                </w:p>
              </w:tc>
              <w:tc>
                <w:tcPr>
                  <w:tcW w:w="2193" w:type="dxa"/>
                </w:tcPr>
                <w:p w14:paraId="28AC58F0" w14:textId="77777777" w:rsidR="009001DD" w:rsidRPr="00BE7516" w:rsidRDefault="009001DD" w:rsidP="009001DD">
                  <w:pPr>
                    <w:rPr>
                      <w:rFonts w:asciiTheme="majorHAnsi" w:hAnsiTheme="majorHAnsi" w:cstheme="majorHAnsi"/>
                      <w:sz w:val="23"/>
                      <w:szCs w:val="23"/>
                    </w:rPr>
                  </w:pPr>
                  <w:r w:rsidRPr="00BE7516">
                    <w:rPr>
                      <w:rFonts w:asciiTheme="majorHAnsi" w:hAnsiTheme="majorHAnsi" w:cstheme="majorHAnsi"/>
                      <w:sz w:val="23"/>
                      <w:szCs w:val="23"/>
                    </w:rPr>
                    <w:t>0.000</w:t>
                  </w:r>
                </w:p>
              </w:tc>
            </w:tr>
          </w:tbl>
          <w:p w14:paraId="0B10F1A5" w14:textId="77777777" w:rsidR="009001DD" w:rsidRPr="00BE7516" w:rsidRDefault="009001DD" w:rsidP="009001DD">
            <w:pPr>
              <w:rPr>
                <w:rFonts w:asciiTheme="majorHAnsi" w:hAnsiTheme="majorHAnsi" w:cstheme="majorHAnsi"/>
                <w:b/>
                <w:i/>
                <w:sz w:val="23"/>
                <w:szCs w:val="23"/>
              </w:rPr>
            </w:pPr>
          </w:p>
        </w:tc>
        <w:tc>
          <w:tcPr>
            <w:tcW w:w="4428" w:type="dxa"/>
          </w:tcPr>
          <w:p w14:paraId="24130FB3" w14:textId="77777777" w:rsidR="009001DD" w:rsidRPr="00BE7516" w:rsidRDefault="009001DD" w:rsidP="009001DD">
            <w:pPr>
              <w:ind w:left="720"/>
              <w:rPr>
                <w:rFonts w:asciiTheme="majorHAnsi" w:hAnsiTheme="majorHAnsi" w:cstheme="majorHAnsi"/>
                <w:b/>
                <w:i/>
                <w:sz w:val="23"/>
                <w:szCs w:val="23"/>
              </w:rPr>
            </w:pPr>
          </w:p>
        </w:tc>
      </w:tr>
    </w:tbl>
    <w:p w14:paraId="6E8EA2D5" w14:textId="77777777" w:rsidR="009001DD" w:rsidRPr="00BE7516" w:rsidRDefault="009001DD" w:rsidP="009001DD">
      <w:pPr>
        <w:rPr>
          <w:rFonts w:asciiTheme="majorHAnsi" w:hAnsiTheme="majorHAnsi" w:cstheme="majorHAnsi"/>
          <w:b/>
          <w:sz w:val="23"/>
          <w:szCs w:val="23"/>
        </w:rPr>
      </w:pPr>
    </w:p>
    <w:p w14:paraId="7109B146" w14:textId="77777777" w:rsidR="009001DD" w:rsidRPr="00BE7516" w:rsidRDefault="009001DD" w:rsidP="009001DD">
      <w:pPr>
        <w:rPr>
          <w:rFonts w:asciiTheme="majorHAnsi" w:hAnsiTheme="majorHAnsi" w:cstheme="majorHAnsi"/>
          <w:b/>
          <w:sz w:val="23"/>
          <w:szCs w:val="23"/>
        </w:rPr>
      </w:pPr>
      <w:r w:rsidRPr="00BE7516">
        <w:rPr>
          <w:rFonts w:asciiTheme="majorHAnsi" w:hAnsiTheme="majorHAnsi" w:cstheme="majorHAnsi"/>
          <w:b/>
          <w:sz w:val="23"/>
          <w:szCs w:val="23"/>
        </w:rPr>
        <w:t>Grade Standards:</w:t>
      </w:r>
    </w:p>
    <w:p w14:paraId="64009791" w14:textId="425C93F5" w:rsidR="009001DD" w:rsidRPr="00BE7516" w:rsidRDefault="009001DD" w:rsidP="00974A3B">
      <w:pPr>
        <w:ind w:left="720" w:hanging="720"/>
        <w:rPr>
          <w:rFonts w:asciiTheme="majorHAnsi" w:hAnsiTheme="majorHAnsi" w:cstheme="majorHAnsi"/>
          <w:sz w:val="23"/>
          <w:szCs w:val="23"/>
        </w:rPr>
      </w:pPr>
      <w:r w:rsidRPr="00BE7516">
        <w:rPr>
          <w:rFonts w:asciiTheme="majorHAnsi" w:hAnsiTheme="majorHAnsi" w:cstheme="majorHAnsi"/>
          <w:sz w:val="23"/>
          <w:szCs w:val="23"/>
        </w:rPr>
        <w:t>A</w:t>
      </w:r>
      <w:r w:rsidRPr="00BE7516">
        <w:rPr>
          <w:rFonts w:asciiTheme="majorHAnsi" w:hAnsiTheme="majorHAnsi" w:cstheme="majorHAnsi"/>
          <w:sz w:val="23"/>
          <w:szCs w:val="23"/>
        </w:rPr>
        <w:tab/>
        <w:t>Work is uniformly excellent; meets all criteria for the assignment and exceeds them in quality and execution.  Totally free from errors and demonstrates extensive outside preparation.</w:t>
      </w:r>
    </w:p>
    <w:p w14:paraId="36EFFD3C" w14:textId="74A4ED0D" w:rsidR="009001DD" w:rsidRPr="00BE7516" w:rsidRDefault="009001DD" w:rsidP="00974A3B">
      <w:pPr>
        <w:ind w:left="720" w:hanging="720"/>
        <w:rPr>
          <w:rFonts w:asciiTheme="majorHAnsi" w:hAnsiTheme="majorHAnsi" w:cstheme="majorHAnsi"/>
          <w:sz w:val="23"/>
          <w:szCs w:val="23"/>
        </w:rPr>
      </w:pPr>
      <w:r w:rsidRPr="00BE7516">
        <w:rPr>
          <w:rFonts w:asciiTheme="majorHAnsi" w:hAnsiTheme="majorHAnsi" w:cstheme="majorHAnsi"/>
          <w:sz w:val="23"/>
          <w:szCs w:val="23"/>
        </w:rPr>
        <w:t>B</w:t>
      </w:r>
      <w:r w:rsidRPr="00BE7516">
        <w:rPr>
          <w:rFonts w:asciiTheme="majorHAnsi" w:hAnsiTheme="majorHAnsi" w:cstheme="majorHAnsi"/>
          <w:sz w:val="23"/>
          <w:szCs w:val="23"/>
        </w:rPr>
        <w:tab/>
        <w:t>Work is uniformly good; meets virtually all the criteria for the assignment and will do so in a highly competent manner.  Predominantly free of errors and demonstrates notable outside preparation.</w:t>
      </w:r>
    </w:p>
    <w:p w14:paraId="4462D14F" w14:textId="7626FDC3" w:rsidR="009001DD" w:rsidRPr="00BE7516" w:rsidRDefault="009001DD" w:rsidP="00974A3B">
      <w:pPr>
        <w:ind w:left="720" w:hanging="720"/>
        <w:rPr>
          <w:rFonts w:asciiTheme="majorHAnsi" w:hAnsiTheme="majorHAnsi" w:cstheme="majorHAnsi"/>
          <w:sz w:val="23"/>
          <w:szCs w:val="23"/>
        </w:rPr>
      </w:pPr>
      <w:r w:rsidRPr="00BE7516">
        <w:rPr>
          <w:rFonts w:asciiTheme="majorHAnsi" w:hAnsiTheme="majorHAnsi" w:cstheme="majorHAnsi"/>
          <w:sz w:val="23"/>
          <w:szCs w:val="23"/>
        </w:rPr>
        <w:t>C</w:t>
      </w:r>
      <w:r w:rsidRPr="00BE7516">
        <w:rPr>
          <w:rFonts w:asciiTheme="majorHAnsi" w:hAnsiTheme="majorHAnsi" w:cstheme="majorHAnsi"/>
          <w:sz w:val="23"/>
          <w:szCs w:val="23"/>
        </w:rPr>
        <w:tab/>
        <w:t>Work is sufficient to fulfill the requirements of the assignment; work generally competent and relatively free from errors; acceptable outside preparation.</w:t>
      </w:r>
    </w:p>
    <w:p w14:paraId="30703C13" w14:textId="1BACAEB0" w:rsidR="009001DD" w:rsidRPr="00BE7516" w:rsidRDefault="009001DD" w:rsidP="00974A3B">
      <w:pPr>
        <w:ind w:left="720" w:hanging="720"/>
        <w:rPr>
          <w:rFonts w:asciiTheme="majorHAnsi" w:hAnsiTheme="majorHAnsi" w:cstheme="majorHAnsi"/>
          <w:sz w:val="23"/>
          <w:szCs w:val="23"/>
        </w:rPr>
      </w:pPr>
      <w:r w:rsidRPr="00BE7516">
        <w:rPr>
          <w:rFonts w:asciiTheme="majorHAnsi" w:hAnsiTheme="majorHAnsi" w:cstheme="majorHAnsi"/>
          <w:sz w:val="23"/>
          <w:szCs w:val="23"/>
        </w:rPr>
        <w:t>D</w:t>
      </w:r>
      <w:r w:rsidRPr="00BE7516">
        <w:rPr>
          <w:rFonts w:asciiTheme="majorHAnsi" w:hAnsiTheme="majorHAnsi" w:cstheme="majorHAnsi"/>
          <w:sz w:val="23"/>
          <w:szCs w:val="23"/>
        </w:rPr>
        <w:tab/>
        <w:t>Work does not fulfill the requirements of the assignment; marked by many errors and little outside preparation.</w:t>
      </w:r>
    </w:p>
    <w:p w14:paraId="5CBD7E84" w14:textId="77777777" w:rsidR="009001DD" w:rsidRPr="00BE7516" w:rsidRDefault="009001DD" w:rsidP="009001DD">
      <w:pPr>
        <w:rPr>
          <w:rFonts w:asciiTheme="majorHAnsi" w:hAnsiTheme="majorHAnsi" w:cstheme="majorHAnsi"/>
          <w:sz w:val="23"/>
          <w:szCs w:val="23"/>
        </w:rPr>
      </w:pPr>
      <w:r w:rsidRPr="00BE7516">
        <w:rPr>
          <w:rFonts w:asciiTheme="majorHAnsi" w:hAnsiTheme="majorHAnsi" w:cstheme="majorHAnsi"/>
          <w:sz w:val="23"/>
          <w:szCs w:val="23"/>
        </w:rPr>
        <w:t>F</w:t>
      </w:r>
      <w:r w:rsidRPr="00BE7516">
        <w:rPr>
          <w:rFonts w:asciiTheme="majorHAnsi" w:hAnsiTheme="majorHAnsi" w:cstheme="majorHAnsi"/>
          <w:sz w:val="23"/>
          <w:szCs w:val="23"/>
        </w:rPr>
        <w:tab/>
        <w:t>Fails requirements completely and lacks outside preparation.</w:t>
      </w:r>
    </w:p>
    <w:p w14:paraId="6CAB7115" w14:textId="77777777" w:rsidR="009001DD" w:rsidRDefault="009001DD" w:rsidP="009001DD">
      <w:pPr>
        <w:rPr>
          <w:rFonts w:asciiTheme="majorHAnsi" w:hAnsiTheme="majorHAnsi" w:cstheme="majorHAnsi"/>
          <w:b/>
          <w:i/>
          <w:sz w:val="23"/>
          <w:szCs w:val="23"/>
        </w:rPr>
      </w:pPr>
    </w:p>
    <w:p w14:paraId="4AB66210" w14:textId="77777777" w:rsidR="00974A3B" w:rsidRPr="00BE7516" w:rsidRDefault="00974A3B" w:rsidP="009001DD">
      <w:pPr>
        <w:rPr>
          <w:rFonts w:asciiTheme="majorHAnsi" w:hAnsiTheme="majorHAnsi" w:cstheme="majorHAnsi"/>
          <w:b/>
          <w:i/>
          <w:sz w:val="23"/>
          <w:szCs w:val="23"/>
        </w:rPr>
      </w:pPr>
    </w:p>
    <w:p w14:paraId="081E1863" w14:textId="77777777" w:rsidR="00FC26FE" w:rsidRPr="00BE7516" w:rsidRDefault="00FC26FE" w:rsidP="00FC26FE">
      <w:pPr>
        <w:rPr>
          <w:rFonts w:asciiTheme="majorHAnsi" w:hAnsiTheme="majorHAnsi" w:cstheme="majorHAnsi"/>
          <w:b/>
          <w:sz w:val="23"/>
          <w:szCs w:val="23"/>
        </w:rPr>
      </w:pPr>
      <w:r w:rsidRPr="00BE7516">
        <w:rPr>
          <w:rFonts w:asciiTheme="majorHAnsi" w:hAnsiTheme="majorHAnsi" w:cstheme="majorHAnsi"/>
          <w:b/>
          <w:sz w:val="23"/>
          <w:szCs w:val="23"/>
        </w:rPr>
        <w:lastRenderedPageBreak/>
        <w:t>Attendance Policy:</w:t>
      </w:r>
    </w:p>
    <w:p w14:paraId="059A34DB" w14:textId="77777777" w:rsidR="00FC26FE" w:rsidRPr="00BE7516" w:rsidRDefault="00FC26FE" w:rsidP="00FC26FE">
      <w:pPr>
        <w:rPr>
          <w:rFonts w:asciiTheme="majorHAnsi" w:hAnsiTheme="majorHAnsi" w:cstheme="majorHAnsi"/>
          <w:sz w:val="23"/>
          <w:szCs w:val="23"/>
        </w:rPr>
      </w:pPr>
      <w:r w:rsidRPr="00BE7516">
        <w:rPr>
          <w:rFonts w:asciiTheme="majorHAnsi" w:hAnsiTheme="majorHAnsi" w:cstheme="majorHAnsi"/>
          <w:sz w:val="23"/>
          <w:szCs w:val="23"/>
        </w:rPr>
        <w:t xml:space="preserve">This is a class that requires your regular and engaged attendance.  Because of the nature of public speaking and public communication, it is important for you to be in class and prepared and committed to listening, thinking critically, and speaking.  You should come prepared every day, meaning having read the assigned reading and prepared for any assignments due. I will be taking attendance daily. </w:t>
      </w:r>
    </w:p>
    <w:p w14:paraId="07EA7374" w14:textId="77777777" w:rsidR="00FC26FE" w:rsidRPr="00BE7516" w:rsidRDefault="00FC26FE" w:rsidP="00FC26FE">
      <w:pPr>
        <w:rPr>
          <w:rFonts w:asciiTheme="majorHAnsi" w:hAnsiTheme="majorHAnsi" w:cstheme="majorHAnsi"/>
          <w:sz w:val="23"/>
          <w:szCs w:val="23"/>
        </w:rPr>
      </w:pPr>
    </w:p>
    <w:p w14:paraId="485BDDF7" w14:textId="77777777" w:rsidR="00FC26FE" w:rsidRPr="00BE7516" w:rsidRDefault="00FC26FE" w:rsidP="00FC26FE">
      <w:pPr>
        <w:rPr>
          <w:rFonts w:asciiTheme="majorHAnsi" w:hAnsiTheme="majorHAnsi" w:cstheme="majorHAnsi"/>
          <w:b/>
          <w:sz w:val="23"/>
          <w:szCs w:val="23"/>
        </w:rPr>
      </w:pPr>
      <w:r w:rsidRPr="00BE7516">
        <w:rPr>
          <w:rFonts w:asciiTheme="majorHAnsi" w:hAnsiTheme="majorHAnsi" w:cstheme="majorHAnsi"/>
          <w:b/>
          <w:sz w:val="23"/>
          <w:szCs w:val="23"/>
        </w:rPr>
        <w:t>Tardiness:</w:t>
      </w:r>
    </w:p>
    <w:p w14:paraId="075F28BF" w14:textId="77777777" w:rsidR="00FC26FE" w:rsidRPr="00BE7516" w:rsidRDefault="00FC26FE" w:rsidP="00FC26FE">
      <w:pPr>
        <w:rPr>
          <w:rFonts w:asciiTheme="majorHAnsi" w:hAnsiTheme="majorHAnsi" w:cstheme="majorHAnsi"/>
          <w:sz w:val="23"/>
          <w:szCs w:val="23"/>
        </w:rPr>
      </w:pPr>
      <w:r w:rsidRPr="00BE7516">
        <w:rPr>
          <w:rFonts w:asciiTheme="majorHAnsi" w:hAnsiTheme="majorHAnsi" w:cstheme="majorHAnsi"/>
          <w:sz w:val="23"/>
          <w:szCs w:val="23"/>
        </w:rPr>
        <w:t>Due to the nature of this course, tardiness is very disruptive.  There will be many days when students are giving formal and informal presentations, and entering the room while they are speaking can be quite unnerving for speakers.  Excessive tardiness will negatively impact your grade.</w:t>
      </w:r>
    </w:p>
    <w:p w14:paraId="0A52F2CA" w14:textId="77777777" w:rsidR="00BE7516" w:rsidRPr="00BE7516" w:rsidRDefault="00BE7516" w:rsidP="00FC26FE">
      <w:pPr>
        <w:rPr>
          <w:rFonts w:asciiTheme="majorHAnsi" w:hAnsiTheme="majorHAnsi" w:cstheme="majorHAnsi"/>
          <w:sz w:val="23"/>
          <w:szCs w:val="23"/>
        </w:rPr>
      </w:pPr>
    </w:p>
    <w:p w14:paraId="3E027F03" w14:textId="77777777" w:rsidR="00BE7516" w:rsidRPr="00BE7516" w:rsidRDefault="00BE7516" w:rsidP="00BE7516">
      <w:pPr>
        <w:rPr>
          <w:rFonts w:asciiTheme="majorHAnsi" w:hAnsiTheme="majorHAnsi"/>
          <w:b/>
          <w:sz w:val="23"/>
          <w:szCs w:val="23"/>
        </w:rPr>
      </w:pPr>
      <w:r w:rsidRPr="00BE7516">
        <w:rPr>
          <w:rFonts w:asciiTheme="majorHAnsi" w:hAnsiTheme="majorHAnsi"/>
          <w:b/>
          <w:sz w:val="23"/>
          <w:szCs w:val="23"/>
        </w:rPr>
        <w:t>Quizzes:</w:t>
      </w:r>
    </w:p>
    <w:p w14:paraId="2B38D2FA" w14:textId="5D8A0B18" w:rsidR="00BE7516" w:rsidRPr="00BE7516" w:rsidRDefault="00BE7516" w:rsidP="00BE7516">
      <w:pPr>
        <w:rPr>
          <w:rFonts w:asciiTheme="majorHAnsi" w:hAnsiTheme="majorHAnsi" w:cstheme="majorHAnsi"/>
          <w:sz w:val="23"/>
          <w:szCs w:val="23"/>
        </w:rPr>
      </w:pPr>
      <w:r w:rsidRPr="00BE7516">
        <w:rPr>
          <w:rFonts w:asciiTheme="majorHAnsi" w:hAnsiTheme="majorHAnsi"/>
          <w:sz w:val="23"/>
          <w:szCs w:val="23"/>
        </w:rPr>
        <w:t>There will be reading quizzes that we be due on the Launchpad website. Access to this website comes with the purchase of your textbook. Textbooks are available in the bookstore. Please note that if you buy the textbook online or from another student, you may not gain access to Launchpad. The link to our course will be posted on Blackboard. All quizzes will be due near the end of term, before the final exam (please see course schedule below for due date).</w:t>
      </w:r>
    </w:p>
    <w:p w14:paraId="68AADCF5" w14:textId="77777777" w:rsidR="00FC26FE" w:rsidRPr="00BE7516" w:rsidRDefault="00FC26FE" w:rsidP="00FC26FE">
      <w:pPr>
        <w:widowControl w:val="0"/>
        <w:autoSpaceDE w:val="0"/>
        <w:autoSpaceDN w:val="0"/>
        <w:adjustRightInd w:val="0"/>
        <w:rPr>
          <w:rFonts w:asciiTheme="majorHAnsi" w:hAnsiTheme="majorHAnsi" w:cstheme="majorHAnsi"/>
          <w:b/>
          <w:bCs/>
          <w:i/>
          <w:sz w:val="23"/>
          <w:szCs w:val="23"/>
        </w:rPr>
      </w:pPr>
    </w:p>
    <w:p w14:paraId="7DEB9E55" w14:textId="77777777" w:rsidR="00FC26FE" w:rsidRPr="00BE7516" w:rsidRDefault="00FC26FE" w:rsidP="00FC26FE">
      <w:pPr>
        <w:widowControl w:val="0"/>
        <w:autoSpaceDE w:val="0"/>
        <w:autoSpaceDN w:val="0"/>
        <w:adjustRightInd w:val="0"/>
        <w:rPr>
          <w:rFonts w:asciiTheme="majorHAnsi" w:hAnsiTheme="majorHAnsi" w:cstheme="majorHAnsi"/>
          <w:b/>
          <w:bCs/>
          <w:sz w:val="23"/>
          <w:szCs w:val="23"/>
        </w:rPr>
      </w:pPr>
      <w:r w:rsidRPr="00BE7516">
        <w:rPr>
          <w:rFonts w:asciiTheme="majorHAnsi" w:hAnsiTheme="majorHAnsi" w:cstheme="majorHAnsi"/>
          <w:b/>
          <w:bCs/>
          <w:sz w:val="23"/>
          <w:szCs w:val="23"/>
        </w:rPr>
        <w:t>Preparation:</w:t>
      </w:r>
    </w:p>
    <w:p w14:paraId="53262255" w14:textId="77777777" w:rsidR="00FC26FE" w:rsidRPr="00BE7516" w:rsidRDefault="00FC26FE" w:rsidP="00FC26FE">
      <w:pPr>
        <w:widowControl w:val="0"/>
        <w:autoSpaceDE w:val="0"/>
        <w:autoSpaceDN w:val="0"/>
        <w:adjustRightInd w:val="0"/>
        <w:rPr>
          <w:rFonts w:asciiTheme="majorHAnsi" w:hAnsiTheme="majorHAnsi" w:cstheme="majorHAnsi"/>
          <w:sz w:val="23"/>
          <w:szCs w:val="23"/>
        </w:rPr>
      </w:pPr>
      <w:r w:rsidRPr="00BE7516">
        <w:rPr>
          <w:rFonts w:asciiTheme="majorHAnsi" w:hAnsiTheme="majorHAnsi" w:cstheme="majorHAnsi"/>
          <w:sz w:val="23"/>
          <w:szCs w:val="23"/>
        </w:rPr>
        <w:t xml:space="preserve">You are responsible for all reading assignments, all material discussed in class, all handouts distributed in class, and all announcements made in class, including schedule changes. We will be writing in class, discussing topical issues, and giving presentations.  Students are expected to demonstrate professionalism in all of these activities.  This includes being prepared to </w:t>
      </w:r>
      <w:r w:rsidRPr="00BE7516">
        <w:rPr>
          <w:rFonts w:asciiTheme="majorHAnsi" w:hAnsiTheme="majorHAnsi" w:cstheme="majorHAnsi"/>
          <w:i/>
          <w:iCs/>
          <w:sz w:val="23"/>
          <w:szCs w:val="23"/>
        </w:rPr>
        <w:t xml:space="preserve">answer </w:t>
      </w:r>
      <w:r w:rsidRPr="00BE7516">
        <w:rPr>
          <w:rFonts w:asciiTheme="majorHAnsi" w:hAnsiTheme="majorHAnsi" w:cstheme="majorHAnsi"/>
          <w:sz w:val="23"/>
          <w:szCs w:val="23"/>
        </w:rPr>
        <w:t xml:space="preserve">questions related to the reading, as well as being prepared to </w:t>
      </w:r>
      <w:r w:rsidRPr="00BE7516">
        <w:rPr>
          <w:rFonts w:asciiTheme="majorHAnsi" w:hAnsiTheme="majorHAnsi" w:cstheme="majorHAnsi"/>
          <w:i/>
          <w:iCs/>
          <w:sz w:val="23"/>
          <w:szCs w:val="23"/>
        </w:rPr>
        <w:t>ask</w:t>
      </w:r>
      <w:r w:rsidRPr="00BE7516">
        <w:rPr>
          <w:rFonts w:asciiTheme="majorHAnsi" w:hAnsiTheme="majorHAnsi" w:cstheme="majorHAnsi"/>
          <w:sz w:val="23"/>
          <w:szCs w:val="23"/>
        </w:rPr>
        <w:t xml:space="preserve"> questions of clarification or about issues of interest, during class.</w:t>
      </w:r>
    </w:p>
    <w:p w14:paraId="78FFEFAA" w14:textId="77777777" w:rsidR="00FC26FE" w:rsidRPr="00BE7516" w:rsidRDefault="00FC26FE" w:rsidP="00FC26FE">
      <w:pPr>
        <w:widowControl w:val="0"/>
        <w:autoSpaceDE w:val="0"/>
        <w:autoSpaceDN w:val="0"/>
        <w:adjustRightInd w:val="0"/>
        <w:rPr>
          <w:rFonts w:asciiTheme="majorHAnsi" w:hAnsiTheme="majorHAnsi" w:cstheme="majorHAnsi"/>
          <w:b/>
          <w:bCs/>
          <w:i/>
          <w:sz w:val="23"/>
          <w:szCs w:val="23"/>
        </w:rPr>
      </w:pPr>
    </w:p>
    <w:p w14:paraId="0D9A5654" w14:textId="77777777" w:rsidR="00FC26FE" w:rsidRPr="00BE7516" w:rsidRDefault="00FC26FE" w:rsidP="00FC26FE">
      <w:pPr>
        <w:widowControl w:val="0"/>
        <w:autoSpaceDE w:val="0"/>
        <w:autoSpaceDN w:val="0"/>
        <w:adjustRightInd w:val="0"/>
        <w:rPr>
          <w:rFonts w:asciiTheme="majorHAnsi" w:hAnsiTheme="majorHAnsi" w:cstheme="majorHAnsi"/>
          <w:b/>
          <w:bCs/>
          <w:sz w:val="23"/>
          <w:szCs w:val="23"/>
        </w:rPr>
      </w:pPr>
      <w:r w:rsidRPr="00BE7516">
        <w:rPr>
          <w:rFonts w:asciiTheme="majorHAnsi" w:hAnsiTheme="majorHAnsi" w:cstheme="majorHAnsi"/>
          <w:b/>
          <w:bCs/>
          <w:sz w:val="23"/>
          <w:szCs w:val="23"/>
        </w:rPr>
        <w:t xml:space="preserve">Question of the Day / Impromptu Speaking Exercises:  </w:t>
      </w:r>
    </w:p>
    <w:p w14:paraId="74EE9ADF" w14:textId="77777777" w:rsidR="00FC26FE" w:rsidRPr="00BE7516" w:rsidRDefault="00FC26FE" w:rsidP="00FC26FE">
      <w:pPr>
        <w:widowControl w:val="0"/>
        <w:autoSpaceDE w:val="0"/>
        <w:autoSpaceDN w:val="0"/>
        <w:adjustRightInd w:val="0"/>
        <w:rPr>
          <w:rFonts w:asciiTheme="majorHAnsi" w:hAnsiTheme="majorHAnsi" w:cstheme="majorHAnsi"/>
          <w:b/>
          <w:sz w:val="23"/>
          <w:szCs w:val="23"/>
        </w:rPr>
      </w:pPr>
      <w:r w:rsidRPr="00BE7516">
        <w:rPr>
          <w:rFonts w:asciiTheme="majorHAnsi" w:hAnsiTheme="majorHAnsi" w:cstheme="majorHAnsi"/>
          <w:sz w:val="23"/>
          <w:szCs w:val="23"/>
        </w:rPr>
        <w:t>“Question of the Day” and impromptu speaking exercises are designed to provide you with regular classroom practice in the principles of effective public speaking.  Most days, class will begin with one of these exercises, so it is crucial that you arrive on time.  During the exercises, students will respond to a question posed to the class.  Student generated suggestions will be solicited.</w:t>
      </w:r>
    </w:p>
    <w:p w14:paraId="00B84C5C" w14:textId="77777777" w:rsidR="00FC26FE" w:rsidRPr="00BE7516" w:rsidRDefault="00FC26FE" w:rsidP="00FC26FE">
      <w:pPr>
        <w:rPr>
          <w:rFonts w:asciiTheme="majorHAnsi" w:hAnsiTheme="majorHAnsi" w:cstheme="majorHAnsi"/>
          <w:b/>
          <w:i/>
          <w:sz w:val="23"/>
          <w:szCs w:val="23"/>
        </w:rPr>
      </w:pPr>
    </w:p>
    <w:p w14:paraId="395615E7" w14:textId="77777777" w:rsidR="00FC26FE" w:rsidRPr="00BE7516" w:rsidRDefault="00FC26FE" w:rsidP="00FC26FE">
      <w:pPr>
        <w:rPr>
          <w:rFonts w:asciiTheme="majorHAnsi" w:hAnsiTheme="majorHAnsi" w:cstheme="majorHAnsi"/>
          <w:b/>
          <w:sz w:val="23"/>
          <w:szCs w:val="23"/>
        </w:rPr>
      </w:pPr>
      <w:r w:rsidRPr="00BE7516">
        <w:rPr>
          <w:rFonts w:asciiTheme="majorHAnsi" w:hAnsiTheme="majorHAnsi" w:cstheme="majorHAnsi"/>
          <w:b/>
          <w:sz w:val="23"/>
          <w:szCs w:val="23"/>
        </w:rPr>
        <w:t>Late Assignments and Make-up Policy:</w:t>
      </w:r>
    </w:p>
    <w:p w14:paraId="13D8880A" w14:textId="51DCEEA1" w:rsidR="00BE7516" w:rsidRPr="00974A3B" w:rsidRDefault="00FC26FE" w:rsidP="00FC26FE">
      <w:pPr>
        <w:rPr>
          <w:rFonts w:asciiTheme="majorHAnsi" w:hAnsiTheme="majorHAnsi" w:cstheme="majorHAnsi"/>
          <w:sz w:val="23"/>
          <w:szCs w:val="23"/>
        </w:rPr>
      </w:pPr>
      <w:r w:rsidRPr="00BE7516">
        <w:rPr>
          <w:rFonts w:asciiTheme="majorHAnsi" w:hAnsiTheme="majorHAnsi" w:cstheme="majorHAnsi"/>
          <w:sz w:val="23"/>
          <w:szCs w:val="23"/>
        </w:rPr>
        <w:t>Late assignments will not be accepted except in the most dire of circumstances.  You are expected to attend class on the day you have assignments due.  The only exceptions to this will be cases of extreme illness, death of a family member, or college or legal obligations.  You will be expected to contact me within twenty-four hours of the class meeting to notify me of your absence.  While you are not guaranteed the opportunity to make-up the missed assignment, if you are, you may do so with a grade penalty.  If you are not able to make class when an assignment is due, I will request a digital copy be emailed to me before our assigned class meeting time.  When you return, you should bring a hard copy of the assignment.  I do not permit make-ups for in-class assignments.</w:t>
      </w:r>
    </w:p>
    <w:p w14:paraId="03ACAC33" w14:textId="05C76354" w:rsidR="00FC26FE" w:rsidRPr="00BE7516" w:rsidRDefault="00FC26FE" w:rsidP="00FC26FE">
      <w:pPr>
        <w:rPr>
          <w:rFonts w:asciiTheme="majorHAnsi" w:hAnsiTheme="majorHAnsi" w:cstheme="majorHAnsi"/>
          <w:b/>
          <w:sz w:val="23"/>
          <w:szCs w:val="23"/>
        </w:rPr>
      </w:pPr>
      <w:r w:rsidRPr="00BE7516">
        <w:rPr>
          <w:rFonts w:asciiTheme="majorHAnsi" w:hAnsiTheme="majorHAnsi" w:cstheme="majorHAnsi"/>
          <w:b/>
          <w:sz w:val="23"/>
          <w:szCs w:val="23"/>
        </w:rPr>
        <w:lastRenderedPageBreak/>
        <w:t>Speech Policy:</w:t>
      </w:r>
    </w:p>
    <w:p w14:paraId="1256CEFC" w14:textId="77777777" w:rsidR="00FC26FE" w:rsidRPr="00BE7516" w:rsidRDefault="00FC26FE" w:rsidP="00FC26FE">
      <w:pPr>
        <w:rPr>
          <w:rFonts w:asciiTheme="majorHAnsi" w:hAnsiTheme="majorHAnsi" w:cstheme="majorHAnsi"/>
          <w:sz w:val="23"/>
          <w:szCs w:val="23"/>
        </w:rPr>
      </w:pPr>
      <w:r w:rsidRPr="00BE7516">
        <w:rPr>
          <w:rFonts w:asciiTheme="majorHAnsi" w:hAnsiTheme="majorHAnsi" w:cstheme="majorHAnsi"/>
          <w:sz w:val="23"/>
          <w:szCs w:val="23"/>
        </w:rPr>
        <w:t>You are expected to come fully prepared for each speech day.  All speeches that are assigned are scheduled to be presented on a given day.  Because giving speeches takes class time, it is often difficult or impossible to find time for presenting late speeches.  Please refer to the late assignment policy for questions about missed speeches.  If you have specific questions or concerns regarding the policy, please speak with me privately about your situation.</w:t>
      </w:r>
    </w:p>
    <w:p w14:paraId="274F64B4" w14:textId="77777777" w:rsidR="00FC26FE" w:rsidRPr="00BE7516" w:rsidRDefault="00FC26FE" w:rsidP="00FC26FE">
      <w:pPr>
        <w:rPr>
          <w:rFonts w:asciiTheme="majorHAnsi" w:hAnsiTheme="majorHAnsi" w:cstheme="majorHAnsi"/>
          <w:b/>
          <w:sz w:val="23"/>
          <w:szCs w:val="23"/>
        </w:rPr>
      </w:pPr>
    </w:p>
    <w:p w14:paraId="2BD707FC" w14:textId="77777777" w:rsidR="00FC26FE" w:rsidRPr="00BE7516" w:rsidRDefault="00FC26FE" w:rsidP="00FC26FE">
      <w:pPr>
        <w:rPr>
          <w:rFonts w:asciiTheme="majorHAnsi" w:hAnsiTheme="majorHAnsi" w:cstheme="majorHAnsi"/>
          <w:b/>
          <w:sz w:val="23"/>
          <w:szCs w:val="23"/>
        </w:rPr>
      </w:pPr>
      <w:r w:rsidRPr="00BE7516">
        <w:rPr>
          <w:rFonts w:asciiTheme="majorHAnsi" w:hAnsiTheme="majorHAnsi" w:cstheme="majorHAnsi"/>
          <w:b/>
          <w:sz w:val="23"/>
          <w:szCs w:val="23"/>
        </w:rPr>
        <w:t>Academic Integrity and Ethics:</w:t>
      </w:r>
    </w:p>
    <w:p w14:paraId="735A2A08" w14:textId="77777777" w:rsidR="00FC26FE" w:rsidRPr="00BE7516" w:rsidRDefault="00FC26FE" w:rsidP="00FC26FE">
      <w:pPr>
        <w:rPr>
          <w:rFonts w:asciiTheme="majorHAnsi" w:hAnsiTheme="majorHAnsi" w:cstheme="majorHAnsi"/>
          <w:sz w:val="23"/>
          <w:szCs w:val="23"/>
        </w:rPr>
      </w:pPr>
      <w:r w:rsidRPr="00BE7516">
        <w:rPr>
          <w:rFonts w:asciiTheme="majorHAnsi" w:hAnsiTheme="majorHAnsi" w:cstheme="majorHAnsi"/>
          <w:sz w:val="23"/>
          <w:szCs w:val="23"/>
        </w:rPr>
        <w:t>Plagiarism will not be tolerated.  Any assignment found to be plagiarized or to come from plagiarized material will receive a grade of zero and the student will be reported to the Academic Dean and Student Services Dean where disciplinary action may be taken.</w:t>
      </w:r>
    </w:p>
    <w:p w14:paraId="650B6CCA" w14:textId="77777777" w:rsidR="00FC26FE" w:rsidRPr="00BE7516" w:rsidRDefault="00FC26FE" w:rsidP="00FC26FE">
      <w:pPr>
        <w:widowControl w:val="0"/>
        <w:autoSpaceDE w:val="0"/>
        <w:autoSpaceDN w:val="0"/>
        <w:adjustRightInd w:val="0"/>
        <w:rPr>
          <w:rFonts w:asciiTheme="majorHAnsi" w:hAnsiTheme="majorHAnsi" w:cstheme="majorHAnsi"/>
          <w:sz w:val="23"/>
          <w:szCs w:val="23"/>
        </w:rPr>
      </w:pPr>
    </w:p>
    <w:p w14:paraId="02597334" w14:textId="77777777" w:rsidR="00FC26FE" w:rsidRPr="00BE7516" w:rsidRDefault="00FC26FE" w:rsidP="00FC26FE">
      <w:pPr>
        <w:widowControl w:val="0"/>
        <w:autoSpaceDE w:val="0"/>
        <w:autoSpaceDN w:val="0"/>
        <w:adjustRightInd w:val="0"/>
        <w:rPr>
          <w:rFonts w:asciiTheme="majorHAnsi" w:hAnsiTheme="majorHAnsi" w:cstheme="majorHAnsi"/>
          <w:b/>
          <w:bCs/>
          <w:sz w:val="23"/>
          <w:szCs w:val="23"/>
        </w:rPr>
      </w:pPr>
      <w:r w:rsidRPr="00BE7516">
        <w:rPr>
          <w:rFonts w:asciiTheme="majorHAnsi" w:hAnsiTheme="majorHAnsi" w:cstheme="majorHAnsi"/>
          <w:b/>
          <w:bCs/>
          <w:sz w:val="23"/>
          <w:szCs w:val="23"/>
        </w:rPr>
        <w:t xml:space="preserve">Disabilities: </w:t>
      </w:r>
    </w:p>
    <w:p w14:paraId="7A754E05" w14:textId="77777777" w:rsidR="00231792" w:rsidRPr="00BE7516" w:rsidRDefault="00231792" w:rsidP="00231792">
      <w:pPr>
        <w:rPr>
          <w:rFonts w:asciiTheme="majorHAnsi" w:hAnsiTheme="majorHAnsi" w:cstheme="majorHAnsi"/>
          <w:sz w:val="23"/>
          <w:szCs w:val="23"/>
        </w:rPr>
      </w:pPr>
      <w:r w:rsidRPr="00BE7516">
        <w:rPr>
          <w:rFonts w:asciiTheme="majorHAnsi" w:hAnsiTheme="majorHAnsi" w:cstheme="majorHAnsi"/>
          <w:b/>
          <w:sz w:val="23"/>
          <w:szCs w:val="23"/>
        </w:rPr>
        <w:t>Special Considerations</w:t>
      </w:r>
    </w:p>
    <w:p w14:paraId="013EFEB8" w14:textId="77777777" w:rsidR="00231792" w:rsidRPr="00BE7516" w:rsidRDefault="00231792" w:rsidP="00231792">
      <w:pPr>
        <w:pStyle w:val="Default"/>
        <w:rPr>
          <w:rFonts w:asciiTheme="majorHAnsi" w:hAnsiTheme="majorHAnsi" w:cstheme="majorHAnsi"/>
          <w:sz w:val="23"/>
          <w:szCs w:val="23"/>
        </w:rPr>
      </w:pPr>
      <w:r w:rsidRPr="00BE7516">
        <w:rPr>
          <w:rFonts w:asciiTheme="majorHAnsi" w:hAnsiTheme="majorHAnsi" w:cstheme="majorHAnsi"/>
          <w:sz w:val="23"/>
          <w:szCs w:val="23"/>
        </w:rPr>
        <w:t xml:space="preserve">If you have a question regarding a disability that may affect your progress in this course, please contact one of the college’s Disability Service Providers (DSP) as soon as possible.  </w:t>
      </w:r>
    </w:p>
    <w:p w14:paraId="68BE97B5" w14:textId="77777777" w:rsidR="00231792" w:rsidRPr="00BE7516" w:rsidRDefault="00231792" w:rsidP="00231792">
      <w:pPr>
        <w:pStyle w:val="Default"/>
        <w:rPr>
          <w:rFonts w:asciiTheme="majorHAnsi" w:hAnsiTheme="majorHAnsi" w:cstheme="majorHAnsi"/>
          <w:sz w:val="23"/>
          <w:szCs w:val="23"/>
        </w:rPr>
      </w:pPr>
      <w:r w:rsidRPr="00BE7516">
        <w:rPr>
          <w:rFonts w:asciiTheme="majorHAnsi" w:hAnsiTheme="majorHAnsi" w:cstheme="majorHAnsi"/>
          <w:sz w:val="23"/>
          <w:szCs w:val="23"/>
        </w:rPr>
        <w:t xml:space="preserve">You can make an appointment with a DSP by calling (860) 215-9017. </w:t>
      </w:r>
    </w:p>
    <w:p w14:paraId="72CEE3CD" w14:textId="77777777" w:rsidR="00231792" w:rsidRPr="00BE7516" w:rsidRDefault="00231792" w:rsidP="00231792">
      <w:pPr>
        <w:pStyle w:val="Default"/>
        <w:rPr>
          <w:rFonts w:asciiTheme="majorHAnsi" w:hAnsiTheme="majorHAnsi" w:cstheme="majorHAnsi"/>
          <w:sz w:val="23"/>
          <w:szCs w:val="23"/>
        </w:rPr>
      </w:pPr>
      <w:r w:rsidRPr="00BE7516">
        <w:rPr>
          <w:rFonts w:asciiTheme="majorHAnsi" w:hAnsiTheme="majorHAnsi" w:cstheme="majorHAnsi"/>
          <w:sz w:val="23"/>
          <w:szCs w:val="23"/>
        </w:rPr>
        <w:t xml:space="preserve">Please note: </w:t>
      </w:r>
    </w:p>
    <w:p w14:paraId="06062E1B" w14:textId="77777777" w:rsidR="00231792" w:rsidRPr="00BE7516" w:rsidRDefault="00231792" w:rsidP="00231792">
      <w:pPr>
        <w:pStyle w:val="Default"/>
        <w:numPr>
          <w:ilvl w:val="0"/>
          <w:numId w:val="36"/>
        </w:numPr>
        <w:ind w:left="720"/>
        <w:rPr>
          <w:rFonts w:asciiTheme="majorHAnsi" w:hAnsiTheme="majorHAnsi" w:cstheme="majorHAnsi"/>
          <w:sz w:val="23"/>
          <w:szCs w:val="23"/>
        </w:rPr>
      </w:pPr>
      <w:r w:rsidRPr="00BE7516">
        <w:rPr>
          <w:rFonts w:asciiTheme="majorHAnsi" w:hAnsiTheme="majorHAnsi" w:cstheme="majorHAnsi"/>
          <w:sz w:val="23"/>
          <w:szCs w:val="23"/>
        </w:rPr>
        <w:t xml:space="preserve">For academic adjustments, you will have to provide documentation of your disability to the DSP. Instructors cannot provide adjustments until you have delivered written authorization (from a DSP) to the instructor. </w:t>
      </w:r>
    </w:p>
    <w:p w14:paraId="36237463" w14:textId="77777777" w:rsidR="00231792" w:rsidRPr="00BE7516" w:rsidRDefault="00231792" w:rsidP="00231792">
      <w:pPr>
        <w:pStyle w:val="Default"/>
        <w:numPr>
          <w:ilvl w:val="0"/>
          <w:numId w:val="36"/>
        </w:numPr>
        <w:ind w:left="720"/>
        <w:rPr>
          <w:rFonts w:asciiTheme="majorHAnsi" w:hAnsiTheme="majorHAnsi" w:cstheme="majorHAnsi"/>
          <w:sz w:val="23"/>
          <w:szCs w:val="23"/>
        </w:rPr>
      </w:pPr>
      <w:r w:rsidRPr="00BE7516">
        <w:rPr>
          <w:rFonts w:asciiTheme="majorHAnsi" w:hAnsiTheme="majorHAnsi" w:cstheme="majorHAnsi"/>
          <w:sz w:val="23"/>
          <w:szCs w:val="23"/>
        </w:rPr>
        <w:t>Adjustments take effect when you deliver your written authorization to the instructor in person (provided there is adequate time for the instructor to make necessary arrangements). Adjustments do not apply to tests/assignments that were due prior to your delivering written authorization to your instructor in person.</w:t>
      </w:r>
    </w:p>
    <w:p w14:paraId="0934C4BF" w14:textId="77777777" w:rsidR="00231792" w:rsidRPr="00BE7516" w:rsidRDefault="00231792" w:rsidP="00231792">
      <w:pPr>
        <w:pStyle w:val="Default"/>
        <w:rPr>
          <w:rFonts w:asciiTheme="majorHAnsi" w:hAnsiTheme="majorHAnsi" w:cstheme="majorHAnsi"/>
          <w:sz w:val="23"/>
          <w:szCs w:val="23"/>
        </w:rPr>
      </w:pPr>
    </w:p>
    <w:tbl>
      <w:tblPr>
        <w:tblStyle w:val="TableGrid"/>
        <w:tblpPr w:leftFromText="180" w:rightFromText="180" w:vertAnchor="text" w:horzAnchor="margin" w:tblpXSpec="center" w:tblpY="83"/>
        <w:tblW w:w="0" w:type="auto"/>
        <w:tblLook w:val="04A0" w:firstRow="1" w:lastRow="0" w:firstColumn="1" w:lastColumn="0" w:noHBand="0" w:noVBand="1"/>
      </w:tblPr>
      <w:tblGrid>
        <w:gridCol w:w="3936"/>
        <w:gridCol w:w="3748"/>
      </w:tblGrid>
      <w:tr w:rsidR="00231792" w:rsidRPr="00BE7516" w14:paraId="622402B5" w14:textId="77777777" w:rsidTr="00F55375">
        <w:trPr>
          <w:trHeight w:val="877"/>
        </w:trPr>
        <w:tc>
          <w:tcPr>
            <w:tcW w:w="7684" w:type="dxa"/>
            <w:gridSpan w:val="2"/>
          </w:tcPr>
          <w:p w14:paraId="486C9181" w14:textId="77777777" w:rsidR="00231792" w:rsidRPr="00BE7516" w:rsidRDefault="00231792" w:rsidP="00F55375">
            <w:pPr>
              <w:jc w:val="center"/>
              <w:rPr>
                <w:rFonts w:asciiTheme="majorHAnsi" w:hAnsiTheme="majorHAnsi" w:cstheme="majorHAnsi"/>
                <w:sz w:val="23"/>
                <w:szCs w:val="23"/>
              </w:rPr>
            </w:pPr>
            <w:r w:rsidRPr="00BE7516">
              <w:rPr>
                <w:rFonts w:asciiTheme="majorHAnsi" w:hAnsiTheme="majorHAnsi" w:cstheme="majorHAnsi"/>
                <w:b/>
                <w:sz w:val="23"/>
                <w:szCs w:val="23"/>
              </w:rPr>
              <w:t>TRCC Disabilities Service Providers</w:t>
            </w:r>
            <w:r w:rsidRPr="00BE7516">
              <w:rPr>
                <w:rFonts w:asciiTheme="majorHAnsi" w:hAnsiTheme="majorHAnsi" w:cstheme="majorHAnsi"/>
                <w:sz w:val="23"/>
                <w:szCs w:val="23"/>
              </w:rPr>
              <w:t xml:space="preserve"> </w:t>
            </w:r>
          </w:p>
          <w:p w14:paraId="0816CB99" w14:textId="77777777" w:rsidR="00231792" w:rsidRPr="00BE7516" w:rsidRDefault="00231792" w:rsidP="00F55375">
            <w:pPr>
              <w:jc w:val="center"/>
              <w:rPr>
                <w:rFonts w:asciiTheme="majorHAnsi" w:hAnsiTheme="majorHAnsi" w:cstheme="majorHAnsi"/>
                <w:sz w:val="23"/>
                <w:szCs w:val="23"/>
              </w:rPr>
            </w:pPr>
            <w:r w:rsidRPr="00BE7516">
              <w:rPr>
                <w:rFonts w:asciiTheme="majorHAnsi" w:hAnsiTheme="majorHAnsi" w:cstheme="majorHAnsi"/>
                <w:sz w:val="23"/>
                <w:szCs w:val="23"/>
              </w:rPr>
              <w:t>Counseling &amp; Advising Office</w:t>
            </w:r>
          </w:p>
          <w:p w14:paraId="6D8D55DD" w14:textId="77777777" w:rsidR="00231792" w:rsidRPr="00BE7516" w:rsidRDefault="00231792" w:rsidP="00F55375">
            <w:pPr>
              <w:jc w:val="center"/>
              <w:rPr>
                <w:rFonts w:asciiTheme="majorHAnsi" w:hAnsiTheme="majorHAnsi" w:cstheme="majorHAnsi"/>
                <w:b/>
                <w:sz w:val="23"/>
                <w:szCs w:val="23"/>
              </w:rPr>
            </w:pPr>
            <w:r w:rsidRPr="00BE7516">
              <w:rPr>
                <w:rFonts w:asciiTheme="majorHAnsi" w:hAnsiTheme="majorHAnsi" w:cstheme="majorHAnsi"/>
                <w:sz w:val="23"/>
                <w:szCs w:val="23"/>
              </w:rPr>
              <w:t>Room A-113</w:t>
            </w:r>
          </w:p>
        </w:tc>
      </w:tr>
      <w:tr w:rsidR="00231792" w:rsidRPr="00BE7516" w14:paraId="199A660A" w14:textId="77777777" w:rsidTr="00F55375">
        <w:trPr>
          <w:trHeight w:val="1083"/>
        </w:trPr>
        <w:tc>
          <w:tcPr>
            <w:tcW w:w="3936" w:type="dxa"/>
          </w:tcPr>
          <w:p w14:paraId="1A88CAAC" w14:textId="77777777" w:rsidR="00231792" w:rsidRPr="00BE7516" w:rsidRDefault="00231792" w:rsidP="00F55375">
            <w:pPr>
              <w:ind w:right="570"/>
              <w:jc w:val="center"/>
              <w:rPr>
                <w:rFonts w:asciiTheme="majorHAnsi" w:hAnsiTheme="majorHAnsi" w:cstheme="majorHAnsi"/>
                <w:sz w:val="23"/>
                <w:szCs w:val="23"/>
              </w:rPr>
            </w:pPr>
          </w:p>
          <w:p w14:paraId="0CD3F810" w14:textId="77777777" w:rsidR="00231792" w:rsidRPr="00BE7516" w:rsidRDefault="00231792" w:rsidP="00F55375">
            <w:pPr>
              <w:ind w:left="720" w:right="570"/>
              <w:jc w:val="center"/>
              <w:rPr>
                <w:rFonts w:asciiTheme="majorHAnsi" w:hAnsiTheme="majorHAnsi" w:cstheme="majorHAnsi"/>
                <w:b/>
                <w:sz w:val="23"/>
                <w:szCs w:val="23"/>
              </w:rPr>
            </w:pPr>
            <w:r w:rsidRPr="00BE7516">
              <w:rPr>
                <w:rFonts w:asciiTheme="majorHAnsi" w:hAnsiTheme="majorHAnsi" w:cstheme="majorHAnsi"/>
                <w:b/>
                <w:sz w:val="23"/>
                <w:szCs w:val="23"/>
              </w:rPr>
              <w:t>Matt Liscum</w:t>
            </w:r>
          </w:p>
          <w:p w14:paraId="3AE02D8B" w14:textId="77777777" w:rsidR="00231792" w:rsidRPr="00BE7516" w:rsidRDefault="00231792" w:rsidP="00F55375">
            <w:pPr>
              <w:pStyle w:val="Default"/>
              <w:ind w:left="720" w:right="570"/>
              <w:jc w:val="center"/>
              <w:rPr>
                <w:rFonts w:asciiTheme="majorHAnsi" w:hAnsiTheme="majorHAnsi" w:cstheme="majorHAnsi"/>
                <w:color w:val="auto"/>
                <w:sz w:val="23"/>
                <w:szCs w:val="23"/>
              </w:rPr>
            </w:pPr>
          </w:p>
          <w:p w14:paraId="453FFC05" w14:textId="77777777" w:rsidR="00231792" w:rsidRPr="00BE7516" w:rsidRDefault="00231792" w:rsidP="00F55375">
            <w:pPr>
              <w:pStyle w:val="Default"/>
              <w:ind w:left="720" w:right="570"/>
              <w:jc w:val="center"/>
              <w:rPr>
                <w:rFonts w:asciiTheme="majorHAnsi" w:hAnsiTheme="majorHAnsi" w:cstheme="majorHAnsi"/>
                <w:color w:val="auto"/>
                <w:sz w:val="23"/>
                <w:szCs w:val="23"/>
              </w:rPr>
            </w:pPr>
            <w:r w:rsidRPr="00BE7516">
              <w:rPr>
                <w:rFonts w:asciiTheme="majorHAnsi" w:hAnsiTheme="majorHAnsi" w:cstheme="majorHAnsi"/>
                <w:color w:val="auto"/>
                <w:sz w:val="23"/>
                <w:szCs w:val="23"/>
              </w:rPr>
              <w:t>(860) 215-9265</w:t>
            </w:r>
          </w:p>
          <w:p w14:paraId="42B43371" w14:textId="77777777" w:rsidR="00231792" w:rsidRPr="00BE7516" w:rsidRDefault="00231792" w:rsidP="00F55375">
            <w:pPr>
              <w:pStyle w:val="Default"/>
              <w:ind w:left="720" w:right="570"/>
              <w:jc w:val="center"/>
              <w:rPr>
                <w:rFonts w:asciiTheme="majorHAnsi" w:hAnsiTheme="majorHAnsi" w:cstheme="majorHAnsi"/>
                <w:color w:val="auto"/>
                <w:sz w:val="23"/>
                <w:szCs w:val="23"/>
              </w:rPr>
            </w:pPr>
          </w:p>
        </w:tc>
        <w:tc>
          <w:tcPr>
            <w:tcW w:w="3748" w:type="dxa"/>
          </w:tcPr>
          <w:p w14:paraId="162657E9" w14:textId="77777777" w:rsidR="00231792" w:rsidRPr="00BE7516" w:rsidRDefault="00231792" w:rsidP="00F55375">
            <w:pPr>
              <w:pStyle w:val="ListParagraph"/>
              <w:rPr>
                <w:rFonts w:asciiTheme="majorHAnsi" w:hAnsiTheme="majorHAnsi" w:cstheme="majorHAnsi"/>
                <w:sz w:val="23"/>
                <w:szCs w:val="23"/>
              </w:rPr>
            </w:pPr>
          </w:p>
          <w:p w14:paraId="580741A9" w14:textId="77777777" w:rsidR="00231792" w:rsidRPr="00BE7516" w:rsidRDefault="00231792" w:rsidP="00231792">
            <w:pPr>
              <w:pStyle w:val="ListParagraph"/>
              <w:numPr>
                <w:ilvl w:val="0"/>
                <w:numId w:val="34"/>
              </w:numPr>
              <w:rPr>
                <w:rFonts w:asciiTheme="majorHAnsi" w:hAnsiTheme="majorHAnsi" w:cstheme="majorHAnsi"/>
                <w:sz w:val="23"/>
                <w:szCs w:val="23"/>
              </w:rPr>
            </w:pPr>
            <w:r w:rsidRPr="00BE7516">
              <w:rPr>
                <w:rFonts w:asciiTheme="majorHAnsi" w:hAnsiTheme="majorHAnsi" w:cstheme="majorHAnsi"/>
                <w:sz w:val="23"/>
                <w:szCs w:val="23"/>
              </w:rPr>
              <w:t>Mental Health Disabilities</w:t>
            </w:r>
          </w:p>
          <w:p w14:paraId="296EDD31" w14:textId="77777777" w:rsidR="00231792" w:rsidRPr="00BE7516" w:rsidRDefault="00231792" w:rsidP="00231792">
            <w:pPr>
              <w:pStyle w:val="ListParagraph"/>
              <w:numPr>
                <w:ilvl w:val="0"/>
                <w:numId w:val="34"/>
              </w:numPr>
              <w:rPr>
                <w:rFonts w:asciiTheme="majorHAnsi" w:hAnsiTheme="majorHAnsi" w:cstheme="majorHAnsi"/>
                <w:sz w:val="23"/>
                <w:szCs w:val="23"/>
              </w:rPr>
            </w:pPr>
            <w:r w:rsidRPr="00BE7516">
              <w:rPr>
                <w:rFonts w:asciiTheme="majorHAnsi" w:hAnsiTheme="majorHAnsi" w:cstheme="majorHAnsi"/>
                <w:sz w:val="23"/>
                <w:szCs w:val="23"/>
              </w:rPr>
              <w:t>Learning Disabilities</w:t>
            </w:r>
          </w:p>
          <w:p w14:paraId="1D2870C0" w14:textId="77777777" w:rsidR="00231792" w:rsidRPr="00BE7516" w:rsidRDefault="00231792" w:rsidP="00231792">
            <w:pPr>
              <w:pStyle w:val="ListParagraph"/>
              <w:numPr>
                <w:ilvl w:val="0"/>
                <w:numId w:val="34"/>
              </w:numPr>
              <w:rPr>
                <w:rFonts w:asciiTheme="majorHAnsi" w:hAnsiTheme="majorHAnsi" w:cstheme="majorHAnsi"/>
                <w:sz w:val="23"/>
                <w:szCs w:val="23"/>
              </w:rPr>
            </w:pPr>
            <w:r w:rsidRPr="00BE7516">
              <w:rPr>
                <w:rFonts w:asciiTheme="majorHAnsi" w:hAnsiTheme="majorHAnsi" w:cstheme="majorHAnsi"/>
                <w:sz w:val="23"/>
                <w:szCs w:val="23"/>
              </w:rPr>
              <w:t>ADD/ADHD</w:t>
            </w:r>
          </w:p>
          <w:p w14:paraId="337A4852" w14:textId="77777777" w:rsidR="00231792" w:rsidRPr="00BE7516" w:rsidRDefault="00231792" w:rsidP="00231792">
            <w:pPr>
              <w:pStyle w:val="ListParagraph"/>
              <w:numPr>
                <w:ilvl w:val="0"/>
                <w:numId w:val="34"/>
              </w:numPr>
              <w:rPr>
                <w:rFonts w:asciiTheme="majorHAnsi" w:hAnsiTheme="majorHAnsi" w:cstheme="majorHAnsi"/>
                <w:sz w:val="23"/>
                <w:szCs w:val="23"/>
              </w:rPr>
            </w:pPr>
            <w:r w:rsidRPr="00BE7516">
              <w:rPr>
                <w:rFonts w:asciiTheme="majorHAnsi" w:hAnsiTheme="majorHAnsi" w:cstheme="majorHAnsi"/>
                <w:sz w:val="23"/>
                <w:szCs w:val="23"/>
              </w:rPr>
              <w:t>Autism Spectrum</w:t>
            </w:r>
          </w:p>
          <w:p w14:paraId="75355212" w14:textId="77777777" w:rsidR="00231792" w:rsidRPr="00BE7516" w:rsidRDefault="00231792" w:rsidP="00F55375">
            <w:pPr>
              <w:ind w:left="360"/>
              <w:rPr>
                <w:rFonts w:asciiTheme="majorHAnsi" w:hAnsiTheme="majorHAnsi" w:cstheme="majorHAnsi"/>
                <w:sz w:val="23"/>
                <w:szCs w:val="23"/>
              </w:rPr>
            </w:pPr>
          </w:p>
        </w:tc>
      </w:tr>
      <w:tr w:rsidR="00231792" w:rsidRPr="00BE7516" w14:paraId="7E7275FA" w14:textId="77777777" w:rsidTr="00F55375">
        <w:trPr>
          <w:trHeight w:val="908"/>
        </w:trPr>
        <w:tc>
          <w:tcPr>
            <w:tcW w:w="3936" w:type="dxa"/>
          </w:tcPr>
          <w:p w14:paraId="53495DE1" w14:textId="77777777" w:rsidR="00231792" w:rsidRPr="00BE7516" w:rsidRDefault="00231792" w:rsidP="00F55375">
            <w:pPr>
              <w:ind w:right="570"/>
              <w:jc w:val="center"/>
              <w:rPr>
                <w:rFonts w:asciiTheme="majorHAnsi" w:hAnsiTheme="majorHAnsi" w:cstheme="majorHAnsi"/>
                <w:sz w:val="23"/>
                <w:szCs w:val="23"/>
              </w:rPr>
            </w:pPr>
          </w:p>
          <w:p w14:paraId="40A36F2F" w14:textId="77777777" w:rsidR="00231792" w:rsidRPr="00BE7516" w:rsidRDefault="00231792" w:rsidP="00F55375">
            <w:pPr>
              <w:ind w:left="720" w:right="570"/>
              <w:jc w:val="center"/>
              <w:rPr>
                <w:rFonts w:asciiTheme="majorHAnsi" w:hAnsiTheme="majorHAnsi" w:cstheme="majorHAnsi"/>
                <w:b/>
                <w:sz w:val="23"/>
                <w:szCs w:val="23"/>
              </w:rPr>
            </w:pPr>
            <w:r w:rsidRPr="00BE7516">
              <w:rPr>
                <w:rFonts w:asciiTheme="majorHAnsi" w:hAnsiTheme="majorHAnsi" w:cstheme="majorHAnsi"/>
                <w:b/>
                <w:sz w:val="23"/>
                <w:szCs w:val="23"/>
              </w:rPr>
              <w:t>Elizabeth Wilcox</w:t>
            </w:r>
          </w:p>
          <w:p w14:paraId="58ED2DDF" w14:textId="77777777" w:rsidR="00231792" w:rsidRPr="00BE7516" w:rsidRDefault="00231792" w:rsidP="00F55375">
            <w:pPr>
              <w:ind w:right="-60"/>
              <w:jc w:val="center"/>
              <w:rPr>
                <w:rFonts w:asciiTheme="majorHAnsi" w:hAnsiTheme="majorHAnsi" w:cstheme="majorHAnsi"/>
                <w:sz w:val="23"/>
                <w:szCs w:val="23"/>
              </w:rPr>
            </w:pPr>
          </w:p>
          <w:p w14:paraId="1E05AF03" w14:textId="77777777" w:rsidR="00231792" w:rsidRPr="00BE7516" w:rsidRDefault="00231792" w:rsidP="00F55375">
            <w:pPr>
              <w:ind w:right="-60"/>
              <w:jc w:val="center"/>
              <w:rPr>
                <w:rFonts w:asciiTheme="majorHAnsi" w:hAnsiTheme="majorHAnsi" w:cstheme="majorHAnsi"/>
                <w:sz w:val="23"/>
                <w:szCs w:val="23"/>
              </w:rPr>
            </w:pPr>
            <w:r w:rsidRPr="00BE7516">
              <w:rPr>
                <w:rFonts w:asciiTheme="majorHAnsi" w:hAnsiTheme="majorHAnsi" w:cstheme="majorHAnsi"/>
                <w:sz w:val="23"/>
                <w:szCs w:val="23"/>
              </w:rPr>
              <w:t xml:space="preserve">(860) 215-9289 </w:t>
            </w:r>
          </w:p>
        </w:tc>
        <w:tc>
          <w:tcPr>
            <w:tcW w:w="3748" w:type="dxa"/>
          </w:tcPr>
          <w:p w14:paraId="5B17C840" w14:textId="77777777" w:rsidR="00231792" w:rsidRPr="00BE7516" w:rsidRDefault="00231792" w:rsidP="00F55375">
            <w:pPr>
              <w:pStyle w:val="ListParagraph"/>
              <w:rPr>
                <w:rFonts w:asciiTheme="majorHAnsi" w:hAnsiTheme="majorHAnsi" w:cstheme="majorHAnsi"/>
                <w:sz w:val="23"/>
                <w:szCs w:val="23"/>
              </w:rPr>
            </w:pPr>
          </w:p>
          <w:p w14:paraId="3A6A2800" w14:textId="77777777" w:rsidR="00231792" w:rsidRPr="00BE7516" w:rsidRDefault="00231792" w:rsidP="00231792">
            <w:pPr>
              <w:pStyle w:val="ListParagraph"/>
              <w:numPr>
                <w:ilvl w:val="0"/>
                <w:numId w:val="35"/>
              </w:numPr>
              <w:rPr>
                <w:rFonts w:asciiTheme="majorHAnsi" w:hAnsiTheme="majorHAnsi" w:cstheme="majorHAnsi"/>
                <w:sz w:val="23"/>
                <w:szCs w:val="23"/>
              </w:rPr>
            </w:pPr>
            <w:r w:rsidRPr="00BE7516">
              <w:rPr>
                <w:rFonts w:asciiTheme="majorHAnsi" w:hAnsiTheme="majorHAnsi" w:cstheme="majorHAnsi"/>
                <w:sz w:val="23"/>
                <w:szCs w:val="23"/>
              </w:rPr>
              <w:t>Medical Disabilities</w:t>
            </w:r>
          </w:p>
          <w:p w14:paraId="158D5F4B" w14:textId="77777777" w:rsidR="00231792" w:rsidRPr="00BE7516" w:rsidRDefault="00231792" w:rsidP="00231792">
            <w:pPr>
              <w:pStyle w:val="ListParagraph"/>
              <w:numPr>
                <w:ilvl w:val="0"/>
                <w:numId w:val="35"/>
              </w:numPr>
              <w:rPr>
                <w:rFonts w:asciiTheme="majorHAnsi" w:hAnsiTheme="majorHAnsi" w:cstheme="majorHAnsi"/>
                <w:sz w:val="23"/>
                <w:szCs w:val="23"/>
              </w:rPr>
            </w:pPr>
            <w:r w:rsidRPr="00BE7516">
              <w:rPr>
                <w:rFonts w:asciiTheme="majorHAnsi" w:hAnsiTheme="majorHAnsi" w:cstheme="majorHAnsi"/>
                <w:sz w:val="23"/>
                <w:szCs w:val="23"/>
              </w:rPr>
              <w:t xml:space="preserve">Sensory Disabilities </w:t>
            </w:r>
          </w:p>
          <w:p w14:paraId="6B8D8B2C" w14:textId="77777777" w:rsidR="00231792" w:rsidRPr="00BE7516" w:rsidRDefault="00231792" w:rsidP="00231792">
            <w:pPr>
              <w:pStyle w:val="ListParagraph"/>
              <w:numPr>
                <w:ilvl w:val="0"/>
                <w:numId w:val="35"/>
              </w:numPr>
              <w:rPr>
                <w:rFonts w:asciiTheme="majorHAnsi" w:hAnsiTheme="majorHAnsi" w:cstheme="majorHAnsi"/>
                <w:sz w:val="23"/>
                <w:szCs w:val="23"/>
              </w:rPr>
            </w:pPr>
            <w:r w:rsidRPr="00BE7516">
              <w:rPr>
                <w:rFonts w:asciiTheme="majorHAnsi" w:hAnsiTheme="majorHAnsi" w:cstheme="majorHAnsi"/>
                <w:sz w:val="23"/>
                <w:szCs w:val="23"/>
              </w:rPr>
              <w:t>Mobility Disabilities</w:t>
            </w:r>
          </w:p>
          <w:p w14:paraId="30210967" w14:textId="77777777" w:rsidR="00231792" w:rsidRPr="00BE7516" w:rsidRDefault="00231792" w:rsidP="00231792">
            <w:pPr>
              <w:pStyle w:val="ListParagraph"/>
              <w:numPr>
                <w:ilvl w:val="0"/>
                <w:numId w:val="35"/>
              </w:numPr>
              <w:rPr>
                <w:rFonts w:asciiTheme="majorHAnsi" w:hAnsiTheme="majorHAnsi" w:cstheme="majorHAnsi"/>
                <w:sz w:val="23"/>
                <w:szCs w:val="23"/>
              </w:rPr>
            </w:pPr>
          </w:p>
        </w:tc>
      </w:tr>
    </w:tbl>
    <w:p w14:paraId="271B659C" w14:textId="458109AC" w:rsidR="00FC26FE" w:rsidRDefault="00FC26FE" w:rsidP="00FC26FE">
      <w:pPr>
        <w:widowControl w:val="0"/>
        <w:autoSpaceDE w:val="0"/>
        <w:autoSpaceDN w:val="0"/>
        <w:adjustRightInd w:val="0"/>
        <w:rPr>
          <w:rFonts w:asciiTheme="majorHAnsi" w:hAnsiTheme="majorHAnsi" w:cstheme="majorHAnsi"/>
          <w:b/>
          <w:bCs/>
          <w:sz w:val="23"/>
          <w:szCs w:val="23"/>
        </w:rPr>
      </w:pPr>
    </w:p>
    <w:p w14:paraId="47321537" w14:textId="77777777" w:rsidR="00BE7516" w:rsidRDefault="00BE7516" w:rsidP="00FC26FE">
      <w:pPr>
        <w:widowControl w:val="0"/>
        <w:autoSpaceDE w:val="0"/>
        <w:autoSpaceDN w:val="0"/>
        <w:adjustRightInd w:val="0"/>
        <w:rPr>
          <w:rFonts w:asciiTheme="majorHAnsi" w:hAnsiTheme="majorHAnsi" w:cstheme="majorHAnsi"/>
          <w:b/>
          <w:bCs/>
          <w:sz w:val="23"/>
          <w:szCs w:val="23"/>
        </w:rPr>
      </w:pPr>
    </w:p>
    <w:p w14:paraId="23BB8921" w14:textId="77777777" w:rsidR="00974A3B" w:rsidRDefault="00974A3B" w:rsidP="00FC26FE">
      <w:pPr>
        <w:widowControl w:val="0"/>
        <w:autoSpaceDE w:val="0"/>
        <w:autoSpaceDN w:val="0"/>
        <w:adjustRightInd w:val="0"/>
        <w:rPr>
          <w:rFonts w:asciiTheme="majorHAnsi" w:hAnsiTheme="majorHAnsi" w:cstheme="majorHAnsi"/>
          <w:b/>
          <w:bCs/>
          <w:sz w:val="23"/>
          <w:szCs w:val="23"/>
        </w:rPr>
      </w:pPr>
    </w:p>
    <w:p w14:paraId="6C888D61" w14:textId="77777777" w:rsidR="00974A3B" w:rsidRPr="00BE7516" w:rsidRDefault="00974A3B" w:rsidP="00FC26FE">
      <w:pPr>
        <w:widowControl w:val="0"/>
        <w:autoSpaceDE w:val="0"/>
        <w:autoSpaceDN w:val="0"/>
        <w:adjustRightInd w:val="0"/>
        <w:rPr>
          <w:rFonts w:asciiTheme="majorHAnsi" w:hAnsiTheme="majorHAnsi" w:cstheme="majorHAnsi"/>
          <w:b/>
          <w:bCs/>
          <w:sz w:val="23"/>
          <w:szCs w:val="23"/>
        </w:rPr>
      </w:pPr>
    </w:p>
    <w:p w14:paraId="2779DE28" w14:textId="11311BFA" w:rsidR="00BE7516" w:rsidRDefault="00C67FC9" w:rsidP="00BE7516">
      <w:pPr>
        <w:widowControl w:val="0"/>
        <w:autoSpaceDE w:val="0"/>
        <w:autoSpaceDN w:val="0"/>
        <w:adjustRightInd w:val="0"/>
        <w:rPr>
          <w:rFonts w:asciiTheme="majorHAnsi" w:eastAsiaTheme="minorHAnsi" w:hAnsiTheme="majorHAnsi" w:cs="Calibri"/>
          <w:sz w:val="23"/>
          <w:szCs w:val="23"/>
        </w:rPr>
      </w:pPr>
      <w:r>
        <w:rPr>
          <w:rFonts w:asciiTheme="majorHAnsi" w:eastAsiaTheme="minorHAnsi" w:hAnsiTheme="majorHAnsi"/>
          <w:b/>
          <w:bCs/>
          <w:sz w:val="23"/>
          <w:szCs w:val="23"/>
        </w:rPr>
        <w:lastRenderedPageBreak/>
        <w:t xml:space="preserve">College Statement on </w:t>
      </w:r>
      <w:r w:rsidR="00BE7516" w:rsidRPr="00BE7516">
        <w:rPr>
          <w:rFonts w:asciiTheme="majorHAnsi" w:eastAsiaTheme="minorHAnsi" w:hAnsiTheme="majorHAnsi"/>
          <w:b/>
          <w:bCs/>
          <w:sz w:val="23"/>
          <w:szCs w:val="23"/>
        </w:rPr>
        <w:t>TITLE IX</w:t>
      </w:r>
      <w:r>
        <w:rPr>
          <w:rFonts w:asciiTheme="majorHAnsi" w:eastAsiaTheme="minorHAnsi" w:hAnsiTheme="majorHAnsi"/>
          <w:b/>
          <w:bCs/>
          <w:sz w:val="23"/>
          <w:szCs w:val="23"/>
        </w:rPr>
        <w:t>:</w:t>
      </w:r>
    </w:p>
    <w:p w14:paraId="240AF88C" w14:textId="77777777" w:rsidR="00C67FC9" w:rsidRPr="00BE7516" w:rsidRDefault="00C67FC9" w:rsidP="00BE7516">
      <w:pPr>
        <w:widowControl w:val="0"/>
        <w:autoSpaceDE w:val="0"/>
        <w:autoSpaceDN w:val="0"/>
        <w:adjustRightInd w:val="0"/>
        <w:rPr>
          <w:rFonts w:asciiTheme="majorHAnsi" w:eastAsiaTheme="minorHAnsi" w:hAnsiTheme="majorHAnsi" w:cs="Calibri"/>
          <w:sz w:val="23"/>
          <w:szCs w:val="23"/>
        </w:rPr>
      </w:pPr>
    </w:p>
    <w:p w14:paraId="094C7A54" w14:textId="77777777" w:rsidR="00BE7516" w:rsidRPr="00BE7516" w:rsidRDefault="00BE7516" w:rsidP="00BE7516">
      <w:pPr>
        <w:widowControl w:val="0"/>
        <w:autoSpaceDE w:val="0"/>
        <w:autoSpaceDN w:val="0"/>
        <w:adjustRightInd w:val="0"/>
        <w:rPr>
          <w:rFonts w:asciiTheme="majorHAnsi" w:eastAsiaTheme="minorHAnsi" w:hAnsiTheme="majorHAnsi" w:cs="Calibri"/>
          <w:sz w:val="23"/>
          <w:szCs w:val="23"/>
        </w:rPr>
      </w:pPr>
      <w:r w:rsidRPr="00BE7516">
        <w:rPr>
          <w:rFonts w:asciiTheme="majorHAnsi" w:eastAsiaTheme="minorHAnsi" w:hAnsiTheme="majorHAnsi"/>
          <w:b/>
          <w:bCs/>
          <w:sz w:val="23"/>
          <w:szCs w:val="23"/>
        </w:rPr>
        <w:t>BOARD OF REGENTS FOR HIGHER EDUCATION AND CONNECTICUT STATE COLLEGES AND UNIVERSITIES POLICY REGARDING SEXUAL MISCONDUCT REPORTING, SUPPORT SERVICES AND PROCESSES POLICY</w:t>
      </w:r>
    </w:p>
    <w:p w14:paraId="55FD9B2B" w14:textId="77777777" w:rsidR="00BE7516" w:rsidRPr="00BE7516" w:rsidRDefault="00BE7516" w:rsidP="00BE7516">
      <w:pPr>
        <w:widowControl w:val="0"/>
        <w:autoSpaceDE w:val="0"/>
        <w:autoSpaceDN w:val="0"/>
        <w:adjustRightInd w:val="0"/>
        <w:rPr>
          <w:rFonts w:asciiTheme="majorHAnsi" w:eastAsiaTheme="minorHAnsi" w:hAnsiTheme="majorHAnsi"/>
          <w:b/>
          <w:bCs/>
          <w:sz w:val="23"/>
          <w:szCs w:val="23"/>
        </w:rPr>
      </w:pPr>
      <w:r w:rsidRPr="00BE7516">
        <w:rPr>
          <w:rFonts w:asciiTheme="majorHAnsi" w:eastAsiaTheme="minorHAnsi" w:hAnsiTheme="majorHAnsi"/>
          <w:b/>
          <w:bCs/>
          <w:sz w:val="23"/>
          <w:szCs w:val="23"/>
        </w:rPr>
        <w:t>Statement of Policy for Public Act No. 14-11: An Act Concerning Sexual Assault, Stalking and Intimate Partner Violence on Campus:</w:t>
      </w:r>
    </w:p>
    <w:p w14:paraId="7D36925D" w14:textId="77777777" w:rsidR="00BE7516" w:rsidRPr="00BE7516" w:rsidRDefault="00BE7516" w:rsidP="00BE7516">
      <w:pPr>
        <w:widowControl w:val="0"/>
        <w:autoSpaceDE w:val="0"/>
        <w:autoSpaceDN w:val="0"/>
        <w:adjustRightInd w:val="0"/>
        <w:rPr>
          <w:rFonts w:asciiTheme="majorHAnsi" w:eastAsiaTheme="minorHAnsi" w:hAnsiTheme="majorHAnsi"/>
          <w:b/>
          <w:bCs/>
          <w:sz w:val="23"/>
          <w:szCs w:val="23"/>
        </w:rPr>
      </w:pPr>
    </w:p>
    <w:p w14:paraId="319A0082" w14:textId="77777777" w:rsidR="00BE7516" w:rsidRPr="00BE7516" w:rsidRDefault="00BE7516" w:rsidP="00BE7516">
      <w:pPr>
        <w:widowControl w:val="0"/>
        <w:autoSpaceDE w:val="0"/>
        <w:autoSpaceDN w:val="0"/>
        <w:adjustRightInd w:val="0"/>
        <w:rPr>
          <w:rFonts w:asciiTheme="majorHAnsi" w:eastAsiaTheme="minorHAnsi" w:hAnsiTheme="majorHAnsi" w:cs="Calibri"/>
          <w:sz w:val="23"/>
          <w:szCs w:val="23"/>
        </w:rPr>
      </w:pPr>
      <w:r w:rsidRPr="00BE7516">
        <w:rPr>
          <w:rFonts w:asciiTheme="majorHAnsi" w:eastAsiaTheme="minorHAnsi" w:hAnsiTheme="majorHAnsi"/>
          <w:sz w:val="23"/>
          <w:szCs w:val="23"/>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14:paraId="7C12457A" w14:textId="77777777" w:rsidR="00BE7516" w:rsidRPr="00BE7516" w:rsidRDefault="00BE7516" w:rsidP="00BE7516">
      <w:pPr>
        <w:widowControl w:val="0"/>
        <w:autoSpaceDE w:val="0"/>
        <w:autoSpaceDN w:val="0"/>
        <w:adjustRightInd w:val="0"/>
        <w:rPr>
          <w:rFonts w:asciiTheme="majorHAnsi" w:eastAsiaTheme="minorHAnsi" w:hAnsiTheme="majorHAnsi" w:cs="Calibri"/>
          <w:sz w:val="23"/>
          <w:szCs w:val="23"/>
        </w:rPr>
      </w:pPr>
      <w:r w:rsidRPr="00BE7516">
        <w:rPr>
          <w:rFonts w:asciiTheme="majorHAnsi" w:eastAsiaTheme="minorHAnsi" w:hAnsiTheme="majorHAnsi"/>
          <w:sz w:val="23"/>
          <w:szCs w:val="23"/>
        </w:rPr>
        <w:t> </w:t>
      </w:r>
    </w:p>
    <w:p w14:paraId="640059BF" w14:textId="77777777" w:rsidR="00BE7516" w:rsidRPr="00BE7516" w:rsidRDefault="00BE7516" w:rsidP="00BE7516">
      <w:pPr>
        <w:widowControl w:val="0"/>
        <w:autoSpaceDE w:val="0"/>
        <w:autoSpaceDN w:val="0"/>
        <w:adjustRightInd w:val="0"/>
        <w:rPr>
          <w:rFonts w:asciiTheme="majorHAnsi" w:eastAsiaTheme="minorHAnsi" w:hAnsiTheme="majorHAnsi"/>
          <w:b/>
          <w:bCs/>
          <w:sz w:val="23"/>
          <w:szCs w:val="23"/>
        </w:rPr>
      </w:pPr>
      <w:r w:rsidRPr="00BE7516">
        <w:rPr>
          <w:rFonts w:asciiTheme="majorHAnsi" w:eastAsiaTheme="minorHAnsi" w:hAnsiTheme="majorHAnsi"/>
          <w:b/>
          <w:bCs/>
          <w:sz w:val="23"/>
          <w:szCs w:val="23"/>
        </w:rPr>
        <w:t>UNITED STATES DEPARTMENT OF EDUCATION AND OFFICE OF CIVIL RIGHTS TITLE IX STATEMENT OF POLICY:</w:t>
      </w:r>
    </w:p>
    <w:p w14:paraId="7C7FDB1C" w14:textId="77777777" w:rsidR="00BE7516" w:rsidRPr="00BE7516" w:rsidRDefault="00BE7516" w:rsidP="00BE7516">
      <w:pPr>
        <w:widowControl w:val="0"/>
        <w:autoSpaceDE w:val="0"/>
        <w:autoSpaceDN w:val="0"/>
        <w:adjustRightInd w:val="0"/>
        <w:rPr>
          <w:rFonts w:asciiTheme="majorHAnsi" w:eastAsiaTheme="minorHAnsi" w:hAnsiTheme="majorHAnsi"/>
          <w:b/>
          <w:bCs/>
          <w:sz w:val="23"/>
          <w:szCs w:val="23"/>
        </w:rPr>
      </w:pPr>
    </w:p>
    <w:p w14:paraId="5005C27F" w14:textId="77777777" w:rsidR="00BE7516" w:rsidRPr="00BE7516" w:rsidRDefault="00BE7516" w:rsidP="00BE7516">
      <w:pPr>
        <w:widowControl w:val="0"/>
        <w:autoSpaceDE w:val="0"/>
        <w:autoSpaceDN w:val="0"/>
        <w:adjustRightInd w:val="0"/>
        <w:rPr>
          <w:rFonts w:asciiTheme="majorHAnsi" w:eastAsiaTheme="minorHAnsi" w:hAnsiTheme="majorHAnsi" w:cs="Calibri"/>
          <w:sz w:val="23"/>
          <w:szCs w:val="23"/>
        </w:rPr>
      </w:pPr>
      <w:r w:rsidRPr="00BE7516">
        <w:rPr>
          <w:rFonts w:asciiTheme="majorHAnsi" w:eastAsiaTheme="minorHAnsi" w:hAnsiTheme="majorHAnsi"/>
          <w:sz w:val="23"/>
          <w:szCs w:val="23"/>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14:paraId="06E3355B" w14:textId="77ABE04F" w:rsidR="00BE7516" w:rsidRPr="00BE7516" w:rsidRDefault="00BE7516" w:rsidP="00BE7516">
      <w:pPr>
        <w:widowControl w:val="0"/>
        <w:autoSpaceDE w:val="0"/>
        <w:autoSpaceDN w:val="0"/>
        <w:adjustRightInd w:val="0"/>
        <w:rPr>
          <w:rFonts w:asciiTheme="majorHAnsi" w:eastAsiaTheme="minorHAnsi" w:hAnsiTheme="majorHAnsi" w:cs="Calibri"/>
          <w:sz w:val="23"/>
          <w:szCs w:val="23"/>
        </w:rPr>
      </w:pPr>
      <w:r w:rsidRPr="00BE7516">
        <w:rPr>
          <w:rFonts w:asciiTheme="majorHAnsi" w:eastAsiaTheme="minorHAnsi" w:hAnsiTheme="majorHAnsi"/>
          <w:sz w:val="23"/>
          <w:szCs w:val="23"/>
        </w:rPr>
        <w:t>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14:paraId="5582894C" w14:textId="77777777" w:rsidR="00BE7516" w:rsidRPr="00BE7516" w:rsidRDefault="00BE7516" w:rsidP="00BE7516">
      <w:pPr>
        <w:widowControl w:val="0"/>
        <w:autoSpaceDE w:val="0"/>
        <w:autoSpaceDN w:val="0"/>
        <w:adjustRightInd w:val="0"/>
        <w:rPr>
          <w:rFonts w:asciiTheme="majorHAnsi" w:eastAsiaTheme="minorHAnsi" w:hAnsiTheme="majorHAnsi" w:cs="Calibri"/>
          <w:sz w:val="23"/>
          <w:szCs w:val="23"/>
        </w:rPr>
      </w:pPr>
      <w:r w:rsidRPr="00BE7516">
        <w:rPr>
          <w:rFonts w:asciiTheme="majorHAnsi" w:eastAsiaTheme="minorHAnsi" w:hAnsiTheme="majorHAnsi"/>
          <w:sz w:val="23"/>
          <w:szCs w:val="23"/>
        </w:rPr>
        <w:t> </w:t>
      </w:r>
    </w:p>
    <w:p w14:paraId="7C6A284B" w14:textId="0BDA0D04" w:rsidR="00BE7516" w:rsidRPr="00BE7516" w:rsidRDefault="00BE7516" w:rsidP="00BE7516">
      <w:pPr>
        <w:widowControl w:val="0"/>
        <w:autoSpaceDE w:val="0"/>
        <w:autoSpaceDN w:val="0"/>
        <w:adjustRightInd w:val="0"/>
        <w:rPr>
          <w:rFonts w:asciiTheme="majorHAnsi" w:hAnsiTheme="majorHAnsi" w:cstheme="majorHAnsi"/>
          <w:b/>
          <w:bCs/>
          <w:sz w:val="23"/>
          <w:szCs w:val="23"/>
        </w:rPr>
      </w:pPr>
      <w:r w:rsidRPr="00BE7516">
        <w:rPr>
          <w:rFonts w:asciiTheme="majorHAnsi" w:eastAsiaTheme="minorHAnsi" w:hAnsiTheme="majorHAnsi"/>
          <w:sz w:val="23"/>
          <w:szCs w:val="23"/>
        </w:rPr>
        <w:t xml:space="preserve">If any student experiences sexual misconduct or harassment, and/or racial or ethnic discrimination on Three Rivers Community College Campus, or fears for their safety from a threat while on campus, please contact Maria Krug at </w:t>
      </w:r>
      <w:hyperlink r:id="rId7" w:history="1">
        <w:r w:rsidRPr="00BE7516">
          <w:rPr>
            <w:rFonts w:asciiTheme="majorHAnsi" w:eastAsiaTheme="minorHAnsi" w:hAnsiTheme="majorHAnsi"/>
            <w:color w:val="0B4CB4"/>
            <w:sz w:val="23"/>
            <w:szCs w:val="23"/>
            <w:u w:val="single" w:color="0B4CB4"/>
          </w:rPr>
          <w:t>mkrug@trcc.commnet.edu</w:t>
        </w:r>
      </w:hyperlink>
      <w:r w:rsidRPr="00BE7516">
        <w:rPr>
          <w:rFonts w:asciiTheme="majorHAnsi" w:eastAsiaTheme="minorHAnsi" w:hAnsiTheme="majorHAnsi"/>
          <w:sz w:val="23"/>
          <w:szCs w:val="23"/>
        </w:rPr>
        <w:t xml:space="preserve"> 860 215 9280.</w:t>
      </w:r>
    </w:p>
    <w:p w14:paraId="0F98D017" w14:textId="77777777" w:rsidR="00BE7516" w:rsidRPr="00BE7516" w:rsidRDefault="00BE7516" w:rsidP="00FC26FE">
      <w:pPr>
        <w:widowControl w:val="0"/>
        <w:autoSpaceDE w:val="0"/>
        <w:autoSpaceDN w:val="0"/>
        <w:adjustRightInd w:val="0"/>
        <w:rPr>
          <w:rFonts w:asciiTheme="majorHAnsi" w:hAnsiTheme="majorHAnsi" w:cstheme="majorHAnsi"/>
          <w:b/>
          <w:bCs/>
          <w:sz w:val="23"/>
          <w:szCs w:val="23"/>
        </w:rPr>
      </w:pPr>
    </w:p>
    <w:p w14:paraId="6115E344" w14:textId="77777777" w:rsidR="00FC26FE" w:rsidRPr="00BE7516" w:rsidRDefault="00FC26FE" w:rsidP="00FC26FE">
      <w:pPr>
        <w:widowControl w:val="0"/>
        <w:autoSpaceDE w:val="0"/>
        <w:autoSpaceDN w:val="0"/>
        <w:adjustRightInd w:val="0"/>
        <w:rPr>
          <w:rFonts w:asciiTheme="majorHAnsi" w:hAnsiTheme="majorHAnsi" w:cstheme="majorHAnsi"/>
          <w:sz w:val="23"/>
          <w:szCs w:val="23"/>
        </w:rPr>
      </w:pPr>
      <w:r w:rsidRPr="00BE7516">
        <w:rPr>
          <w:rFonts w:asciiTheme="majorHAnsi" w:hAnsiTheme="majorHAnsi" w:cstheme="majorHAnsi"/>
          <w:b/>
          <w:bCs/>
          <w:sz w:val="23"/>
          <w:szCs w:val="23"/>
        </w:rPr>
        <w:t>Student Email:</w:t>
      </w:r>
    </w:p>
    <w:p w14:paraId="1FBCA07D" w14:textId="77777777" w:rsidR="00FC26FE" w:rsidRPr="00BE7516" w:rsidRDefault="00FC26FE" w:rsidP="00FC26FE">
      <w:pPr>
        <w:widowControl w:val="0"/>
        <w:autoSpaceDE w:val="0"/>
        <w:autoSpaceDN w:val="0"/>
        <w:adjustRightInd w:val="0"/>
        <w:rPr>
          <w:rFonts w:asciiTheme="majorHAnsi" w:hAnsiTheme="majorHAnsi" w:cstheme="majorHAnsi"/>
          <w:bCs/>
          <w:sz w:val="23"/>
          <w:szCs w:val="23"/>
        </w:rPr>
      </w:pPr>
      <w:r w:rsidRPr="00BE7516">
        <w:rPr>
          <w:rFonts w:asciiTheme="majorHAnsi" w:hAnsiTheme="majorHAnsi" w:cstheme="majorHAnsi"/>
          <w:bCs/>
          <w:sz w:val="23"/>
          <w:szCs w:val="23"/>
        </w:rPr>
        <w:t>Your default email address is your college email address and this email address must be used for class-related communications.  If you have not set up your email address yet, you will need to do this immediately.  A secondary way I will be communicating with you is within our Blackboard course shell.  If you have any questions regarding use of college email or Blackboard, you can contact the IT Service Desk at (860) 215-9049.</w:t>
      </w:r>
    </w:p>
    <w:p w14:paraId="55BEBF0E" w14:textId="77777777" w:rsidR="003D121B" w:rsidRPr="00BE7516" w:rsidRDefault="003D121B" w:rsidP="00FC26FE">
      <w:pPr>
        <w:rPr>
          <w:rFonts w:asciiTheme="majorHAnsi" w:hAnsiTheme="majorHAnsi" w:cstheme="majorHAnsi"/>
          <w:b/>
          <w:sz w:val="23"/>
          <w:szCs w:val="23"/>
        </w:rPr>
      </w:pPr>
    </w:p>
    <w:p w14:paraId="11B47194" w14:textId="77777777" w:rsidR="00FC26FE" w:rsidRPr="00BE7516" w:rsidRDefault="00FC26FE" w:rsidP="00FC26FE">
      <w:pPr>
        <w:rPr>
          <w:rFonts w:asciiTheme="majorHAnsi" w:hAnsiTheme="majorHAnsi" w:cstheme="majorHAnsi"/>
          <w:b/>
          <w:sz w:val="23"/>
          <w:szCs w:val="23"/>
        </w:rPr>
      </w:pPr>
      <w:r w:rsidRPr="00BE7516">
        <w:rPr>
          <w:rFonts w:asciiTheme="majorHAnsi" w:hAnsiTheme="majorHAnsi" w:cstheme="majorHAnsi"/>
          <w:b/>
          <w:sz w:val="23"/>
          <w:szCs w:val="23"/>
        </w:rPr>
        <w:t>Digication:</w:t>
      </w:r>
    </w:p>
    <w:p w14:paraId="5275E70C" w14:textId="77777777" w:rsidR="00FC26FE" w:rsidRPr="00BE7516" w:rsidRDefault="00FC26FE" w:rsidP="00FC26FE">
      <w:pPr>
        <w:rPr>
          <w:rFonts w:asciiTheme="majorHAnsi" w:hAnsiTheme="majorHAnsi" w:cstheme="majorHAnsi"/>
          <w:sz w:val="23"/>
          <w:szCs w:val="23"/>
        </w:rPr>
      </w:pPr>
      <w:r w:rsidRPr="00BE7516">
        <w:rPr>
          <w:rFonts w:asciiTheme="majorHAnsi" w:hAnsiTheme="majorHAnsi" w:cstheme="majorHAnsi"/>
          <w:sz w:val="23"/>
          <w:szCs w:val="23"/>
        </w:rPr>
        <w:t xml:space="preserve">As a student you will maintain an online learning portfolio using a TRCC designed template. Through this electronic tool you can see your own growth in college wide learning. It may even help you to find the major that is a match to you. You can keep this Digication account after graduation too.  A Three Rivers General Education Assessment Team will select </w:t>
      </w:r>
      <w:r w:rsidRPr="00BE7516">
        <w:rPr>
          <w:rFonts w:asciiTheme="majorHAnsi" w:hAnsiTheme="majorHAnsi" w:cstheme="majorHAnsi"/>
          <w:sz w:val="23"/>
          <w:szCs w:val="23"/>
        </w:rPr>
        <w:lastRenderedPageBreak/>
        <w:t>random works and review them so that we can improve the college experience for all. Your name will not be attached to any of the assessment work. It is private. This tool will also be a “place” where you can connect your learning from the classroom, school and life. Sometimes when you look at all of the work you have done and think about it you learn something else.  In Digication you will be able to make other portfolios too.  It’s like a file cabinet with the ability to have multiple but separate files.  What is exciting about the electronic tool is when you look inside you will see you are developing in new ways! Look at your class outline to see what assignments to post into the TRCC template, you may post your own choices too. Have fun in learning!</w:t>
      </w:r>
    </w:p>
    <w:p w14:paraId="102D9E9D" w14:textId="77777777" w:rsidR="00FC26FE" w:rsidRPr="00BE7516" w:rsidRDefault="00FC26FE" w:rsidP="00FC26FE">
      <w:pPr>
        <w:rPr>
          <w:rFonts w:asciiTheme="majorHAnsi" w:hAnsiTheme="majorHAnsi" w:cstheme="majorHAnsi"/>
          <w:b/>
          <w:bCs/>
          <w:sz w:val="23"/>
          <w:szCs w:val="23"/>
        </w:rPr>
      </w:pPr>
    </w:p>
    <w:p w14:paraId="412AAC0D" w14:textId="77777777" w:rsidR="00FC26FE" w:rsidRPr="00BE7516" w:rsidRDefault="00FC26FE" w:rsidP="00FC26FE">
      <w:pPr>
        <w:rPr>
          <w:rFonts w:asciiTheme="majorHAnsi" w:hAnsiTheme="majorHAnsi" w:cstheme="majorHAnsi"/>
          <w:b/>
          <w:sz w:val="23"/>
          <w:szCs w:val="23"/>
        </w:rPr>
      </w:pPr>
      <w:r w:rsidRPr="00BE7516">
        <w:rPr>
          <w:rFonts w:asciiTheme="majorHAnsi" w:hAnsiTheme="majorHAnsi" w:cstheme="majorHAnsi"/>
          <w:b/>
          <w:sz w:val="23"/>
          <w:szCs w:val="23"/>
        </w:rPr>
        <w:t>Class Cancellation Policy:</w:t>
      </w:r>
    </w:p>
    <w:p w14:paraId="1D173F59" w14:textId="77777777" w:rsidR="00FC26FE" w:rsidRPr="00BE7516" w:rsidRDefault="00FC26FE" w:rsidP="00FC26FE">
      <w:pPr>
        <w:rPr>
          <w:rFonts w:asciiTheme="majorHAnsi" w:hAnsiTheme="majorHAnsi" w:cstheme="majorHAnsi"/>
          <w:sz w:val="23"/>
          <w:szCs w:val="23"/>
        </w:rPr>
      </w:pPr>
      <w:r w:rsidRPr="00BE7516">
        <w:rPr>
          <w:rFonts w:asciiTheme="majorHAnsi" w:hAnsiTheme="majorHAnsi" w:cstheme="majorHAnsi"/>
          <w:sz w:val="23"/>
          <w:szCs w:val="23"/>
        </w:rPr>
        <w:t>In the event that I am not able to attend class, you should find a note posted outside our classroom door.  If there is no note but I am not in the classroom, please wait ten minutes before concluding that class has been cancelled.  In the event of cancellation, I will make every effort to notify you by email ahead of time.  For instructions on class cancellation due to inclement weather, please consult your student handbook, which can be accessed online through the TRCC website.</w:t>
      </w:r>
    </w:p>
    <w:p w14:paraId="1FE5FDE5" w14:textId="77777777" w:rsidR="00FC26FE" w:rsidRPr="00BE7516" w:rsidRDefault="00FC26FE" w:rsidP="00FC26FE">
      <w:pPr>
        <w:widowControl w:val="0"/>
        <w:autoSpaceDE w:val="0"/>
        <w:autoSpaceDN w:val="0"/>
        <w:adjustRightInd w:val="0"/>
        <w:rPr>
          <w:rFonts w:asciiTheme="majorHAnsi" w:hAnsiTheme="majorHAnsi" w:cstheme="majorHAnsi"/>
          <w:b/>
          <w:bCs/>
          <w:sz w:val="23"/>
          <w:szCs w:val="23"/>
        </w:rPr>
      </w:pPr>
    </w:p>
    <w:p w14:paraId="5549F562" w14:textId="77777777" w:rsidR="00FC26FE" w:rsidRPr="00BE7516" w:rsidRDefault="00FC26FE" w:rsidP="00FC26FE">
      <w:pPr>
        <w:widowControl w:val="0"/>
        <w:autoSpaceDE w:val="0"/>
        <w:autoSpaceDN w:val="0"/>
        <w:adjustRightInd w:val="0"/>
        <w:rPr>
          <w:rFonts w:asciiTheme="majorHAnsi" w:hAnsiTheme="majorHAnsi" w:cstheme="majorHAnsi"/>
          <w:sz w:val="23"/>
          <w:szCs w:val="23"/>
        </w:rPr>
      </w:pPr>
      <w:r w:rsidRPr="00BE7516">
        <w:rPr>
          <w:rFonts w:asciiTheme="majorHAnsi" w:hAnsiTheme="majorHAnsi" w:cstheme="majorHAnsi"/>
          <w:b/>
          <w:bCs/>
          <w:sz w:val="23"/>
          <w:szCs w:val="23"/>
        </w:rPr>
        <w:t>Sign up for MyCommNet Alert!</w:t>
      </w:r>
    </w:p>
    <w:p w14:paraId="11579D7A" w14:textId="77777777" w:rsidR="00FC26FE" w:rsidRPr="00BE7516" w:rsidRDefault="00FC26FE" w:rsidP="00FC26FE">
      <w:pPr>
        <w:widowControl w:val="0"/>
        <w:autoSpaceDE w:val="0"/>
        <w:autoSpaceDN w:val="0"/>
        <w:adjustRightInd w:val="0"/>
        <w:rPr>
          <w:rFonts w:asciiTheme="majorHAnsi" w:hAnsiTheme="majorHAnsi" w:cstheme="majorHAnsi"/>
          <w:sz w:val="23"/>
          <w:szCs w:val="23"/>
        </w:rPr>
      </w:pPr>
      <w:r w:rsidRPr="00BE7516">
        <w:rPr>
          <w:rFonts w:asciiTheme="majorHAnsi" w:hAnsiTheme="majorHAnsi" w:cstheme="majorHAnsi"/>
          <w:sz w:val="23"/>
          <w:szCs w:val="23"/>
        </w:rPr>
        <w:t>MyCommNet Alert is a system that sends text messages and emails to anyone signed up in the event of a campus emergency. Additionally, TRCC sends messages when the college is delayed or closed due to weather.</w:t>
      </w:r>
    </w:p>
    <w:p w14:paraId="694101DF" w14:textId="77777777" w:rsidR="00FC26FE" w:rsidRPr="00BE7516" w:rsidRDefault="00FC26FE" w:rsidP="00FC26FE">
      <w:pPr>
        <w:widowControl w:val="0"/>
        <w:autoSpaceDE w:val="0"/>
        <w:autoSpaceDN w:val="0"/>
        <w:adjustRightInd w:val="0"/>
        <w:rPr>
          <w:rFonts w:asciiTheme="majorHAnsi" w:hAnsiTheme="majorHAnsi" w:cstheme="majorHAnsi"/>
          <w:sz w:val="23"/>
          <w:szCs w:val="23"/>
        </w:rPr>
      </w:pPr>
      <w:r w:rsidRPr="00BE7516">
        <w:rPr>
          <w:rFonts w:asciiTheme="majorHAnsi" w:hAnsiTheme="majorHAnsi" w:cstheme="majorHAnsi"/>
          <w:sz w:val="23"/>
          <w:szCs w:val="23"/>
        </w:rPr>
        <w:t>All students are encouraged to sign up for MyCommNet Alert. A tutorial is available on the Educational Technology and Distance Learning Students page of the web site. This tutorial can be found at:</w:t>
      </w:r>
    </w:p>
    <w:p w14:paraId="1B7D9A8D" w14:textId="75D16059" w:rsidR="00FC26FE" w:rsidRPr="00BE7516" w:rsidRDefault="00A93DCB" w:rsidP="00BE7516">
      <w:pPr>
        <w:widowControl w:val="0"/>
        <w:autoSpaceDE w:val="0"/>
        <w:autoSpaceDN w:val="0"/>
        <w:adjustRightInd w:val="0"/>
        <w:rPr>
          <w:rFonts w:asciiTheme="majorHAnsi" w:hAnsiTheme="majorHAnsi" w:cstheme="majorHAnsi"/>
          <w:sz w:val="23"/>
          <w:szCs w:val="23"/>
        </w:rPr>
      </w:pPr>
      <w:hyperlink r:id="rId8" w:history="1">
        <w:r w:rsidR="00FC26FE" w:rsidRPr="00BE7516">
          <w:rPr>
            <w:rFonts w:asciiTheme="majorHAnsi" w:hAnsiTheme="majorHAnsi" w:cstheme="majorHAnsi"/>
            <w:color w:val="0000FF"/>
            <w:sz w:val="23"/>
            <w:szCs w:val="23"/>
          </w:rPr>
          <w:t>http://www.trcc.commnet.edu/div_it/educationaltechnology/Tutorials/myCommNetAlert/MIR3.html</w:t>
        </w:r>
      </w:hyperlink>
    </w:p>
    <w:p w14:paraId="1DF3E591" w14:textId="29EE7C74" w:rsidR="00BE7516" w:rsidRPr="00E05B63" w:rsidRDefault="003D121B" w:rsidP="00BE7516">
      <w:pPr>
        <w:jc w:val="center"/>
        <w:rPr>
          <w:rFonts w:ascii="Book Antiqua" w:hAnsi="Book Antiqua"/>
          <w:b/>
          <w:u w:val="single"/>
        </w:rPr>
      </w:pPr>
      <w:r w:rsidRPr="00BE7516">
        <w:rPr>
          <w:rFonts w:asciiTheme="majorHAnsi" w:hAnsiTheme="majorHAnsi" w:cstheme="majorHAnsi"/>
          <w:b/>
          <w:sz w:val="23"/>
          <w:szCs w:val="23"/>
          <w:u w:val="single"/>
        </w:rPr>
        <w:br w:type="page"/>
      </w:r>
      <w:r w:rsidR="00BE7516" w:rsidRPr="00E05B63">
        <w:rPr>
          <w:rFonts w:ascii="Book Antiqua" w:hAnsi="Book Antiqua"/>
          <w:b/>
          <w:u w:val="single"/>
        </w:rPr>
        <w:lastRenderedPageBreak/>
        <w:t>COM K173</w:t>
      </w:r>
      <w:r w:rsidR="00BE7516">
        <w:rPr>
          <w:rFonts w:ascii="Book Antiqua" w:hAnsi="Book Antiqua"/>
          <w:b/>
          <w:u w:val="single"/>
        </w:rPr>
        <w:t>: Fall</w:t>
      </w:r>
      <w:r w:rsidR="00BE7516" w:rsidRPr="00E05B63">
        <w:rPr>
          <w:rFonts w:ascii="Book Antiqua" w:hAnsi="Book Antiqua"/>
          <w:b/>
          <w:u w:val="single"/>
        </w:rPr>
        <w:t xml:space="preserve"> 2018 Course Schedule</w:t>
      </w:r>
    </w:p>
    <w:tbl>
      <w:tblPr>
        <w:tblStyle w:val="TableGrid"/>
        <w:tblW w:w="0" w:type="auto"/>
        <w:tblLook w:val="00A0" w:firstRow="1" w:lastRow="0" w:firstColumn="1" w:lastColumn="0" w:noHBand="0" w:noVBand="0"/>
      </w:tblPr>
      <w:tblGrid>
        <w:gridCol w:w="1599"/>
        <w:gridCol w:w="3770"/>
        <w:gridCol w:w="3261"/>
      </w:tblGrid>
      <w:tr w:rsidR="00BE7516" w:rsidRPr="00E05B63" w14:paraId="38BDF0A3" w14:textId="77777777" w:rsidTr="00F3350B">
        <w:tc>
          <w:tcPr>
            <w:tcW w:w="1599" w:type="dxa"/>
          </w:tcPr>
          <w:p w14:paraId="30BAB15C" w14:textId="77777777" w:rsidR="00BE7516" w:rsidRPr="00E05B63" w:rsidRDefault="00BE7516" w:rsidP="00F3350B">
            <w:pPr>
              <w:rPr>
                <w:rFonts w:ascii="Book Antiqua" w:hAnsi="Book Antiqua"/>
                <w:b/>
                <w:sz w:val="23"/>
                <w:szCs w:val="23"/>
                <w:u w:val="single"/>
              </w:rPr>
            </w:pPr>
            <w:r w:rsidRPr="00E05B63">
              <w:rPr>
                <w:rFonts w:ascii="Book Antiqua" w:hAnsi="Book Antiqua"/>
                <w:b/>
                <w:sz w:val="23"/>
                <w:szCs w:val="23"/>
                <w:u w:val="single"/>
              </w:rPr>
              <w:t>Week 1</w:t>
            </w:r>
          </w:p>
        </w:tc>
        <w:tc>
          <w:tcPr>
            <w:tcW w:w="3770" w:type="dxa"/>
          </w:tcPr>
          <w:p w14:paraId="0532ED6B" w14:textId="77777777" w:rsidR="00BE7516" w:rsidRPr="00E05B63" w:rsidRDefault="00BE7516" w:rsidP="00F3350B">
            <w:pPr>
              <w:rPr>
                <w:rFonts w:ascii="Book Antiqua" w:hAnsi="Book Antiqua"/>
                <w:sz w:val="23"/>
                <w:szCs w:val="23"/>
              </w:rPr>
            </w:pPr>
          </w:p>
        </w:tc>
        <w:tc>
          <w:tcPr>
            <w:tcW w:w="3261" w:type="dxa"/>
          </w:tcPr>
          <w:p w14:paraId="0DCAD0EE" w14:textId="77777777" w:rsidR="00BE7516" w:rsidRPr="00E05B63" w:rsidRDefault="00BE7516" w:rsidP="00F3350B">
            <w:pPr>
              <w:rPr>
                <w:rFonts w:ascii="Book Antiqua" w:hAnsi="Book Antiqua"/>
                <w:sz w:val="23"/>
                <w:szCs w:val="23"/>
              </w:rPr>
            </w:pPr>
          </w:p>
        </w:tc>
      </w:tr>
      <w:tr w:rsidR="00BE7516" w:rsidRPr="00E05B63" w14:paraId="376EE4D3" w14:textId="77777777" w:rsidTr="00F3350B">
        <w:tc>
          <w:tcPr>
            <w:tcW w:w="1599" w:type="dxa"/>
          </w:tcPr>
          <w:p w14:paraId="69C55D34" w14:textId="77777777" w:rsidR="00BE7516" w:rsidRPr="00E05B63" w:rsidRDefault="00BE7516" w:rsidP="00F3350B">
            <w:pPr>
              <w:rPr>
                <w:rFonts w:ascii="Book Antiqua" w:hAnsi="Book Antiqua"/>
                <w:sz w:val="23"/>
                <w:szCs w:val="23"/>
              </w:rPr>
            </w:pPr>
            <w:r>
              <w:rPr>
                <w:rFonts w:ascii="Book Antiqua" w:hAnsi="Book Antiqua"/>
                <w:sz w:val="23"/>
                <w:szCs w:val="23"/>
              </w:rPr>
              <w:t>Tues. 8/28</w:t>
            </w:r>
          </w:p>
        </w:tc>
        <w:tc>
          <w:tcPr>
            <w:tcW w:w="3770" w:type="dxa"/>
          </w:tcPr>
          <w:p w14:paraId="53957260" w14:textId="77777777" w:rsidR="00BE7516" w:rsidRPr="00E05B63" w:rsidRDefault="00BE7516" w:rsidP="00F3350B">
            <w:pPr>
              <w:rPr>
                <w:rFonts w:ascii="Book Antiqua" w:hAnsi="Book Antiqua"/>
                <w:b/>
                <w:sz w:val="23"/>
                <w:szCs w:val="23"/>
              </w:rPr>
            </w:pPr>
            <w:r w:rsidRPr="00E05B63">
              <w:rPr>
                <w:rFonts w:ascii="Book Antiqua" w:hAnsi="Book Antiqua"/>
                <w:b/>
                <w:sz w:val="23"/>
                <w:szCs w:val="23"/>
              </w:rPr>
              <w:t>Welcome!</w:t>
            </w:r>
          </w:p>
          <w:p w14:paraId="62595982" w14:textId="77777777" w:rsidR="00BE7516" w:rsidRDefault="00BE7516" w:rsidP="00F3350B">
            <w:pPr>
              <w:rPr>
                <w:rFonts w:ascii="Book Antiqua" w:hAnsi="Book Antiqua"/>
                <w:b/>
                <w:sz w:val="23"/>
                <w:szCs w:val="23"/>
              </w:rPr>
            </w:pPr>
            <w:r w:rsidRPr="00E05B63">
              <w:rPr>
                <w:rFonts w:ascii="Book Antiqua" w:hAnsi="Book Antiqua"/>
                <w:b/>
                <w:sz w:val="23"/>
                <w:szCs w:val="23"/>
              </w:rPr>
              <w:t>Speech of Introduction</w:t>
            </w:r>
          </w:p>
          <w:p w14:paraId="2751A897" w14:textId="79A71DBC" w:rsidR="00D95632" w:rsidRPr="00E05B63" w:rsidRDefault="00D95632" w:rsidP="00F3350B">
            <w:pPr>
              <w:rPr>
                <w:rFonts w:ascii="Book Antiqua" w:hAnsi="Book Antiqua"/>
                <w:b/>
                <w:sz w:val="23"/>
                <w:szCs w:val="23"/>
              </w:rPr>
            </w:pPr>
            <w:r>
              <w:rPr>
                <w:rFonts w:ascii="Book Antiqua" w:hAnsi="Book Antiqua"/>
                <w:b/>
                <w:sz w:val="23"/>
                <w:szCs w:val="23"/>
              </w:rPr>
              <w:t>Introduction to Communication</w:t>
            </w:r>
          </w:p>
        </w:tc>
        <w:tc>
          <w:tcPr>
            <w:tcW w:w="3261" w:type="dxa"/>
          </w:tcPr>
          <w:p w14:paraId="02BD68EC" w14:textId="58229A3E" w:rsidR="00BE7516" w:rsidRPr="00E05B63" w:rsidRDefault="00D95632" w:rsidP="00BE7516">
            <w:pPr>
              <w:rPr>
                <w:rFonts w:ascii="Book Antiqua" w:hAnsi="Book Antiqua"/>
                <w:sz w:val="23"/>
                <w:szCs w:val="23"/>
              </w:rPr>
            </w:pPr>
            <w:r w:rsidRPr="00E05B63">
              <w:rPr>
                <w:rFonts w:ascii="Book Antiqua" w:hAnsi="Book Antiqua"/>
                <w:sz w:val="23"/>
                <w:szCs w:val="23"/>
              </w:rPr>
              <w:t>Due: Buy eBook; Register for LaunchPad</w:t>
            </w:r>
          </w:p>
        </w:tc>
      </w:tr>
      <w:tr w:rsidR="00BE7516" w:rsidRPr="00E05B63" w14:paraId="39EE819E" w14:textId="77777777" w:rsidTr="00F3350B">
        <w:tc>
          <w:tcPr>
            <w:tcW w:w="1599" w:type="dxa"/>
          </w:tcPr>
          <w:p w14:paraId="39A164BF" w14:textId="77777777" w:rsidR="00BE7516" w:rsidRPr="00E05B63" w:rsidRDefault="00BE7516" w:rsidP="00F3350B">
            <w:pPr>
              <w:rPr>
                <w:rFonts w:ascii="Book Antiqua" w:hAnsi="Book Antiqua"/>
                <w:sz w:val="23"/>
                <w:szCs w:val="23"/>
              </w:rPr>
            </w:pPr>
            <w:r w:rsidRPr="00E05B63">
              <w:rPr>
                <w:rFonts w:ascii="Book Antiqua" w:hAnsi="Book Antiqua"/>
                <w:b/>
                <w:sz w:val="23"/>
                <w:szCs w:val="23"/>
                <w:u w:val="single"/>
              </w:rPr>
              <w:t>Week 2</w:t>
            </w:r>
          </w:p>
        </w:tc>
        <w:tc>
          <w:tcPr>
            <w:tcW w:w="3770" w:type="dxa"/>
          </w:tcPr>
          <w:p w14:paraId="7FA2BCBD" w14:textId="77777777" w:rsidR="00BE7516" w:rsidRPr="00E05B63" w:rsidRDefault="00BE7516" w:rsidP="00F3350B">
            <w:pPr>
              <w:rPr>
                <w:rFonts w:ascii="Book Antiqua" w:hAnsi="Book Antiqua"/>
                <w:sz w:val="23"/>
                <w:szCs w:val="23"/>
              </w:rPr>
            </w:pPr>
          </w:p>
        </w:tc>
        <w:tc>
          <w:tcPr>
            <w:tcW w:w="3261" w:type="dxa"/>
          </w:tcPr>
          <w:p w14:paraId="212F9832" w14:textId="77777777" w:rsidR="00BE7516" w:rsidRPr="00E05B63" w:rsidRDefault="00BE7516" w:rsidP="00F3350B">
            <w:pPr>
              <w:rPr>
                <w:rFonts w:ascii="Book Antiqua" w:hAnsi="Book Antiqua"/>
                <w:sz w:val="23"/>
                <w:szCs w:val="23"/>
              </w:rPr>
            </w:pPr>
          </w:p>
        </w:tc>
      </w:tr>
      <w:tr w:rsidR="00BE7516" w:rsidRPr="00E05B63" w14:paraId="7614CAAF" w14:textId="77777777" w:rsidTr="00F3350B">
        <w:tc>
          <w:tcPr>
            <w:tcW w:w="1599" w:type="dxa"/>
          </w:tcPr>
          <w:p w14:paraId="0DEF60DE" w14:textId="77777777" w:rsidR="00BE7516" w:rsidRPr="00E05B63" w:rsidRDefault="00BE7516" w:rsidP="00F3350B">
            <w:pPr>
              <w:rPr>
                <w:rFonts w:ascii="Book Antiqua" w:hAnsi="Book Antiqua"/>
                <w:sz w:val="23"/>
                <w:szCs w:val="23"/>
              </w:rPr>
            </w:pPr>
            <w:r>
              <w:rPr>
                <w:rFonts w:ascii="Book Antiqua" w:hAnsi="Book Antiqua"/>
                <w:sz w:val="23"/>
                <w:szCs w:val="23"/>
              </w:rPr>
              <w:t>Tues. 9/4</w:t>
            </w:r>
          </w:p>
        </w:tc>
        <w:tc>
          <w:tcPr>
            <w:tcW w:w="3770" w:type="dxa"/>
          </w:tcPr>
          <w:p w14:paraId="3363EFA7" w14:textId="77777777" w:rsidR="00BE7516" w:rsidRPr="00E14264" w:rsidRDefault="00BE7516" w:rsidP="00F3350B">
            <w:pPr>
              <w:rPr>
                <w:rFonts w:ascii="Book Antiqua" w:hAnsi="Book Antiqua"/>
                <w:sz w:val="23"/>
                <w:szCs w:val="23"/>
              </w:rPr>
            </w:pPr>
            <w:r w:rsidRPr="00E14264">
              <w:rPr>
                <w:rFonts w:ascii="Book Antiqua" w:hAnsi="Book Antiqua"/>
                <w:b/>
                <w:bCs/>
                <w:sz w:val="23"/>
                <w:szCs w:val="23"/>
              </w:rPr>
              <w:t>Chapter 1: Building Confidence in the Craft</w:t>
            </w:r>
          </w:p>
          <w:p w14:paraId="1BEDACB1" w14:textId="31C231C4" w:rsidR="00BE7516" w:rsidRPr="00E05B63" w:rsidRDefault="00D95632" w:rsidP="00F3350B">
            <w:pPr>
              <w:rPr>
                <w:rFonts w:ascii="Book Antiqua" w:hAnsi="Book Antiqua"/>
                <w:sz w:val="23"/>
                <w:szCs w:val="23"/>
              </w:rPr>
            </w:pPr>
            <w:r w:rsidRPr="00E14264">
              <w:rPr>
                <w:rFonts w:ascii="Book Antiqua" w:hAnsi="Book Antiqua"/>
                <w:b/>
                <w:bCs/>
                <w:sz w:val="23"/>
                <w:szCs w:val="23"/>
              </w:rPr>
              <w:t>Chapter 2: Listening &amp; the Ethics of Speech</w:t>
            </w:r>
          </w:p>
        </w:tc>
        <w:tc>
          <w:tcPr>
            <w:tcW w:w="3261" w:type="dxa"/>
          </w:tcPr>
          <w:p w14:paraId="05F3D3E6" w14:textId="62D04322" w:rsidR="00BE7516" w:rsidRPr="00E05B63" w:rsidRDefault="00BE7516" w:rsidP="00F3350B">
            <w:pPr>
              <w:rPr>
                <w:rFonts w:ascii="Book Antiqua" w:hAnsi="Book Antiqua"/>
                <w:sz w:val="23"/>
                <w:szCs w:val="23"/>
              </w:rPr>
            </w:pPr>
            <w:r>
              <w:rPr>
                <w:rFonts w:ascii="Book Antiqua" w:hAnsi="Book Antiqua"/>
                <w:sz w:val="23"/>
                <w:szCs w:val="23"/>
              </w:rPr>
              <w:t>Read: Chapter</w:t>
            </w:r>
            <w:r w:rsidR="00D95632">
              <w:rPr>
                <w:rFonts w:ascii="Book Antiqua" w:hAnsi="Book Antiqua"/>
                <w:sz w:val="23"/>
                <w:szCs w:val="23"/>
              </w:rPr>
              <w:t>s</w:t>
            </w:r>
            <w:r>
              <w:rPr>
                <w:rFonts w:ascii="Book Antiqua" w:hAnsi="Book Antiqua"/>
                <w:sz w:val="23"/>
                <w:szCs w:val="23"/>
              </w:rPr>
              <w:t xml:space="preserve"> 1</w:t>
            </w:r>
            <w:r w:rsidR="00D95632">
              <w:rPr>
                <w:rFonts w:ascii="Book Antiqua" w:hAnsi="Book Antiqua"/>
                <w:sz w:val="23"/>
                <w:szCs w:val="23"/>
              </w:rPr>
              <w:t xml:space="preserve"> &amp; 2</w:t>
            </w:r>
          </w:p>
        </w:tc>
      </w:tr>
      <w:tr w:rsidR="00BE7516" w:rsidRPr="00E05B63" w14:paraId="6B91A36A" w14:textId="77777777" w:rsidTr="00F3350B">
        <w:tc>
          <w:tcPr>
            <w:tcW w:w="1599" w:type="dxa"/>
          </w:tcPr>
          <w:p w14:paraId="0B2AA995" w14:textId="77777777" w:rsidR="00BE7516" w:rsidRDefault="00BE7516" w:rsidP="00F3350B">
            <w:pPr>
              <w:rPr>
                <w:rFonts w:ascii="Book Antiqua" w:hAnsi="Book Antiqua"/>
                <w:sz w:val="23"/>
                <w:szCs w:val="23"/>
              </w:rPr>
            </w:pPr>
            <w:r w:rsidRPr="00E05B63">
              <w:rPr>
                <w:rFonts w:ascii="Book Antiqua" w:hAnsi="Book Antiqua"/>
                <w:b/>
                <w:color w:val="111111"/>
                <w:sz w:val="23"/>
                <w:szCs w:val="23"/>
                <w:u w:val="single"/>
                <w:bdr w:val="none" w:sz="0" w:space="0" w:color="auto" w:frame="1"/>
              </w:rPr>
              <w:t>Week 3</w:t>
            </w:r>
          </w:p>
        </w:tc>
        <w:tc>
          <w:tcPr>
            <w:tcW w:w="3770" w:type="dxa"/>
          </w:tcPr>
          <w:p w14:paraId="7EB87BE3" w14:textId="77777777" w:rsidR="00BE7516" w:rsidRPr="00E05B63" w:rsidRDefault="00BE7516" w:rsidP="00F3350B">
            <w:pPr>
              <w:rPr>
                <w:rFonts w:ascii="Book Antiqua" w:hAnsi="Book Antiqua"/>
                <w:sz w:val="23"/>
                <w:szCs w:val="23"/>
              </w:rPr>
            </w:pPr>
          </w:p>
        </w:tc>
        <w:tc>
          <w:tcPr>
            <w:tcW w:w="3261" w:type="dxa"/>
          </w:tcPr>
          <w:p w14:paraId="0675AD9A" w14:textId="77777777" w:rsidR="00BE7516" w:rsidRDefault="00BE7516" w:rsidP="00F3350B">
            <w:pPr>
              <w:rPr>
                <w:rFonts w:ascii="Book Antiqua" w:hAnsi="Book Antiqua"/>
                <w:sz w:val="23"/>
                <w:szCs w:val="23"/>
              </w:rPr>
            </w:pPr>
          </w:p>
        </w:tc>
      </w:tr>
      <w:tr w:rsidR="00BE7516" w:rsidRPr="00E05B63" w14:paraId="52F23569" w14:textId="77777777" w:rsidTr="00F3350B">
        <w:tc>
          <w:tcPr>
            <w:tcW w:w="1599" w:type="dxa"/>
          </w:tcPr>
          <w:p w14:paraId="4D371BBC" w14:textId="77777777" w:rsidR="00BE7516" w:rsidRPr="00E05B63" w:rsidRDefault="00BE7516" w:rsidP="00F3350B">
            <w:pPr>
              <w:rPr>
                <w:rFonts w:ascii="Book Antiqua" w:hAnsi="Book Antiqua"/>
                <w:sz w:val="23"/>
                <w:szCs w:val="23"/>
              </w:rPr>
            </w:pPr>
            <w:r>
              <w:rPr>
                <w:rFonts w:ascii="Book Antiqua" w:hAnsi="Book Antiqua"/>
                <w:sz w:val="23"/>
                <w:szCs w:val="23"/>
              </w:rPr>
              <w:t>Tues. 9/11</w:t>
            </w:r>
          </w:p>
        </w:tc>
        <w:tc>
          <w:tcPr>
            <w:tcW w:w="3770" w:type="dxa"/>
          </w:tcPr>
          <w:p w14:paraId="562FC972" w14:textId="77777777" w:rsidR="00BE7516" w:rsidRPr="00E05B63" w:rsidRDefault="00BE7516" w:rsidP="00F3350B">
            <w:pPr>
              <w:rPr>
                <w:rFonts w:ascii="Book Antiqua" w:hAnsi="Book Antiqua"/>
                <w:b/>
                <w:sz w:val="23"/>
                <w:szCs w:val="23"/>
              </w:rPr>
            </w:pPr>
            <w:r w:rsidRPr="00E05B63">
              <w:rPr>
                <w:rFonts w:ascii="Book Antiqua" w:hAnsi="Book Antiqua"/>
                <w:b/>
                <w:sz w:val="23"/>
                <w:szCs w:val="23"/>
              </w:rPr>
              <w:t>How-to Speech</w:t>
            </w:r>
          </w:p>
        </w:tc>
        <w:tc>
          <w:tcPr>
            <w:tcW w:w="3261" w:type="dxa"/>
          </w:tcPr>
          <w:p w14:paraId="02500591" w14:textId="02267483" w:rsidR="00BE7516" w:rsidRPr="00E05B63" w:rsidRDefault="00BE7516" w:rsidP="00F3350B">
            <w:pPr>
              <w:rPr>
                <w:rFonts w:ascii="Book Antiqua" w:hAnsi="Book Antiqua"/>
                <w:sz w:val="23"/>
                <w:szCs w:val="23"/>
              </w:rPr>
            </w:pPr>
            <w:r w:rsidRPr="00E05B63">
              <w:rPr>
                <w:rFonts w:ascii="Book Antiqua" w:hAnsi="Book Antiqua"/>
                <w:sz w:val="23"/>
                <w:szCs w:val="23"/>
              </w:rPr>
              <w:t>D</w:t>
            </w:r>
            <w:r>
              <w:rPr>
                <w:rFonts w:ascii="Book Antiqua" w:hAnsi="Book Antiqua"/>
                <w:sz w:val="23"/>
                <w:szCs w:val="23"/>
              </w:rPr>
              <w:t>ue: How-to Speech</w:t>
            </w:r>
            <w:r w:rsidRPr="00E05B63">
              <w:rPr>
                <w:rFonts w:ascii="Book Antiqua" w:hAnsi="Book Antiqua"/>
                <w:sz w:val="23"/>
                <w:szCs w:val="23"/>
              </w:rPr>
              <w:t xml:space="preserve"> &amp; Outline</w:t>
            </w:r>
          </w:p>
        </w:tc>
      </w:tr>
      <w:tr w:rsidR="00BE7516" w:rsidRPr="00E05B63" w14:paraId="1504BC42" w14:textId="77777777" w:rsidTr="00F3350B">
        <w:tc>
          <w:tcPr>
            <w:tcW w:w="1599" w:type="dxa"/>
          </w:tcPr>
          <w:p w14:paraId="6E669541" w14:textId="77777777" w:rsidR="00BE7516" w:rsidRPr="00E05B63" w:rsidRDefault="00BE7516" w:rsidP="00F3350B">
            <w:pPr>
              <w:rPr>
                <w:rFonts w:ascii="Book Antiqua" w:hAnsi="Book Antiqua"/>
                <w:sz w:val="23"/>
                <w:szCs w:val="23"/>
              </w:rPr>
            </w:pPr>
            <w:r w:rsidRPr="00E05B63">
              <w:rPr>
                <w:rFonts w:ascii="Book Antiqua" w:hAnsi="Book Antiqua"/>
                <w:b/>
                <w:color w:val="111111"/>
                <w:sz w:val="23"/>
                <w:szCs w:val="23"/>
                <w:u w:val="single"/>
                <w:bdr w:val="none" w:sz="0" w:space="0" w:color="auto" w:frame="1"/>
              </w:rPr>
              <w:t>Week 4</w:t>
            </w:r>
          </w:p>
        </w:tc>
        <w:tc>
          <w:tcPr>
            <w:tcW w:w="3770" w:type="dxa"/>
          </w:tcPr>
          <w:p w14:paraId="7078D0E0" w14:textId="77777777" w:rsidR="00BE7516" w:rsidRPr="00E05B63" w:rsidRDefault="00BE7516" w:rsidP="00F3350B">
            <w:pPr>
              <w:rPr>
                <w:rFonts w:ascii="Book Antiqua" w:hAnsi="Book Antiqua"/>
                <w:b/>
                <w:sz w:val="23"/>
                <w:szCs w:val="23"/>
              </w:rPr>
            </w:pPr>
          </w:p>
        </w:tc>
        <w:tc>
          <w:tcPr>
            <w:tcW w:w="3261" w:type="dxa"/>
          </w:tcPr>
          <w:p w14:paraId="65F221BA" w14:textId="77777777" w:rsidR="00BE7516" w:rsidRPr="00E05B63" w:rsidRDefault="00BE7516" w:rsidP="00F3350B">
            <w:pPr>
              <w:rPr>
                <w:rFonts w:ascii="Book Antiqua" w:hAnsi="Book Antiqua"/>
                <w:sz w:val="23"/>
                <w:szCs w:val="23"/>
              </w:rPr>
            </w:pPr>
          </w:p>
        </w:tc>
      </w:tr>
      <w:tr w:rsidR="00BE7516" w:rsidRPr="00E05B63" w14:paraId="0D35F814" w14:textId="77777777" w:rsidTr="00F3350B">
        <w:tc>
          <w:tcPr>
            <w:tcW w:w="1599" w:type="dxa"/>
          </w:tcPr>
          <w:p w14:paraId="71B6E1BA" w14:textId="77777777" w:rsidR="00BE7516" w:rsidRPr="003E3217" w:rsidRDefault="00BE7516" w:rsidP="00F3350B">
            <w:pPr>
              <w:rPr>
                <w:rFonts w:ascii="Book Antiqua" w:hAnsi="Book Antiqua"/>
                <w:color w:val="111111"/>
                <w:sz w:val="23"/>
                <w:szCs w:val="23"/>
                <w:bdr w:val="none" w:sz="0" w:space="0" w:color="auto" w:frame="1"/>
              </w:rPr>
            </w:pPr>
            <w:r w:rsidRPr="003E3217">
              <w:rPr>
                <w:rFonts w:ascii="Book Antiqua" w:hAnsi="Book Antiqua"/>
                <w:color w:val="111111"/>
                <w:sz w:val="23"/>
                <w:szCs w:val="23"/>
                <w:bdr w:val="none" w:sz="0" w:space="0" w:color="auto" w:frame="1"/>
              </w:rPr>
              <w:t>Tues. 9/18</w:t>
            </w:r>
          </w:p>
        </w:tc>
        <w:tc>
          <w:tcPr>
            <w:tcW w:w="3770" w:type="dxa"/>
          </w:tcPr>
          <w:p w14:paraId="6C0FB7CD" w14:textId="77777777" w:rsidR="00BE7516" w:rsidRDefault="00BE7516" w:rsidP="00F3350B">
            <w:pPr>
              <w:rPr>
                <w:rFonts w:ascii="Book Antiqua" w:hAnsi="Book Antiqua"/>
                <w:b/>
                <w:bCs/>
                <w:sz w:val="23"/>
                <w:szCs w:val="23"/>
              </w:rPr>
            </w:pPr>
            <w:r w:rsidRPr="00E14264">
              <w:rPr>
                <w:rFonts w:ascii="Book Antiqua" w:hAnsi="Book Antiqua"/>
                <w:b/>
                <w:bCs/>
                <w:sz w:val="23"/>
                <w:szCs w:val="23"/>
              </w:rPr>
              <w:t>Chapter 3: Audience Analysis</w:t>
            </w:r>
          </w:p>
          <w:p w14:paraId="159335F5" w14:textId="77777777" w:rsidR="00D95632" w:rsidRPr="00D95632" w:rsidRDefault="00D95632" w:rsidP="00D95632">
            <w:pPr>
              <w:rPr>
                <w:rFonts w:ascii="Book Antiqua" w:hAnsi="Book Antiqua"/>
                <w:b/>
                <w:bCs/>
                <w:sz w:val="23"/>
                <w:szCs w:val="23"/>
              </w:rPr>
            </w:pPr>
            <w:r w:rsidRPr="00D95632">
              <w:rPr>
                <w:rFonts w:ascii="Book Antiqua" w:hAnsi="Book Antiqua"/>
                <w:b/>
                <w:bCs/>
                <w:sz w:val="23"/>
                <w:szCs w:val="23"/>
              </w:rPr>
              <w:t>Chapter 9: Style and Language</w:t>
            </w:r>
          </w:p>
          <w:p w14:paraId="0FFE8DCA" w14:textId="3C38D172" w:rsidR="00D95632" w:rsidRPr="00E05B63" w:rsidRDefault="00D95632" w:rsidP="00F3350B">
            <w:pPr>
              <w:rPr>
                <w:rFonts w:ascii="Book Antiqua" w:hAnsi="Book Antiqua"/>
                <w:b/>
                <w:sz w:val="23"/>
                <w:szCs w:val="23"/>
              </w:rPr>
            </w:pPr>
            <w:r w:rsidRPr="002F3389">
              <w:rPr>
                <w:rFonts w:ascii="Book Antiqua" w:hAnsi="Book Antiqua"/>
                <w:b/>
                <w:bCs/>
                <w:color w:val="111111"/>
                <w:sz w:val="23"/>
                <w:szCs w:val="23"/>
                <w:bdr w:val="none" w:sz="0" w:space="0" w:color="auto" w:frame="1"/>
              </w:rPr>
              <w:t>Chapter 10: Style and Delivery</w:t>
            </w:r>
          </w:p>
        </w:tc>
        <w:tc>
          <w:tcPr>
            <w:tcW w:w="3261" w:type="dxa"/>
          </w:tcPr>
          <w:p w14:paraId="33A500CC" w14:textId="03288856" w:rsidR="0057591F" w:rsidRDefault="0057591F" w:rsidP="00F3350B">
            <w:pPr>
              <w:rPr>
                <w:rFonts w:ascii="Book Antiqua" w:hAnsi="Book Antiqua"/>
                <w:sz w:val="23"/>
                <w:szCs w:val="23"/>
              </w:rPr>
            </w:pPr>
            <w:r>
              <w:rPr>
                <w:rFonts w:ascii="Book Antiqua" w:hAnsi="Book Antiqua"/>
                <w:sz w:val="23"/>
                <w:szCs w:val="23"/>
              </w:rPr>
              <w:t>Due: How-to Speech Self Reflection</w:t>
            </w:r>
          </w:p>
          <w:p w14:paraId="3392438B" w14:textId="382557D9" w:rsidR="00BE7516" w:rsidRPr="00E05B63" w:rsidRDefault="00BE7516" w:rsidP="00F3350B">
            <w:pPr>
              <w:rPr>
                <w:rFonts w:ascii="Book Antiqua" w:hAnsi="Book Antiqua"/>
                <w:sz w:val="23"/>
                <w:szCs w:val="23"/>
              </w:rPr>
            </w:pPr>
            <w:r>
              <w:rPr>
                <w:rFonts w:ascii="Book Antiqua" w:hAnsi="Book Antiqua"/>
                <w:sz w:val="23"/>
                <w:szCs w:val="23"/>
              </w:rPr>
              <w:t>Read: Chapter</w:t>
            </w:r>
            <w:r w:rsidR="00D95632">
              <w:rPr>
                <w:rFonts w:ascii="Book Antiqua" w:hAnsi="Book Antiqua"/>
                <w:sz w:val="23"/>
                <w:szCs w:val="23"/>
              </w:rPr>
              <w:t>s</w:t>
            </w:r>
            <w:r>
              <w:rPr>
                <w:rFonts w:ascii="Book Antiqua" w:hAnsi="Book Antiqua"/>
                <w:sz w:val="23"/>
                <w:szCs w:val="23"/>
              </w:rPr>
              <w:t xml:space="preserve"> 3</w:t>
            </w:r>
            <w:r w:rsidR="00D95632">
              <w:rPr>
                <w:rFonts w:ascii="Book Antiqua" w:hAnsi="Book Antiqua"/>
                <w:sz w:val="23"/>
                <w:szCs w:val="23"/>
              </w:rPr>
              <w:t>, 9, &amp; 10</w:t>
            </w:r>
          </w:p>
        </w:tc>
      </w:tr>
      <w:tr w:rsidR="00BE7516" w:rsidRPr="00E05B63" w14:paraId="4AF17E9F" w14:textId="77777777" w:rsidTr="00F3350B">
        <w:tc>
          <w:tcPr>
            <w:tcW w:w="1599" w:type="dxa"/>
          </w:tcPr>
          <w:p w14:paraId="107F3E78"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sidRPr="00E05B63">
              <w:rPr>
                <w:rFonts w:ascii="Book Antiqua" w:hAnsi="Book Antiqua"/>
                <w:b/>
                <w:color w:val="111111"/>
                <w:sz w:val="23"/>
                <w:szCs w:val="23"/>
                <w:u w:val="single"/>
                <w:bdr w:val="none" w:sz="0" w:space="0" w:color="auto" w:frame="1"/>
              </w:rPr>
              <w:t>Week 5</w:t>
            </w:r>
          </w:p>
        </w:tc>
        <w:tc>
          <w:tcPr>
            <w:tcW w:w="3770" w:type="dxa"/>
          </w:tcPr>
          <w:p w14:paraId="7C8C2B1A" w14:textId="77777777" w:rsidR="00BE7516" w:rsidRPr="00E05B63" w:rsidRDefault="00BE7516" w:rsidP="00F3350B">
            <w:pPr>
              <w:rPr>
                <w:rFonts w:ascii="Book Antiqua" w:hAnsi="Book Antiqua"/>
                <w:color w:val="111111"/>
                <w:sz w:val="23"/>
                <w:szCs w:val="23"/>
                <w:bdr w:val="none" w:sz="0" w:space="0" w:color="auto" w:frame="1"/>
              </w:rPr>
            </w:pPr>
          </w:p>
        </w:tc>
        <w:tc>
          <w:tcPr>
            <w:tcW w:w="3261" w:type="dxa"/>
          </w:tcPr>
          <w:p w14:paraId="285E766A"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r>
      <w:tr w:rsidR="00BE7516" w:rsidRPr="00E05B63" w14:paraId="3FD5D9D4" w14:textId="77777777" w:rsidTr="00F3350B">
        <w:tc>
          <w:tcPr>
            <w:tcW w:w="1599" w:type="dxa"/>
          </w:tcPr>
          <w:p w14:paraId="2D9389DB"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Tues. 9/25</w:t>
            </w:r>
          </w:p>
        </w:tc>
        <w:tc>
          <w:tcPr>
            <w:tcW w:w="3770" w:type="dxa"/>
          </w:tcPr>
          <w:p w14:paraId="101C6636" w14:textId="77777777" w:rsidR="00BE7516" w:rsidRPr="00E05B63" w:rsidRDefault="00BE7516" w:rsidP="00F3350B">
            <w:pPr>
              <w:rPr>
                <w:rFonts w:ascii="Book Antiqua" w:hAnsi="Book Antiqua" w:cstheme="majorHAnsi"/>
                <w:b/>
                <w:sz w:val="23"/>
                <w:szCs w:val="23"/>
              </w:rPr>
            </w:pPr>
            <w:r w:rsidRPr="00E05B63">
              <w:rPr>
                <w:rFonts w:ascii="Book Antiqua" w:hAnsi="Book Antiqua"/>
                <w:b/>
                <w:color w:val="111111"/>
                <w:sz w:val="23"/>
                <w:szCs w:val="23"/>
                <w:bdr w:val="none" w:sz="0" w:space="0" w:color="auto" w:frame="1"/>
              </w:rPr>
              <w:t>Narrative Speech</w:t>
            </w:r>
          </w:p>
        </w:tc>
        <w:tc>
          <w:tcPr>
            <w:tcW w:w="3261" w:type="dxa"/>
          </w:tcPr>
          <w:p w14:paraId="2C89DC51" w14:textId="101E6CEE"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sidRPr="00E05B63">
              <w:rPr>
                <w:rFonts w:ascii="Book Antiqua" w:hAnsi="Book Antiqua"/>
                <w:color w:val="111111"/>
                <w:sz w:val="23"/>
                <w:szCs w:val="23"/>
                <w:bdr w:val="none" w:sz="0" w:space="0" w:color="auto" w:frame="1"/>
              </w:rPr>
              <w:t>Due: Narrative Speech &amp; Script</w:t>
            </w:r>
          </w:p>
        </w:tc>
      </w:tr>
      <w:tr w:rsidR="00BE7516" w:rsidRPr="00E05B63" w14:paraId="1101573B" w14:textId="77777777" w:rsidTr="00F3350B">
        <w:tc>
          <w:tcPr>
            <w:tcW w:w="1599" w:type="dxa"/>
          </w:tcPr>
          <w:p w14:paraId="0E51E85E" w14:textId="77777777" w:rsidR="00BE7516" w:rsidRPr="00547BB6" w:rsidRDefault="00BE7516" w:rsidP="00F3350B">
            <w:pPr>
              <w:pStyle w:val="NormalWeb"/>
              <w:spacing w:before="0" w:beforeAutospacing="0" w:after="0" w:afterAutospacing="0"/>
              <w:rPr>
                <w:rFonts w:ascii="Book Antiqua" w:hAnsi="Book Antiqua"/>
                <w:b/>
                <w:color w:val="111111"/>
                <w:sz w:val="23"/>
                <w:szCs w:val="23"/>
                <w:u w:val="single"/>
                <w:bdr w:val="none" w:sz="0" w:space="0" w:color="auto" w:frame="1"/>
              </w:rPr>
            </w:pPr>
            <w:r w:rsidRPr="00547BB6">
              <w:rPr>
                <w:rFonts w:ascii="Book Antiqua" w:hAnsi="Book Antiqua"/>
                <w:b/>
                <w:color w:val="111111"/>
                <w:sz w:val="23"/>
                <w:szCs w:val="23"/>
                <w:u w:val="single"/>
                <w:bdr w:val="none" w:sz="0" w:space="0" w:color="auto" w:frame="1"/>
              </w:rPr>
              <w:t>Week 6</w:t>
            </w:r>
          </w:p>
        </w:tc>
        <w:tc>
          <w:tcPr>
            <w:tcW w:w="3770" w:type="dxa"/>
          </w:tcPr>
          <w:p w14:paraId="774C2241" w14:textId="77777777" w:rsidR="00BE7516" w:rsidRPr="00E05B63" w:rsidRDefault="00BE7516" w:rsidP="00F3350B">
            <w:pPr>
              <w:rPr>
                <w:rFonts w:ascii="Book Antiqua" w:hAnsi="Book Antiqua"/>
                <w:b/>
                <w:color w:val="111111"/>
                <w:sz w:val="23"/>
                <w:szCs w:val="23"/>
                <w:bdr w:val="none" w:sz="0" w:space="0" w:color="auto" w:frame="1"/>
              </w:rPr>
            </w:pPr>
          </w:p>
        </w:tc>
        <w:tc>
          <w:tcPr>
            <w:tcW w:w="3261" w:type="dxa"/>
          </w:tcPr>
          <w:p w14:paraId="3ECB1C16" w14:textId="77777777" w:rsidR="00BE7516"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r>
      <w:tr w:rsidR="00BE7516" w:rsidRPr="00E05B63" w14:paraId="04B44309" w14:textId="77777777" w:rsidTr="00F3350B">
        <w:tc>
          <w:tcPr>
            <w:tcW w:w="1599" w:type="dxa"/>
          </w:tcPr>
          <w:p w14:paraId="7B7C20BC" w14:textId="77777777" w:rsidR="00BE7516"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Tues. 10/2</w:t>
            </w:r>
          </w:p>
        </w:tc>
        <w:tc>
          <w:tcPr>
            <w:tcW w:w="3770" w:type="dxa"/>
          </w:tcPr>
          <w:p w14:paraId="5FF9F4F3" w14:textId="77777777" w:rsidR="00BE7516" w:rsidRDefault="00BE7516" w:rsidP="00F3350B">
            <w:pPr>
              <w:rPr>
                <w:rFonts w:ascii="Book Antiqua" w:hAnsi="Book Antiqua"/>
                <w:b/>
                <w:bCs/>
                <w:color w:val="111111"/>
                <w:sz w:val="23"/>
                <w:szCs w:val="23"/>
                <w:bdr w:val="none" w:sz="0" w:space="0" w:color="auto" w:frame="1"/>
              </w:rPr>
            </w:pPr>
            <w:r w:rsidRPr="00E14264">
              <w:rPr>
                <w:rFonts w:ascii="Book Antiqua" w:hAnsi="Book Antiqua"/>
                <w:b/>
                <w:bCs/>
                <w:color w:val="111111"/>
                <w:sz w:val="23"/>
                <w:szCs w:val="23"/>
                <w:bdr w:val="none" w:sz="0" w:space="0" w:color="auto" w:frame="1"/>
              </w:rPr>
              <w:t>Chapter 4: Choosing a Speech Topic and Purpose</w:t>
            </w:r>
          </w:p>
          <w:p w14:paraId="3DD80889" w14:textId="77777777" w:rsidR="00D95632" w:rsidRDefault="00D95632" w:rsidP="00F3350B">
            <w:pPr>
              <w:rPr>
                <w:rFonts w:ascii="Book Antiqua" w:hAnsi="Book Antiqua"/>
                <w:b/>
                <w:bCs/>
                <w:color w:val="111111"/>
                <w:sz w:val="23"/>
                <w:szCs w:val="23"/>
                <w:bdr w:val="none" w:sz="0" w:space="0" w:color="auto" w:frame="1"/>
              </w:rPr>
            </w:pPr>
            <w:r w:rsidRPr="00E14264">
              <w:rPr>
                <w:rFonts w:ascii="Book Antiqua" w:hAnsi="Book Antiqua"/>
                <w:b/>
                <w:bCs/>
                <w:color w:val="111111"/>
                <w:sz w:val="23"/>
                <w:szCs w:val="23"/>
                <w:bdr w:val="none" w:sz="0" w:space="0" w:color="auto" w:frame="1"/>
              </w:rPr>
              <w:t>Chapter 5: Researching Your Speech Topic</w:t>
            </w:r>
          </w:p>
          <w:p w14:paraId="6400D63D" w14:textId="6D934940" w:rsidR="00D95632" w:rsidRPr="00D95632" w:rsidRDefault="00D95632" w:rsidP="00F3350B">
            <w:pPr>
              <w:rPr>
                <w:rFonts w:ascii="Book Antiqua" w:hAnsi="Book Antiqua"/>
                <w:b/>
                <w:bCs/>
                <w:color w:val="111111"/>
                <w:sz w:val="23"/>
                <w:szCs w:val="23"/>
                <w:bdr w:val="none" w:sz="0" w:space="0" w:color="auto" w:frame="1"/>
              </w:rPr>
            </w:pPr>
            <w:r w:rsidRPr="00E14264">
              <w:rPr>
                <w:rFonts w:ascii="Book Antiqua" w:hAnsi="Book Antiqua"/>
                <w:b/>
                <w:bCs/>
                <w:color w:val="111111"/>
                <w:sz w:val="23"/>
                <w:szCs w:val="23"/>
                <w:bdr w:val="none" w:sz="0" w:space="0" w:color="auto" w:frame="1"/>
              </w:rPr>
              <w:t>Chapter 6: Supporting Materials &amp; Contextual Reasoning</w:t>
            </w:r>
          </w:p>
        </w:tc>
        <w:tc>
          <w:tcPr>
            <w:tcW w:w="3261" w:type="dxa"/>
          </w:tcPr>
          <w:p w14:paraId="436936B5" w14:textId="3664A2C2" w:rsidR="0057591F" w:rsidRDefault="0057591F"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Narrative Speech Self Reflection</w:t>
            </w:r>
          </w:p>
          <w:p w14:paraId="0F27CB70" w14:textId="1AE0EE88" w:rsidR="00BE7516" w:rsidRDefault="00D95632"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 xml:space="preserve">Read: Chapters 4, </w:t>
            </w:r>
            <w:r w:rsidR="00BE7516">
              <w:rPr>
                <w:rFonts w:ascii="Book Antiqua" w:hAnsi="Book Antiqua"/>
                <w:color w:val="111111"/>
                <w:sz w:val="23"/>
                <w:szCs w:val="23"/>
                <w:bdr w:val="none" w:sz="0" w:space="0" w:color="auto" w:frame="1"/>
              </w:rPr>
              <w:t>5</w:t>
            </w:r>
            <w:r>
              <w:rPr>
                <w:rFonts w:ascii="Book Antiqua" w:hAnsi="Book Antiqua"/>
                <w:color w:val="111111"/>
                <w:sz w:val="23"/>
                <w:szCs w:val="23"/>
                <w:bdr w:val="none" w:sz="0" w:space="0" w:color="auto" w:frame="1"/>
              </w:rPr>
              <w:t>, &amp; 6</w:t>
            </w:r>
          </w:p>
        </w:tc>
      </w:tr>
      <w:tr w:rsidR="00BE7516" w:rsidRPr="00E05B63" w14:paraId="1B03AA9D" w14:textId="77777777" w:rsidTr="00F3350B">
        <w:tc>
          <w:tcPr>
            <w:tcW w:w="1599" w:type="dxa"/>
          </w:tcPr>
          <w:p w14:paraId="26270411"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sidRPr="00E05B63">
              <w:rPr>
                <w:rFonts w:ascii="Book Antiqua" w:hAnsi="Book Antiqua"/>
                <w:b/>
                <w:color w:val="111111"/>
                <w:sz w:val="23"/>
                <w:szCs w:val="23"/>
                <w:u w:val="single"/>
                <w:bdr w:val="none" w:sz="0" w:space="0" w:color="auto" w:frame="1"/>
              </w:rPr>
              <w:t>Week 7</w:t>
            </w:r>
          </w:p>
        </w:tc>
        <w:tc>
          <w:tcPr>
            <w:tcW w:w="3770" w:type="dxa"/>
          </w:tcPr>
          <w:p w14:paraId="41D3BF91" w14:textId="77777777" w:rsidR="00BE7516" w:rsidRPr="00E05B63" w:rsidRDefault="00BE7516" w:rsidP="00F3350B">
            <w:pPr>
              <w:pStyle w:val="NormalWeb"/>
              <w:spacing w:before="0" w:beforeAutospacing="0" w:after="0" w:afterAutospacing="0"/>
              <w:rPr>
                <w:rFonts w:ascii="Book Antiqua" w:hAnsi="Book Antiqua"/>
                <w:b/>
                <w:color w:val="111111"/>
                <w:sz w:val="23"/>
                <w:szCs w:val="23"/>
                <w:bdr w:val="none" w:sz="0" w:space="0" w:color="auto" w:frame="1"/>
              </w:rPr>
            </w:pPr>
          </w:p>
        </w:tc>
        <w:tc>
          <w:tcPr>
            <w:tcW w:w="3261" w:type="dxa"/>
          </w:tcPr>
          <w:p w14:paraId="7368EAC6"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r>
      <w:tr w:rsidR="00BE7516" w:rsidRPr="00E05B63" w14:paraId="77235BDA" w14:textId="77777777" w:rsidTr="00F3350B">
        <w:tc>
          <w:tcPr>
            <w:tcW w:w="1599" w:type="dxa"/>
          </w:tcPr>
          <w:p w14:paraId="76B50619" w14:textId="77777777" w:rsidR="00BE7516" w:rsidRPr="00547BB6"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sidRPr="00547BB6">
              <w:rPr>
                <w:rFonts w:ascii="Book Antiqua" w:hAnsi="Book Antiqua"/>
                <w:color w:val="111111"/>
                <w:sz w:val="23"/>
                <w:szCs w:val="23"/>
                <w:bdr w:val="none" w:sz="0" w:space="0" w:color="auto" w:frame="1"/>
              </w:rPr>
              <w:t>Tues. 10/9</w:t>
            </w:r>
          </w:p>
        </w:tc>
        <w:tc>
          <w:tcPr>
            <w:tcW w:w="3770" w:type="dxa"/>
          </w:tcPr>
          <w:p w14:paraId="79B57C86" w14:textId="28924383" w:rsidR="00D95632" w:rsidRPr="00D95632" w:rsidRDefault="00D95632" w:rsidP="00D95632">
            <w:pPr>
              <w:rPr>
                <w:rFonts w:ascii="Book Antiqua" w:hAnsi="Book Antiqua"/>
                <w:b/>
                <w:sz w:val="23"/>
                <w:szCs w:val="23"/>
                <w:bdr w:val="none" w:sz="0" w:space="0" w:color="auto" w:frame="1"/>
              </w:rPr>
            </w:pPr>
            <w:r w:rsidRPr="00D95632">
              <w:rPr>
                <w:rFonts w:ascii="Book Antiqua" w:hAnsi="Book Antiqua"/>
                <w:b/>
                <w:sz w:val="23"/>
                <w:szCs w:val="23"/>
                <w:bdr w:val="none" w:sz="0" w:space="0" w:color="auto" w:frame="1"/>
              </w:rPr>
              <w:t>Chapter 7: Organizing and Outlining Your Speech</w:t>
            </w:r>
          </w:p>
          <w:p w14:paraId="11E467FB" w14:textId="694B176D" w:rsidR="00D95632" w:rsidRPr="00D95632" w:rsidRDefault="00D95632" w:rsidP="00D95632">
            <w:pPr>
              <w:rPr>
                <w:rFonts w:ascii="Book Antiqua" w:hAnsi="Book Antiqua"/>
                <w:b/>
                <w:sz w:val="23"/>
                <w:szCs w:val="23"/>
                <w:bdr w:val="none" w:sz="0" w:space="0" w:color="auto" w:frame="1"/>
              </w:rPr>
            </w:pPr>
            <w:r w:rsidRPr="00D95632">
              <w:rPr>
                <w:rFonts w:ascii="Book Antiqua" w:hAnsi="Book Antiqua"/>
                <w:b/>
                <w:sz w:val="23"/>
                <w:szCs w:val="23"/>
                <w:bdr w:val="none" w:sz="0" w:space="0" w:color="auto" w:frame="1"/>
              </w:rPr>
              <w:t>Chapter 8: Transitions, Introductions, &amp; Conclusions</w:t>
            </w:r>
          </w:p>
          <w:p w14:paraId="3295C047" w14:textId="70A80ADC" w:rsidR="00D95632" w:rsidRPr="00D95632" w:rsidRDefault="00BE7516" w:rsidP="00D95632">
            <w:pPr>
              <w:rPr>
                <w:rFonts w:ascii="Book Antiqua" w:hAnsi="Book Antiqua"/>
                <w:b/>
                <w:sz w:val="23"/>
                <w:szCs w:val="23"/>
                <w:bdr w:val="none" w:sz="0" w:space="0" w:color="auto" w:frame="1"/>
              </w:rPr>
            </w:pPr>
            <w:r w:rsidRPr="00D95632">
              <w:rPr>
                <w:rFonts w:ascii="Book Antiqua" w:hAnsi="Book Antiqua"/>
                <w:b/>
                <w:sz w:val="23"/>
                <w:szCs w:val="23"/>
                <w:bdr w:val="none" w:sz="0" w:space="0" w:color="auto" w:frame="1"/>
              </w:rPr>
              <w:t>Chapter 14: Informative Speaking</w:t>
            </w:r>
            <w:r w:rsidR="00D95632" w:rsidRPr="00D95632">
              <w:rPr>
                <w:rFonts w:ascii="Book Antiqua" w:hAnsi="Book Antiqua"/>
                <w:b/>
                <w:sz w:val="23"/>
                <w:szCs w:val="23"/>
                <w:bdr w:val="none" w:sz="0" w:space="0" w:color="auto" w:frame="1"/>
              </w:rPr>
              <w:t xml:space="preserve"> </w:t>
            </w:r>
          </w:p>
          <w:p w14:paraId="19B7EEB6" w14:textId="77777777" w:rsidR="00D95632" w:rsidRPr="00E05B63" w:rsidRDefault="00D95632" w:rsidP="00F3350B">
            <w:pPr>
              <w:pStyle w:val="NormalWeb"/>
              <w:rPr>
                <w:rFonts w:ascii="Book Antiqua" w:hAnsi="Book Antiqua"/>
                <w:color w:val="111111"/>
                <w:sz w:val="23"/>
                <w:szCs w:val="23"/>
                <w:bdr w:val="none" w:sz="0" w:space="0" w:color="auto" w:frame="1"/>
              </w:rPr>
            </w:pPr>
          </w:p>
        </w:tc>
        <w:tc>
          <w:tcPr>
            <w:tcW w:w="3261" w:type="dxa"/>
          </w:tcPr>
          <w:p w14:paraId="404D78E2" w14:textId="466E0633" w:rsidR="00BE7516" w:rsidRPr="00E05B63" w:rsidRDefault="00787F1F"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Read: Chapter</w:t>
            </w:r>
            <w:r w:rsidR="00D95632">
              <w:rPr>
                <w:rFonts w:ascii="Book Antiqua" w:hAnsi="Book Antiqua"/>
                <w:color w:val="111111"/>
                <w:sz w:val="23"/>
                <w:szCs w:val="23"/>
                <w:bdr w:val="none" w:sz="0" w:space="0" w:color="auto" w:frame="1"/>
              </w:rPr>
              <w:t>s 7, 8, &amp;</w:t>
            </w:r>
            <w:r>
              <w:rPr>
                <w:rFonts w:ascii="Book Antiqua" w:hAnsi="Book Antiqua"/>
                <w:color w:val="111111"/>
                <w:sz w:val="23"/>
                <w:szCs w:val="23"/>
                <w:bdr w:val="none" w:sz="0" w:space="0" w:color="auto" w:frame="1"/>
              </w:rPr>
              <w:t xml:space="preserve"> 14</w:t>
            </w:r>
          </w:p>
        </w:tc>
      </w:tr>
      <w:tr w:rsidR="00BE7516" w:rsidRPr="00E05B63" w14:paraId="7622F93B" w14:textId="77777777" w:rsidTr="00F3350B">
        <w:tc>
          <w:tcPr>
            <w:tcW w:w="1599" w:type="dxa"/>
          </w:tcPr>
          <w:p w14:paraId="0BF5B695" w14:textId="77777777" w:rsidR="00BE7516" w:rsidRPr="00547BB6" w:rsidRDefault="00BE7516" w:rsidP="00F3350B">
            <w:pPr>
              <w:pStyle w:val="NormalWeb"/>
              <w:spacing w:before="0" w:beforeAutospacing="0" w:after="0" w:afterAutospacing="0"/>
              <w:rPr>
                <w:rFonts w:ascii="Book Antiqua" w:hAnsi="Book Antiqua"/>
                <w:b/>
                <w:color w:val="111111"/>
                <w:sz w:val="23"/>
                <w:szCs w:val="23"/>
                <w:u w:val="single"/>
                <w:bdr w:val="none" w:sz="0" w:space="0" w:color="auto" w:frame="1"/>
              </w:rPr>
            </w:pPr>
            <w:r w:rsidRPr="00547BB6">
              <w:rPr>
                <w:rFonts w:ascii="Book Antiqua" w:hAnsi="Book Antiqua"/>
                <w:b/>
                <w:color w:val="111111"/>
                <w:sz w:val="23"/>
                <w:szCs w:val="23"/>
                <w:u w:val="single"/>
                <w:bdr w:val="none" w:sz="0" w:space="0" w:color="auto" w:frame="1"/>
              </w:rPr>
              <w:t>Week 8</w:t>
            </w:r>
          </w:p>
        </w:tc>
        <w:tc>
          <w:tcPr>
            <w:tcW w:w="3770" w:type="dxa"/>
          </w:tcPr>
          <w:p w14:paraId="6C6A2EBE"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c>
          <w:tcPr>
            <w:tcW w:w="3261" w:type="dxa"/>
          </w:tcPr>
          <w:p w14:paraId="40902D34"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r>
      <w:tr w:rsidR="00BE7516" w:rsidRPr="00E05B63" w14:paraId="12B60B03" w14:textId="77777777" w:rsidTr="00F3350B">
        <w:tc>
          <w:tcPr>
            <w:tcW w:w="1599" w:type="dxa"/>
          </w:tcPr>
          <w:p w14:paraId="36C0485E" w14:textId="77777777" w:rsidR="00BE7516"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Tues. 10/16</w:t>
            </w:r>
          </w:p>
        </w:tc>
        <w:tc>
          <w:tcPr>
            <w:tcW w:w="3770" w:type="dxa"/>
          </w:tcPr>
          <w:p w14:paraId="7F44E590" w14:textId="77777777" w:rsidR="00BE7516" w:rsidRPr="00D95632" w:rsidRDefault="00BE7516" w:rsidP="00D95632">
            <w:pPr>
              <w:rPr>
                <w:rFonts w:ascii="Book Antiqua" w:hAnsi="Book Antiqua"/>
                <w:b/>
                <w:sz w:val="23"/>
                <w:szCs w:val="23"/>
                <w:bdr w:val="none" w:sz="0" w:space="0" w:color="auto" w:frame="1"/>
              </w:rPr>
            </w:pPr>
            <w:r w:rsidRPr="00D95632">
              <w:rPr>
                <w:rFonts w:ascii="Book Antiqua" w:hAnsi="Book Antiqua"/>
                <w:b/>
                <w:sz w:val="23"/>
                <w:szCs w:val="23"/>
                <w:bdr w:val="none" w:sz="0" w:space="0" w:color="auto" w:frame="1"/>
              </w:rPr>
              <w:t>Chapter 11: Presentation Aids</w:t>
            </w:r>
          </w:p>
          <w:p w14:paraId="7F5C23FF" w14:textId="0CDDE84C" w:rsidR="00D95632" w:rsidRPr="00D95632" w:rsidRDefault="00D95632" w:rsidP="00D95632">
            <w:pPr>
              <w:rPr>
                <w:rFonts w:ascii="Book Antiqua" w:hAnsi="Book Antiqua"/>
                <w:b/>
                <w:sz w:val="23"/>
                <w:szCs w:val="23"/>
                <w:bdr w:val="none" w:sz="0" w:space="0" w:color="auto" w:frame="1"/>
              </w:rPr>
            </w:pPr>
            <w:r w:rsidRPr="00D95632">
              <w:rPr>
                <w:rFonts w:ascii="Book Antiqua" w:hAnsi="Book Antiqua"/>
                <w:b/>
                <w:sz w:val="23"/>
                <w:szCs w:val="23"/>
                <w:bdr w:val="none" w:sz="0" w:space="0" w:color="auto" w:frame="1"/>
              </w:rPr>
              <w:t>Chapter 12: Understanding Speech Genres</w:t>
            </w:r>
          </w:p>
          <w:p w14:paraId="09A50269" w14:textId="77777777" w:rsidR="00D95632" w:rsidRPr="00D95632" w:rsidRDefault="00D95632" w:rsidP="00D95632">
            <w:pPr>
              <w:rPr>
                <w:rFonts w:ascii="Book Antiqua" w:hAnsi="Book Antiqua"/>
                <w:b/>
                <w:sz w:val="23"/>
                <w:szCs w:val="23"/>
                <w:bdr w:val="none" w:sz="0" w:space="0" w:color="auto" w:frame="1"/>
              </w:rPr>
            </w:pPr>
          </w:p>
        </w:tc>
        <w:tc>
          <w:tcPr>
            <w:tcW w:w="3261" w:type="dxa"/>
          </w:tcPr>
          <w:p w14:paraId="1A5A3BD5" w14:textId="0EBD49A6" w:rsidR="00BE7516" w:rsidRPr="00E05B63" w:rsidRDefault="00787F1F"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Read: Chapter</w:t>
            </w:r>
            <w:r w:rsidR="00D95632">
              <w:rPr>
                <w:rFonts w:ascii="Book Antiqua" w:hAnsi="Book Antiqua"/>
                <w:color w:val="111111"/>
                <w:sz w:val="23"/>
                <w:szCs w:val="23"/>
                <w:bdr w:val="none" w:sz="0" w:space="0" w:color="auto" w:frame="1"/>
              </w:rPr>
              <w:t>s</w:t>
            </w:r>
            <w:r>
              <w:rPr>
                <w:rFonts w:ascii="Book Antiqua" w:hAnsi="Book Antiqua"/>
                <w:color w:val="111111"/>
                <w:sz w:val="23"/>
                <w:szCs w:val="23"/>
                <w:bdr w:val="none" w:sz="0" w:space="0" w:color="auto" w:frame="1"/>
              </w:rPr>
              <w:t xml:space="preserve"> 11</w:t>
            </w:r>
            <w:r w:rsidR="00D95632">
              <w:rPr>
                <w:rFonts w:ascii="Book Antiqua" w:hAnsi="Book Antiqua"/>
                <w:color w:val="111111"/>
                <w:sz w:val="23"/>
                <w:szCs w:val="23"/>
                <w:bdr w:val="none" w:sz="0" w:space="0" w:color="auto" w:frame="1"/>
              </w:rPr>
              <w:t xml:space="preserve"> &amp; 12</w:t>
            </w:r>
          </w:p>
        </w:tc>
      </w:tr>
      <w:tr w:rsidR="00BE7516" w:rsidRPr="00E05B63" w14:paraId="4EF969BE" w14:textId="77777777" w:rsidTr="00F3350B">
        <w:tc>
          <w:tcPr>
            <w:tcW w:w="1599" w:type="dxa"/>
          </w:tcPr>
          <w:p w14:paraId="17061833" w14:textId="77777777" w:rsidR="00BE7516" w:rsidRPr="00547BB6" w:rsidRDefault="00BE7516" w:rsidP="00F3350B">
            <w:pPr>
              <w:pStyle w:val="NormalWeb"/>
              <w:spacing w:before="0" w:beforeAutospacing="0" w:after="0" w:afterAutospacing="0"/>
              <w:rPr>
                <w:rFonts w:ascii="Book Antiqua" w:hAnsi="Book Antiqua"/>
                <w:b/>
                <w:color w:val="111111"/>
                <w:sz w:val="23"/>
                <w:szCs w:val="23"/>
                <w:u w:val="single"/>
                <w:bdr w:val="none" w:sz="0" w:space="0" w:color="auto" w:frame="1"/>
              </w:rPr>
            </w:pPr>
            <w:r w:rsidRPr="00547BB6">
              <w:rPr>
                <w:rFonts w:ascii="Book Antiqua" w:hAnsi="Book Antiqua"/>
                <w:b/>
                <w:color w:val="111111"/>
                <w:sz w:val="23"/>
                <w:szCs w:val="23"/>
                <w:u w:val="single"/>
                <w:bdr w:val="none" w:sz="0" w:space="0" w:color="auto" w:frame="1"/>
              </w:rPr>
              <w:t>Week 9</w:t>
            </w:r>
          </w:p>
        </w:tc>
        <w:tc>
          <w:tcPr>
            <w:tcW w:w="3770" w:type="dxa"/>
          </w:tcPr>
          <w:p w14:paraId="5FDB1CF7"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c>
          <w:tcPr>
            <w:tcW w:w="3261" w:type="dxa"/>
          </w:tcPr>
          <w:p w14:paraId="73F311A9"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r>
      <w:tr w:rsidR="00BE7516" w:rsidRPr="00E05B63" w14:paraId="555BE378" w14:textId="77777777" w:rsidTr="00F3350B">
        <w:tc>
          <w:tcPr>
            <w:tcW w:w="1599" w:type="dxa"/>
          </w:tcPr>
          <w:p w14:paraId="515A86D9" w14:textId="77777777" w:rsidR="00BE7516"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Tues. 10/23</w:t>
            </w:r>
          </w:p>
        </w:tc>
        <w:tc>
          <w:tcPr>
            <w:tcW w:w="3770" w:type="dxa"/>
          </w:tcPr>
          <w:p w14:paraId="18F41118" w14:textId="4B4D1264"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sidRPr="00E05B63">
              <w:rPr>
                <w:rFonts w:ascii="Book Antiqua" w:hAnsi="Book Antiqua"/>
                <w:b/>
                <w:color w:val="111111"/>
                <w:sz w:val="23"/>
                <w:szCs w:val="23"/>
                <w:bdr w:val="none" w:sz="0" w:space="0" w:color="auto" w:frame="1"/>
              </w:rPr>
              <w:t>Forensic Speech Workshop</w:t>
            </w:r>
          </w:p>
        </w:tc>
        <w:tc>
          <w:tcPr>
            <w:tcW w:w="3261" w:type="dxa"/>
          </w:tcPr>
          <w:p w14:paraId="66408C86"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sidRPr="00E05B63">
              <w:rPr>
                <w:rFonts w:ascii="Book Antiqua" w:hAnsi="Book Antiqua"/>
                <w:color w:val="111111"/>
                <w:sz w:val="23"/>
                <w:szCs w:val="23"/>
                <w:bdr w:val="none" w:sz="0" w:space="0" w:color="auto" w:frame="1"/>
              </w:rPr>
              <w:t>Due: Forensic Speech Draft Outline</w:t>
            </w:r>
          </w:p>
        </w:tc>
      </w:tr>
      <w:tr w:rsidR="00BE7516" w:rsidRPr="00E05B63" w14:paraId="43B944BF" w14:textId="77777777" w:rsidTr="00F3350B">
        <w:tc>
          <w:tcPr>
            <w:tcW w:w="1599" w:type="dxa"/>
          </w:tcPr>
          <w:p w14:paraId="647B25FA" w14:textId="77777777" w:rsidR="00BE7516" w:rsidRPr="00547BB6" w:rsidRDefault="00BE7516" w:rsidP="00F3350B">
            <w:pPr>
              <w:pStyle w:val="NormalWeb"/>
              <w:spacing w:before="0" w:beforeAutospacing="0" w:after="0" w:afterAutospacing="0"/>
              <w:rPr>
                <w:rFonts w:ascii="Book Antiqua" w:hAnsi="Book Antiqua"/>
                <w:b/>
                <w:color w:val="111111"/>
                <w:sz w:val="23"/>
                <w:szCs w:val="23"/>
                <w:u w:val="single"/>
                <w:bdr w:val="none" w:sz="0" w:space="0" w:color="auto" w:frame="1"/>
              </w:rPr>
            </w:pPr>
            <w:r w:rsidRPr="00547BB6">
              <w:rPr>
                <w:rFonts w:ascii="Book Antiqua" w:hAnsi="Book Antiqua"/>
                <w:b/>
                <w:color w:val="111111"/>
                <w:sz w:val="23"/>
                <w:szCs w:val="23"/>
                <w:u w:val="single"/>
                <w:bdr w:val="none" w:sz="0" w:space="0" w:color="auto" w:frame="1"/>
              </w:rPr>
              <w:t>Week 10</w:t>
            </w:r>
          </w:p>
        </w:tc>
        <w:tc>
          <w:tcPr>
            <w:tcW w:w="3770" w:type="dxa"/>
          </w:tcPr>
          <w:p w14:paraId="636CD2AB"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c>
          <w:tcPr>
            <w:tcW w:w="3261" w:type="dxa"/>
          </w:tcPr>
          <w:p w14:paraId="60DAC4B5"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r>
      <w:tr w:rsidR="00BE7516" w:rsidRPr="00E05B63" w14:paraId="2AFEA4D0" w14:textId="77777777" w:rsidTr="00F3350B">
        <w:tc>
          <w:tcPr>
            <w:tcW w:w="1599" w:type="dxa"/>
          </w:tcPr>
          <w:p w14:paraId="358F29EE" w14:textId="77777777" w:rsidR="00BE7516"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lastRenderedPageBreak/>
              <w:t>Tues. 10/30</w:t>
            </w:r>
          </w:p>
        </w:tc>
        <w:tc>
          <w:tcPr>
            <w:tcW w:w="3770" w:type="dxa"/>
          </w:tcPr>
          <w:p w14:paraId="5048616F" w14:textId="12A6A874" w:rsidR="00BE7516" w:rsidRPr="00B6512A" w:rsidRDefault="00BE7516" w:rsidP="00F3350B">
            <w:pPr>
              <w:pStyle w:val="NormalWeb"/>
              <w:spacing w:before="0" w:beforeAutospacing="0" w:after="0" w:afterAutospacing="0"/>
              <w:rPr>
                <w:rFonts w:ascii="Book Antiqua" w:hAnsi="Book Antiqua"/>
                <w:b/>
                <w:color w:val="111111"/>
                <w:sz w:val="23"/>
                <w:szCs w:val="23"/>
                <w:bdr w:val="none" w:sz="0" w:space="0" w:color="auto" w:frame="1"/>
              </w:rPr>
            </w:pPr>
            <w:r w:rsidRPr="00B6512A">
              <w:rPr>
                <w:rFonts w:ascii="Book Antiqua" w:hAnsi="Book Antiqua"/>
                <w:b/>
                <w:color w:val="111111"/>
                <w:sz w:val="23"/>
                <w:szCs w:val="23"/>
                <w:bdr w:val="none" w:sz="0" w:space="0" w:color="auto" w:frame="1"/>
              </w:rPr>
              <w:t>Forensic Speech</w:t>
            </w:r>
          </w:p>
        </w:tc>
        <w:tc>
          <w:tcPr>
            <w:tcW w:w="3261" w:type="dxa"/>
          </w:tcPr>
          <w:p w14:paraId="03CEAE3A" w14:textId="57D7A9B8" w:rsidR="00BE7516" w:rsidRPr="00E05B63" w:rsidRDefault="00D95632"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 xml:space="preserve">Due: Forensic Speech </w:t>
            </w:r>
            <w:r w:rsidRPr="00E05B63">
              <w:rPr>
                <w:rFonts w:ascii="Book Antiqua" w:hAnsi="Book Antiqua"/>
                <w:color w:val="111111"/>
                <w:sz w:val="23"/>
                <w:szCs w:val="23"/>
                <w:bdr w:val="none" w:sz="0" w:space="0" w:color="auto" w:frame="1"/>
              </w:rPr>
              <w:t>&amp; Outline</w:t>
            </w:r>
          </w:p>
        </w:tc>
      </w:tr>
      <w:tr w:rsidR="00BE7516" w:rsidRPr="00E05B63" w14:paraId="713C5A9B" w14:textId="77777777" w:rsidTr="00F3350B">
        <w:trPr>
          <w:trHeight w:val="305"/>
        </w:trPr>
        <w:tc>
          <w:tcPr>
            <w:tcW w:w="1599" w:type="dxa"/>
          </w:tcPr>
          <w:p w14:paraId="7A71A6CB" w14:textId="77777777" w:rsidR="00BE7516" w:rsidRPr="00547BB6" w:rsidRDefault="00BE7516" w:rsidP="00F3350B">
            <w:pPr>
              <w:pStyle w:val="NormalWeb"/>
              <w:spacing w:before="0" w:beforeAutospacing="0" w:after="0" w:afterAutospacing="0"/>
              <w:rPr>
                <w:rFonts w:ascii="Book Antiqua" w:hAnsi="Book Antiqua"/>
                <w:b/>
                <w:color w:val="111111"/>
                <w:sz w:val="23"/>
                <w:szCs w:val="23"/>
                <w:u w:val="single"/>
                <w:bdr w:val="none" w:sz="0" w:space="0" w:color="auto" w:frame="1"/>
              </w:rPr>
            </w:pPr>
            <w:r w:rsidRPr="00547BB6">
              <w:rPr>
                <w:rFonts w:ascii="Book Antiqua" w:hAnsi="Book Antiqua"/>
                <w:b/>
                <w:color w:val="111111"/>
                <w:sz w:val="23"/>
                <w:szCs w:val="23"/>
                <w:u w:val="single"/>
                <w:bdr w:val="none" w:sz="0" w:space="0" w:color="auto" w:frame="1"/>
              </w:rPr>
              <w:t>Week 11</w:t>
            </w:r>
          </w:p>
        </w:tc>
        <w:tc>
          <w:tcPr>
            <w:tcW w:w="3770" w:type="dxa"/>
          </w:tcPr>
          <w:p w14:paraId="7518B526"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c>
          <w:tcPr>
            <w:tcW w:w="3261" w:type="dxa"/>
          </w:tcPr>
          <w:p w14:paraId="4FEA794D"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r>
      <w:tr w:rsidR="00BE7516" w:rsidRPr="00E05B63" w14:paraId="57F5854C" w14:textId="77777777" w:rsidTr="00F3350B">
        <w:tc>
          <w:tcPr>
            <w:tcW w:w="1599" w:type="dxa"/>
          </w:tcPr>
          <w:p w14:paraId="336CF222" w14:textId="77777777" w:rsidR="00BE7516"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Tues. 11/6</w:t>
            </w:r>
          </w:p>
        </w:tc>
        <w:tc>
          <w:tcPr>
            <w:tcW w:w="3770" w:type="dxa"/>
          </w:tcPr>
          <w:p w14:paraId="3FFCCE49" w14:textId="77777777" w:rsidR="00BE7516" w:rsidRDefault="00BE7516" w:rsidP="00F3350B">
            <w:pPr>
              <w:pStyle w:val="NormalWeb"/>
              <w:rPr>
                <w:rFonts w:ascii="Book Antiqua" w:hAnsi="Book Antiqua"/>
                <w:b/>
                <w:bCs/>
                <w:color w:val="111111"/>
                <w:sz w:val="23"/>
                <w:szCs w:val="23"/>
                <w:bdr w:val="none" w:sz="0" w:space="0" w:color="auto" w:frame="1"/>
              </w:rPr>
            </w:pPr>
            <w:r w:rsidRPr="002F3389">
              <w:rPr>
                <w:rFonts w:ascii="Book Antiqua" w:hAnsi="Book Antiqua"/>
                <w:b/>
                <w:bCs/>
                <w:color w:val="111111"/>
                <w:sz w:val="23"/>
                <w:szCs w:val="23"/>
                <w:bdr w:val="none" w:sz="0" w:space="0" w:color="auto" w:frame="1"/>
              </w:rPr>
              <w:t>Chapter 15: Persuasive Speaking</w:t>
            </w:r>
          </w:p>
          <w:p w14:paraId="7591C5B6" w14:textId="6082A1DB" w:rsidR="00D95632" w:rsidRPr="00E05B63" w:rsidRDefault="00D95632" w:rsidP="00F3350B">
            <w:pPr>
              <w:pStyle w:val="NormalWeb"/>
              <w:rPr>
                <w:rFonts w:ascii="Book Antiqua" w:hAnsi="Book Antiqua"/>
                <w:color w:val="111111"/>
                <w:sz w:val="23"/>
                <w:szCs w:val="23"/>
                <w:bdr w:val="none" w:sz="0" w:space="0" w:color="auto" w:frame="1"/>
              </w:rPr>
            </w:pPr>
            <w:r w:rsidRPr="002F3389">
              <w:rPr>
                <w:rFonts w:ascii="Book Antiqua" w:hAnsi="Book Antiqua"/>
                <w:b/>
                <w:bCs/>
                <w:color w:val="111111"/>
                <w:sz w:val="23"/>
                <w:szCs w:val="23"/>
                <w:bdr w:val="none" w:sz="0" w:space="0" w:color="auto" w:frame="1"/>
              </w:rPr>
              <w:t>Chapter 16: Making Arguments</w:t>
            </w:r>
          </w:p>
        </w:tc>
        <w:tc>
          <w:tcPr>
            <w:tcW w:w="3261" w:type="dxa"/>
          </w:tcPr>
          <w:p w14:paraId="2B94CB41" w14:textId="0565BA4C" w:rsidR="0057591F" w:rsidRDefault="0057591F"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Forensic Speech Self Reflection</w:t>
            </w:r>
          </w:p>
          <w:p w14:paraId="745ABC44" w14:textId="746DE6C9" w:rsidR="00BE7516" w:rsidRPr="00E05B63" w:rsidRDefault="0057591F"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Read: Chapter</w:t>
            </w:r>
            <w:r w:rsidR="00D95632">
              <w:rPr>
                <w:rFonts w:ascii="Book Antiqua" w:hAnsi="Book Antiqua"/>
                <w:color w:val="111111"/>
                <w:sz w:val="23"/>
                <w:szCs w:val="23"/>
                <w:bdr w:val="none" w:sz="0" w:space="0" w:color="auto" w:frame="1"/>
              </w:rPr>
              <w:t>s</w:t>
            </w:r>
            <w:r>
              <w:rPr>
                <w:rFonts w:ascii="Book Antiqua" w:hAnsi="Book Antiqua"/>
                <w:color w:val="111111"/>
                <w:sz w:val="23"/>
                <w:szCs w:val="23"/>
                <w:bdr w:val="none" w:sz="0" w:space="0" w:color="auto" w:frame="1"/>
              </w:rPr>
              <w:t xml:space="preserve"> 15</w:t>
            </w:r>
            <w:r w:rsidR="00D95632">
              <w:rPr>
                <w:rFonts w:ascii="Book Antiqua" w:hAnsi="Book Antiqua"/>
                <w:color w:val="111111"/>
                <w:sz w:val="23"/>
                <w:szCs w:val="23"/>
                <w:bdr w:val="none" w:sz="0" w:space="0" w:color="auto" w:frame="1"/>
              </w:rPr>
              <w:t xml:space="preserve"> &amp; 16</w:t>
            </w:r>
          </w:p>
        </w:tc>
      </w:tr>
      <w:tr w:rsidR="00BE7516" w:rsidRPr="00E05B63" w14:paraId="78090A96" w14:textId="77777777" w:rsidTr="00F3350B">
        <w:tc>
          <w:tcPr>
            <w:tcW w:w="1599" w:type="dxa"/>
          </w:tcPr>
          <w:p w14:paraId="162250D4" w14:textId="77777777" w:rsidR="00BE7516" w:rsidRPr="005778B6" w:rsidRDefault="00BE7516" w:rsidP="00F3350B">
            <w:pPr>
              <w:pStyle w:val="NormalWeb"/>
              <w:spacing w:before="0" w:beforeAutospacing="0" w:after="0" w:afterAutospacing="0"/>
              <w:rPr>
                <w:rFonts w:ascii="Book Antiqua" w:hAnsi="Book Antiqua"/>
                <w:b/>
                <w:color w:val="111111"/>
                <w:sz w:val="23"/>
                <w:szCs w:val="23"/>
                <w:u w:val="single"/>
                <w:bdr w:val="none" w:sz="0" w:space="0" w:color="auto" w:frame="1"/>
              </w:rPr>
            </w:pPr>
            <w:r w:rsidRPr="005778B6">
              <w:rPr>
                <w:rFonts w:ascii="Book Antiqua" w:hAnsi="Book Antiqua"/>
                <w:b/>
                <w:color w:val="111111"/>
                <w:sz w:val="23"/>
                <w:szCs w:val="23"/>
                <w:u w:val="single"/>
                <w:bdr w:val="none" w:sz="0" w:space="0" w:color="auto" w:frame="1"/>
              </w:rPr>
              <w:t>Week 12</w:t>
            </w:r>
          </w:p>
        </w:tc>
        <w:tc>
          <w:tcPr>
            <w:tcW w:w="3770" w:type="dxa"/>
          </w:tcPr>
          <w:p w14:paraId="3D838D70"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c>
          <w:tcPr>
            <w:tcW w:w="3261" w:type="dxa"/>
          </w:tcPr>
          <w:p w14:paraId="7AD5D2E8"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r>
      <w:tr w:rsidR="00BE7516" w:rsidRPr="00E05B63" w14:paraId="0AF400D7" w14:textId="77777777" w:rsidTr="00F3350B">
        <w:tc>
          <w:tcPr>
            <w:tcW w:w="1599" w:type="dxa"/>
          </w:tcPr>
          <w:p w14:paraId="0DE80386" w14:textId="77777777" w:rsidR="00BE7516"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Tues. 11/13</w:t>
            </w:r>
          </w:p>
        </w:tc>
        <w:tc>
          <w:tcPr>
            <w:tcW w:w="3770" w:type="dxa"/>
          </w:tcPr>
          <w:p w14:paraId="5B5D3B6A" w14:textId="63846EFE" w:rsidR="00D95632" w:rsidRPr="00F87440" w:rsidRDefault="00D95632" w:rsidP="00F87440">
            <w:pPr>
              <w:rPr>
                <w:rFonts w:ascii="Book Antiqua" w:hAnsi="Book Antiqua"/>
                <w:b/>
                <w:sz w:val="23"/>
                <w:szCs w:val="23"/>
                <w:bdr w:val="none" w:sz="0" w:space="0" w:color="auto" w:frame="1"/>
              </w:rPr>
            </w:pPr>
            <w:r w:rsidRPr="00F87440">
              <w:rPr>
                <w:rFonts w:ascii="Book Antiqua" w:hAnsi="Book Antiqua"/>
                <w:b/>
                <w:sz w:val="23"/>
                <w:szCs w:val="23"/>
                <w:bdr w:val="none" w:sz="0" w:space="0" w:color="auto" w:frame="1"/>
              </w:rPr>
              <w:t>Chapter 13: Celebratory Speaking</w:t>
            </w:r>
          </w:p>
          <w:p w14:paraId="0E883883" w14:textId="77777777" w:rsidR="00BE7516" w:rsidRPr="00F87440" w:rsidRDefault="00BE7516" w:rsidP="00F87440">
            <w:pPr>
              <w:rPr>
                <w:rFonts w:ascii="Book Antiqua" w:hAnsi="Book Antiqua"/>
                <w:b/>
                <w:sz w:val="23"/>
                <w:szCs w:val="23"/>
                <w:bdr w:val="none" w:sz="0" w:space="0" w:color="auto" w:frame="1"/>
              </w:rPr>
            </w:pPr>
            <w:r w:rsidRPr="00F87440">
              <w:rPr>
                <w:rFonts w:ascii="Book Antiqua" w:hAnsi="Book Antiqua"/>
                <w:b/>
                <w:sz w:val="23"/>
                <w:szCs w:val="23"/>
                <w:bdr w:val="none" w:sz="0" w:space="0" w:color="auto" w:frame="1"/>
              </w:rPr>
              <w:t>Chapter 17: Speaking in the Workplace</w:t>
            </w:r>
          </w:p>
          <w:p w14:paraId="18DBD5DE" w14:textId="071C42B8" w:rsidR="00D95632" w:rsidRPr="00F87440" w:rsidRDefault="00D95632" w:rsidP="00F87440">
            <w:pPr>
              <w:rPr>
                <w:rFonts w:ascii="Book Antiqua" w:hAnsi="Book Antiqua"/>
                <w:sz w:val="23"/>
                <w:szCs w:val="23"/>
                <w:bdr w:val="none" w:sz="0" w:space="0" w:color="auto" w:frame="1"/>
              </w:rPr>
            </w:pPr>
            <w:r w:rsidRPr="00F87440">
              <w:rPr>
                <w:rFonts w:ascii="Book Antiqua" w:hAnsi="Book Antiqua"/>
                <w:b/>
                <w:sz w:val="23"/>
                <w:szCs w:val="23"/>
                <w:bdr w:val="none" w:sz="0" w:space="0" w:color="auto" w:frame="1"/>
              </w:rPr>
              <w:t>Chapter 19: Speaking for Social Change</w:t>
            </w:r>
          </w:p>
        </w:tc>
        <w:tc>
          <w:tcPr>
            <w:tcW w:w="3261" w:type="dxa"/>
          </w:tcPr>
          <w:p w14:paraId="44A8633D" w14:textId="06907DCC" w:rsidR="00BE7516" w:rsidRPr="00E05B63" w:rsidRDefault="0057591F"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Read: Chapter</w:t>
            </w:r>
            <w:r w:rsidR="00D95632">
              <w:rPr>
                <w:rFonts w:ascii="Book Antiqua" w:hAnsi="Book Antiqua"/>
                <w:color w:val="111111"/>
                <w:sz w:val="23"/>
                <w:szCs w:val="23"/>
                <w:bdr w:val="none" w:sz="0" w:space="0" w:color="auto" w:frame="1"/>
              </w:rPr>
              <w:t>s 13,</w:t>
            </w:r>
            <w:r>
              <w:rPr>
                <w:rFonts w:ascii="Book Antiqua" w:hAnsi="Book Antiqua"/>
                <w:color w:val="111111"/>
                <w:sz w:val="23"/>
                <w:szCs w:val="23"/>
                <w:bdr w:val="none" w:sz="0" w:space="0" w:color="auto" w:frame="1"/>
              </w:rPr>
              <w:t xml:space="preserve"> 17</w:t>
            </w:r>
            <w:r w:rsidR="00D95632">
              <w:rPr>
                <w:rFonts w:ascii="Book Antiqua" w:hAnsi="Book Antiqua"/>
                <w:color w:val="111111"/>
                <w:sz w:val="23"/>
                <w:szCs w:val="23"/>
                <w:bdr w:val="none" w:sz="0" w:space="0" w:color="auto" w:frame="1"/>
              </w:rPr>
              <w:t>, &amp; 19</w:t>
            </w:r>
          </w:p>
        </w:tc>
      </w:tr>
      <w:tr w:rsidR="00BE7516" w:rsidRPr="00E05B63" w14:paraId="495D28CA" w14:textId="77777777" w:rsidTr="00F3350B">
        <w:tc>
          <w:tcPr>
            <w:tcW w:w="1599" w:type="dxa"/>
          </w:tcPr>
          <w:p w14:paraId="34848DA7" w14:textId="77777777" w:rsidR="00BE7516" w:rsidRPr="004053CB" w:rsidRDefault="00BE7516" w:rsidP="00F3350B">
            <w:pPr>
              <w:pStyle w:val="NormalWeb"/>
              <w:spacing w:before="0" w:beforeAutospacing="0" w:after="0" w:afterAutospacing="0"/>
              <w:rPr>
                <w:rFonts w:ascii="Book Antiqua" w:hAnsi="Book Antiqua"/>
                <w:b/>
                <w:color w:val="111111"/>
                <w:sz w:val="23"/>
                <w:szCs w:val="23"/>
                <w:u w:val="single"/>
                <w:bdr w:val="none" w:sz="0" w:space="0" w:color="auto" w:frame="1"/>
              </w:rPr>
            </w:pPr>
            <w:r w:rsidRPr="004053CB">
              <w:rPr>
                <w:rFonts w:ascii="Book Antiqua" w:hAnsi="Book Antiqua"/>
                <w:b/>
                <w:color w:val="111111"/>
                <w:sz w:val="23"/>
                <w:szCs w:val="23"/>
                <w:u w:val="single"/>
                <w:bdr w:val="none" w:sz="0" w:space="0" w:color="auto" w:frame="1"/>
              </w:rPr>
              <w:t>Week 13</w:t>
            </w:r>
          </w:p>
        </w:tc>
        <w:tc>
          <w:tcPr>
            <w:tcW w:w="3770" w:type="dxa"/>
          </w:tcPr>
          <w:p w14:paraId="5C3B0041"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c>
          <w:tcPr>
            <w:tcW w:w="3261" w:type="dxa"/>
          </w:tcPr>
          <w:p w14:paraId="5E85AD7B"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r>
      <w:tr w:rsidR="00BE7516" w:rsidRPr="00E05B63" w14:paraId="048B31E5" w14:textId="77777777" w:rsidTr="00F3350B">
        <w:tc>
          <w:tcPr>
            <w:tcW w:w="1599" w:type="dxa"/>
          </w:tcPr>
          <w:p w14:paraId="15F2B6CF" w14:textId="77777777" w:rsidR="00BE7516"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Tues. 11/20</w:t>
            </w:r>
          </w:p>
        </w:tc>
        <w:tc>
          <w:tcPr>
            <w:tcW w:w="3770" w:type="dxa"/>
          </w:tcPr>
          <w:p w14:paraId="1B5BEC7B" w14:textId="63FD932F" w:rsidR="00BE7516" w:rsidRPr="00700517" w:rsidRDefault="0057591F" w:rsidP="00F3350B">
            <w:pPr>
              <w:pStyle w:val="NormalWeb"/>
              <w:spacing w:before="0" w:beforeAutospacing="0" w:after="0" w:afterAutospacing="0"/>
              <w:rPr>
                <w:rFonts w:ascii="Book Antiqua" w:hAnsi="Book Antiqua"/>
                <w:b/>
                <w:color w:val="111111"/>
                <w:sz w:val="23"/>
                <w:szCs w:val="23"/>
                <w:bdr w:val="none" w:sz="0" w:space="0" w:color="auto" w:frame="1"/>
              </w:rPr>
            </w:pPr>
            <w:r>
              <w:rPr>
                <w:rFonts w:ascii="Book Antiqua" w:hAnsi="Book Antiqua"/>
                <w:b/>
                <w:color w:val="111111"/>
                <w:sz w:val="23"/>
                <w:szCs w:val="23"/>
                <w:bdr w:val="none" w:sz="0" w:space="0" w:color="auto" w:frame="1"/>
              </w:rPr>
              <w:t>Deliberative Speech Audience Analysis</w:t>
            </w:r>
          </w:p>
        </w:tc>
        <w:tc>
          <w:tcPr>
            <w:tcW w:w="3261" w:type="dxa"/>
          </w:tcPr>
          <w:p w14:paraId="308BF6E3" w14:textId="1B46E609" w:rsidR="00BE7516" w:rsidRPr="00E05B63" w:rsidRDefault="0057591F"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Audience Analysis Survey</w:t>
            </w:r>
          </w:p>
        </w:tc>
      </w:tr>
      <w:tr w:rsidR="00BE7516" w:rsidRPr="00E05B63" w14:paraId="03F74179" w14:textId="77777777" w:rsidTr="00F3350B">
        <w:tc>
          <w:tcPr>
            <w:tcW w:w="1599" w:type="dxa"/>
          </w:tcPr>
          <w:p w14:paraId="2A969101" w14:textId="77777777" w:rsidR="00BE7516" w:rsidRPr="004053CB" w:rsidRDefault="00BE7516" w:rsidP="00F3350B">
            <w:pPr>
              <w:pStyle w:val="NormalWeb"/>
              <w:spacing w:before="0" w:beforeAutospacing="0" w:after="0" w:afterAutospacing="0"/>
              <w:rPr>
                <w:rFonts w:ascii="Book Antiqua" w:hAnsi="Book Antiqua"/>
                <w:b/>
                <w:color w:val="111111"/>
                <w:sz w:val="23"/>
                <w:szCs w:val="23"/>
                <w:u w:val="single"/>
                <w:bdr w:val="none" w:sz="0" w:space="0" w:color="auto" w:frame="1"/>
              </w:rPr>
            </w:pPr>
            <w:r w:rsidRPr="004053CB">
              <w:rPr>
                <w:rFonts w:ascii="Book Antiqua" w:hAnsi="Book Antiqua"/>
                <w:b/>
                <w:color w:val="111111"/>
                <w:sz w:val="23"/>
                <w:szCs w:val="23"/>
                <w:u w:val="single"/>
                <w:bdr w:val="none" w:sz="0" w:space="0" w:color="auto" w:frame="1"/>
              </w:rPr>
              <w:t>Week 14</w:t>
            </w:r>
          </w:p>
        </w:tc>
        <w:tc>
          <w:tcPr>
            <w:tcW w:w="3770" w:type="dxa"/>
          </w:tcPr>
          <w:p w14:paraId="6D4596CC" w14:textId="77777777" w:rsidR="00BE7516" w:rsidRPr="00E05B63" w:rsidRDefault="00BE7516" w:rsidP="00F3350B">
            <w:pPr>
              <w:pStyle w:val="NormalWeb"/>
              <w:spacing w:before="0" w:beforeAutospacing="0" w:after="0" w:afterAutospacing="0"/>
              <w:rPr>
                <w:rFonts w:ascii="Book Antiqua" w:hAnsi="Book Antiqua"/>
                <w:b/>
                <w:color w:val="111111"/>
                <w:sz w:val="23"/>
                <w:szCs w:val="23"/>
                <w:bdr w:val="none" w:sz="0" w:space="0" w:color="auto" w:frame="1"/>
              </w:rPr>
            </w:pPr>
          </w:p>
        </w:tc>
        <w:tc>
          <w:tcPr>
            <w:tcW w:w="3261" w:type="dxa"/>
          </w:tcPr>
          <w:p w14:paraId="21B6FC3C"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r>
      <w:tr w:rsidR="00BE7516" w:rsidRPr="00E05B63" w14:paraId="25C39B83" w14:textId="77777777" w:rsidTr="00F3350B">
        <w:tc>
          <w:tcPr>
            <w:tcW w:w="1599" w:type="dxa"/>
          </w:tcPr>
          <w:p w14:paraId="3F9770DC"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Tues. 11/27</w:t>
            </w:r>
          </w:p>
        </w:tc>
        <w:tc>
          <w:tcPr>
            <w:tcW w:w="3770" w:type="dxa"/>
          </w:tcPr>
          <w:p w14:paraId="2FD180B7" w14:textId="23C94BF3" w:rsidR="00BE7516" w:rsidRPr="00E05B63" w:rsidRDefault="00BE7516" w:rsidP="00F3350B">
            <w:pPr>
              <w:pStyle w:val="NormalWeb"/>
              <w:spacing w:before="0" w:beforeAutospacing="0" w:after="0" w:afterAutospacing="0"/>
              <w:rPr>
                <w:rFonts w:ascii="Book Antiqua" w:hAnsi="Book Antiqua"/>
                <w:b/>
                <w:color w:val="111111"/>
                <w:sz w:val="23"/>
                <w:szCs w:val="23"/>
                <w:bdr w:val="none" w:sz="0" w:space="0" w:color="auto" w:frame="1"/>
              </w:rPr>
            </w:pPr>
            <w:r>
              <w:rPr>
                <w:rFonts w:ascii="Book Antiqua" w:hAnsi="Book Antiqua"/>
                <w:b/>
                <w:color w:val="111111"/>
                <w:sz w:val="23"/>
                <w:szCs w:val="23"/>
                <w:bdr w:val="none" w:sz="0" w:space="0" w:color="auto" w:frame="1"/>
              </w:rPr>
              <w:t>Deliberative Speech Workshop</w:t>
            </w:r>
          </w:p>
        </w:tc>
        <w:tc>
          <w:tcPr>
            <w:tcW w:w="3261" w:type="dxa"/>
          </w:tcPr>
          <w:p w14:paraId="1343A953" w14:textId="7C735CC0"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 xml:space="preserve">Due: Deliberative Speech </w:t>
            </w:r>
            <w:r w:rsidR="0057591F">
              <w:rPr>
                <w:rFonts w:ascii="Book Antiqua" w:hAnsi="Book Antiqua"/>
                <w:color w:val="111111"/>
                <w:sz w:val="23"/>
                <w:szCs w:val="23"/>
                <w:bdr w:val="none" w:sz="0" w:space="0" w:color="auto" w:frame="1"/>
              </w:rPr>
              <w:t xml:space="preserve">Draft </w:t>
            </w:r>
            <w:r>
              <w:rPr>
                <w:rFonts w:ascii="Book Antiqua" w:hAnsi="Book Antiqua"/>
                <w:color w:val="111111"/>
                <w:sz w:val="23"/>
                <w:szCs w:val="23"/>
                <w:bdr w:val="none" w:sz="0" w:space="0" w:color="auto" w:frame="1"/>
              </w:rPr>
              <w:t>Outline</w:t>
            </w:r>
          </w:p>
        </w:tc>
      </w:tr>
      <w:tr w:rsidR="00BE7516" w:rsidRPr="00E05B63" w14:paraId="23B99E9B" w14:textId="77777777" w:rsidTr="00F3350B">
        <w:tc>
          <w:tcPr>
            <w:tcW w:w="1599" w:type="dxa"/>
          </w:tcPr>
          <w:p w14:paraId="6ECF8A7A" w14:textId="77777777" w:rsidR="00BE7516" w:rsidRPr="004053CB" w:rsidRDefault="00BE7516" w:rsidP="00F3350B">
            <w:pPr>
              <w:pStyle w:val="NormalWeb"/>
              <w:spacing w:before="0" w:beforeAutospacing="0" w:after="0" w:afterAutospacing="0"/>
              <w:rPr>
                <w:rFonts w:ascii="Book Antiqua" w:hAnsi="Book Antiqua"/>
                <w:b/>
                <w:color w:val="111111"/>
                <w:sz w:val="23"/>
                <w:szCs w:val="23"/>
                <w:u w:val="single"/>
                <w:bdr w:val="none" w:sz="0" w:space="0" w:color="auto" w:frame="1"/>
              </w:rPr>
            </w:pPr>
            <w:r w:rsidRPr="004053CB">
              <w:rPr>
                <w:rFonts w:ascii="Book Antiqua" w:hAnsi="Book Antiqua"/>
                <w:b/>
                <w:color w:val="111111"/>
                <w:sz w:val="23"/>
                <w:szCs w:val="23"/>
                <w:u w:val="single"/>
                <w:bdr w:val="none" w:sz="0" w:space="0" w:color="auto" w:frame="1"/>
              </w:rPr>
              <w:t>Week 15</w:t>
            </w:r>
          </w:p>
        </w:tc>
        <w:tc>
          <w:tcPr>
            <w:tcW w:w="3770" w:type="dxa"/>
          </w:tcPr>
          <w:p w14:paraId="2B0056E5" w14:textId="77777777" w:rsidR="00BE7516" w:rsidRPr="00E05B63" w:rsidRDefault="00BE7516" w:rsidP="00F3350B">
            <w:pPr>
              <w:pStyle w:val="NormalWeb"/>
              <w:spacing w:before="0" w:beforeAutospacing="0" w:after="0" w:afterAutospacing="0"/>
              <w:rPr>
                <w:rFonts w:ascii="Book Antiqua" w:hAnsi="Book Antiqua"/>
                <w:b/>
                <w:color w:val="111111"/>
                <w:sz w:val="23"/>
                <w:szCs w:val="23"/>
                <w:bdr w:val="none" w:sz="0" w:space="0" w:color="auto" w:frame="1"/>
              </w:rPr>
            </w:pPr>
          </w:p>
        </w:tc>
        <w:tc>
          <w:tcPr>
            <w:tcW w:w="3261" w:type="dxa"/>
          </w:tcPr>
          <w:p w14:paraId="47124A4F"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r>
      <w:tr w:rsidR="00BE7516" w:rsidRPr="00E05B63" w14:paraId="2631E9C6" w14:textId="77777777" w:rsidTr="00F3350B">
        <w:tc>
          <w:tcPr>
            <w:tcW w:w="1599" w:type="dxa"/>
          </w:tcPr>
          <w:p w14:paraId="230654FC" w14:textId="77777777" w:rsidR="00BE7516"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Tues. 12/4</w:t>
            </w:r>
          </w:p>
        </w:tc>
        <w:tc>
          <w:tcPr>
            <w:tcW w:w="3770" w:type="dxa"/>
          </w:tcPr>
          <w:p w14:paraId="44F7159F" w14:textId="7903512D" w:rsidR="00BE7516" w:rsidRPr="00E05B63" w:rsidRDefault="00BE7516" w:rsidP="00F3350B">
            <w:pPr>
              <w:pStyle w:val="NormalWeb"/>
              <w:spacing w:before="0" w:beforeAutospacing="0" w:after="0" w:afterAutospacing="0"/>
              <w:rPr>
                <w:rFonts w:ascii="Book Antiqua" w:hAnsi="Book Antiqua"/>
                <w:b/>
                <w:color w:val="111111"/>
                <w:sz w:val="23"/>
                <w:szCs w:val="23"/>
                <w:bdr w:val="none" w:sz="0" w:space="0" w:color="auto" w:frame="1"/>
              </w:rPr>
            </w:pPr>
            <w:r>
              <w:rPr>
                <w:rFonts w:ascii="Book Antiqua" w:hAnsi="Book Antiqua"/>
                <w:b/>
                <w:color w:val="111111"/>
                <w:sz w:val="23"/>
                <w:szCs w:val="23"/>
                <w:bdr w:val="none" w:sz="0" w:space="0" w:color="auto" w:frame="1"/>
              </w:rPr>
              <w:t>Deliberative Speech</w:t>
            </w:r>
          </w:p>
        </w:tc>
        <w:tc>
          <w:tcPr>
            <w:tcW w:w="3261" w:type="dxa"/>
          </w:tcPr>
          <w:p w14:paraId="450090EF" w14:textId="77777777" w:rsidR="00BE7516" w:rsidRDefault="00F87440"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Deliberative Speech &amp; Outline</w:t>
            </w:r>
          </w:p>
          <w:p w14:paraId="560558F1" w14:textId="4B251D28" w:rsidR="00F87440" w:rsidRPr="00E05B63" w:rsidRDefault="00F87440"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All LearningCurve quizzes due on 12/6</w:t>
            </w:r>
          </w:p>
        </w:tc>
      </w:tr>
      <w:tr w:rsidR="00BE7516" w:rsidRPr="00E05B63" w14:paraId="59F0F3C1" w14:textId="77777777" w:rsidTr="00F3350B">
        <w:tc>
          <w:tcPr>
            <w:tcW w:w="1599" w:type="dxa"/>
          </w:tcPr>
          <w:p w14:paraId="675AC751" w14:textId="77777777" w:rsidR="00BE7516" w:rsidRPr="004053CB" w:rsidRDefault="00BE7516" w:rsidP="00F3350B">
            <w:pPr>
              <w:pStyle w:val="NormalWeb"/>
              <w:spacing w:before="0" w:beforeAutospacing="0" w:after="0" w:afterAutospacing="0"/>
              <w:rPr>
                <w:rFonts w:ascii="Book Antiqua" w:hAnsi="Book Antiqua"/>
                <w:b/>
                <w:color w:val="111111"/>
                <w:sz w:val="23"/>
                <w:szCs w:val="23"/>
                <w:u w:val="single"/>
                <w:bdr w:val="none" w:sz="0" w:space="0" w:color="auto" w:frame="1"/>
              </w:rPr>
            </w:pPr>
            <w:r w:rsidRPr="004053CB">
              <w:rPr>
                <w:rFonts w:ascii="Book Antiqua" w:hAnsi="Book Antiqua"/>
                <w:b/>
                <w:color w:val="111111"/>
                <w:sz w:val="23"/>
                <w:szCs w:val="23"/>
                <w:u w:val="single"/>
                <w:bdr w:val="none" w:sz="0" w:space="0" w:color="auto" w:frame="1"/>
              </w:rPr>
              <w:t>Week 16</w:t>
            </w:r>
          </w:p>
        </w:tc>
        <w:tc>
          <w:tcPr>
            <w:tcW w:w="3770" w:type="dxa"/>
          </w:tcPr>
          <w:p w14:paraId="209D5395" w14:textId="77777777" w:rsidR="00BE7516" w:rsidRPr="00E05B63" w:rsidRDefault="00BE7516" w:rsidP="00F3350B">
            <w:pPr>
              <w:pStyle w:val="NormalWeb"/>
              <w:spacing w:before="0" w:beforeAutospacing="0" w:after="0" w:afterAutospacing="0"/>
              <w:rPr>
                <w:rFonts w:ascii="Book Antiqua" w:hAnsi="Book Antiqua"/>
                <w:b/>
                <w:color w:val="111111"/>
                <w:sz w:val="23"/>
                <w:szCs w:val="23"/>
                <w:bdr w:val="none" w:sz="0" w:space="0" w:color="auto" w:frame="1"/>
              </w:rPr>
            </w:pPr>
          </w:p>
        </w:tc>
        <w:tc>
          <w:tcPr>
            <w:tcW w:w="3261" w:type="dxa"/>
          </w:tcPr>
          <w:p w14:paraId="4E9C36D9" w14:textId="77777777" w:rsidR="00BE7516" w:rsidRPr="00E05B63"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p>
        </w:tc>
      </w:tr>
      <w:tr w:rsidR="00BE7516" w:rsidRPr="00E05B63" w14:paraId="7A77AE48" w14:textId="77777777" w:rsidTr="00F3350B">
        <w:tc>
          <w:tcPr>
            <w:tcW w:w="1599" w:type="dxa"/>
          </w:tcPr>
          <w:p w14:paraId="0BC4138D" w14:textId="77777777" w:rsidR="00BE7516"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Tues. 12/11</w:t>
            </w:r>
          </w:p>
        </w:tc>
        <w:tc>
          <w:tcPr>
            <w:tcW w:w="3770" w:type="dxa"/>
          </w:tcPr>
          <w:p w14:paraId="5B389331" w14:textId="2473A947" w:rsidR="00F87440" w:rsidRDefault="00F87440" w:rsidP="00F3350B">
            <w:pPr>
              <w:pStyle w:val="NormalWeb"/>
              <w:spacing w:before="0" w:beforeAutospacing="0" w:after="0" w:afterAutospacing="0"/>
              <w:rPr>
                <w:rFonts w:ascii="Book Antiqua" w:hAnsi="Book Antiqua"/>
                <w:b/>
                <w:color w:val="111111"/>
                <w:sz w:val="23"/>
                <w:szCs w:val="23"/>
                <w:bdr w:val="none" w:sz="0" w:space="0" w:color="auto" w:frame="1"/>
              </w:rPr>
            </w:pPr>
            <w:r>
              <w:rPr>
                <w:rFonts w:ascii="Book Antiqua" w:hAnsi="Book Antiqua"/>
                <w:b/>
                <w:color w:val="111111"/>
                <w:sz w:val="23"/>
                <w:szCs w:val="23"/>
                <w:bdr w:val="none" w:sz="0" w:space="0" w:color="auto" w:frame="1"/>
              </w:rPr>
              <w:t>Final Exam</w:t>
            </w:r>
          </w:p>
          <w:p w14:paraId="7C2EB2EE" w14:textId="77777777" w:rsidR="00BE7516" w:rsidRPr="00E05B63" w:rsidRDefault="00BE7516" w:rsidP="00F3350B">
            <w:pPr>
              <w:pStyle w:val="NormalWeb"/>
              <w:spacing w:before="0" w:beforeAutospacing="0" w:after="0" w:afterAutospacing="0"/>
              <w:rPr>
                <w:rFonts w:ascii="Book Antiqua" w:hAnsi="Book Antiqua"/>
                <w:b/>
                <w:color w:val="111111"/>
                <w:sz w:val="23"/>
                <w:szCs w:val="23"/>
                <w:bdr w:val="none" w:sz="0" w:space="0" w:color="auto" w:frame="1"/>
              </w:rPr>
            </w:pPr>
            <w:r>
              <w:rPr>
                <w:rFonts w:ascii="Book Antiqua" w:hAnsi="Book Antiqua"/>
                <w:b/>
                <w:color w:val="111111"/>
                <w:sz w:val="23"/>
                <w:szCs w:val="23"/>
                <w:bdr w:val="none" w:sz="0" w:space="0" w:color="auto" w:frame="1"/>
              </w:rPr>
              <w:t>Digication ePortfolio</w:t>
            </w:r>
          </w:p>
        </w:tc>
        <w:tc>
          <w:tcPr>
            <w:tcW w:w="3261" w:type="dxa"/>
          </w:tcPr>
          <w:p w14:paraId="6B18AC81" w14:textId="2C9EBA10" w:rsidR="00F87440" w:rsidRDefault="00F87440"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Final Exam</w:t>
            </w:r>
          </w:p>
          <w:p w14:paraId="742F2784" w14:textId="77777777" w:rsidR="00BE7516" w:rsidRDefault="00BE7516"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Digication ePortfolio</w:t>
            </w:r>
          </w:p>
          <w:p w14:paraId="269342D5" w14:textId="458D5F09" w:rsidR="0057591F" w:rsidRPr="00E05B63" w:rsidRDefault="0057591F" w:rsidP="00F3350B">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Deliberative Speech Self Reflection</w:t>
            </w:r>
          </w:p>
        </w:tc>
      </w:tr>
    </w:tbl>
    <w:p w14:paraId="746E0AFD" w14:textId="12787ECC" w:rsidR="00BE7516" w:rsidRPr="00E05B63" w:rsidRDefault="00BE7516" w:rsidP="00BE7516">
      <w:pPr>
        <w:rPr>
          <w:rFonts w:ascii="Book Antiqua" w:hAnsi="Book Antiqua"/>
          <w:i/>
          <w:sz w:val="23"/>
          <w:szCs w:val="23"/>
        </w:rPr>
      </w:pPr>
      <w:r>
        <w:rPr>
          <w:rFonts w:ascii="Book Antiqua" w:hAnsi="Book Antiqua"/>
          <w:i/>
          <w:sz w:val="23"/>
          <w:szCs w:val="23"/>
        </w:rPr>
        <w:t>*December 9</w:t>
      </w:r>
      <w:r w:rsidRPr="00B64C9F">
        <w:rPr>
          <w:rFonts w:ascii="Book Antiqua" w:hAnsi="Book Antiqua"/>
          <w:i/>
          <w:sz w:val="23"/>
          <w:szCs w:val="23"/>
          <w:vertAlign w:val="superscript"/>
        </w:rPr>
        <w:t>th</w:t>
      </w:r>
      <w:r w:rsidRPr="00E05B63">
        <w:rPr>
          <w:rFonts w:ascii="Book Antiqua" w:hAnsi="Book Antiqua"/>
          <w:i/>
          <w:sz w:val="23"/>
          <w:szCs w:val="23"/>
        </w:rPr>
        <w:t xml:space="preserve"> is the la</w:t>
      </w:r>
      <w:r>
        <w:rPr>
          <w:rFonts w:ascii="Book Antiqua" w:hAnsi="Book Antiqua"/>
          <w:i/>
          <w:sz w:val="23"/>
          <w:szCs w:val="23"/>
        </w:rPr>
        <w:t>st day to withdraw from classes online (December 7</w:t>
      </w:r>
      <w:r w:rsidRPr="00B64C9F">
        <w:rPr>
          <w:rFonts w:ascii="Book Antiqua" w:hAnsi="Book Antiqua"/>
          <w:i/>
          <w:sz w:val="23"/>
          <w:szCs w:val="23"/>
          <w:vertAlign w:val="superscript"/>
        </w:rPr>
        <w:t>th</w:t>
      </w:r>
      <w:r>
        <w:rPr>
          <w:rFonts w:ascii="Book Antiqua" w:hAnsi="Book Antiqua"/>
          <w:i/>
          <w:sz w:val="23"/>
          <w:szCs w:val="23"/>
        </w:rPr>
        <w:t xml:space="preserve"> in person)</w:t>
      </w:r>
      <w:r w:rsidR="0057591F">
        <w:rPr>
          <w:rFonts w:ascii="Book Antiqua" w:hAnsi="Book Antiqua"/>
          <w:i/>
          <w:sz w:val="23"/>
          <w:szCs w:val="23"/>
        </w:rPr>
        <w:t>.</w:t>
      </w:r>
    </w:p>
    <w:p w14:paraId="3CA891CF" w14:textId="77777777" w:rsidR="00BE7516" w:rsidRPr="00E05B63" w:rsidRDefault="00BE7516" w:rsidP="00BE7516">
      <w:pPr>
        <w:jc w:val="center"/>
        <w:rPr>
          <w:rFonts w:ascii="Book Antiqua" w:hAnsi="Book Antiqua"/>
          <w:sz w:val="23"/>
          <w:szCs w:val="23"/>
        </w:rPr>
      </w:pPr>
    </w:p>
    <w:p w14:paraId="358C6C6B" w14:textId="77777777" w:rsidR="00FC26FE" w:rsidRPr="00BE7516" w:rsidRDefault="00FC26FE" w:rsidP="003D121B">
      <w:pPr>
        <w:rPr>
          <w:rFonts w:asciiTheme="majorHAnsi" w:hAnsiTheme="majorHAnsi" w:cstheme="majorHAnsi"/>
          <w:b/>
          <w:sz w:val="23"/>
          <w:szCs w:val="23"/>
          <w:u w:val="single"/>
        </w:rPr>
      </w:pPr>
    </w:p>
    <w:sectPr w:rsidR="00FC26FE" w:rsidRPr="00BE7516" w:rsidSect="009001DD">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EF969" w14:textId="77777777" w:rsidR="00D62125" w:rsidRDefault="00D62125">
      <w:r>
        <w:separator/>
      </w:r>
    </w:p>
  </w:endnote>
  <w:endnote w:type="continuationSeparator" w:id="0">
    <w:p w14:paraId="2E135845" w14:textId="77777777" w:rsidR="00D62125" w:rsidRDefault="00D6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1841C" w14:textId="77777777" w:rsidR="0082519C" w:rsidRDefault="0082519C" w:rsidP="005D41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05FB10" w14:textId="77777777" w:rsidR="0082519C" w:rsidRDefault="00825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27972" w14:textId="5729A440" w:rsidR="0082519C" w:rsidRDefault="0082519C" w:rsidP="005D41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3DCB">
      <w:rPr>
        <w:rStyle w:val="PageNumber"/>
        <w:noProof/>
      </w:rPr>
      <w:t>1</w:t>
    </w:r>
    <w:r>
      <w:rPr>
        <w:rStyle w:val="PageNumber"/>
      </w:rPr>
      <w:fldChar w:fldCharType="end"/>
    </w:r>
  </w:p>
  <w:p w14:paraId="3D19E647" w14:textId="77777777" w:rsidR="0082519C" w:rsidRDefault="00825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F3368" w14:textId="77777777" w:rsidR="00D62125" w:rsidRDefault="00D62125">
      <w:r>
        <w:separator/>
      </w:r>
    </w:p>
  </w:footnote>
  <w:footnote w:type="continuationSeparator" w:id="0">
    <w:p w14:paraId="54B14C06" w14:textId="77777777" w:rsidR="00D62125" w:rsidRDefault="00D62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B23"/>
    <w:multiLevelType w:val="hybridMultilevel"/>
    <w:tmpl w:val="B936F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B48"/>
    <w:multiLevelType w:val="hybridMultilevel"/>
    <w:tmpl w:val="79C26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F2584"/>
    <w:multiLevelType w:val="hybridMultilevel"/>
    <w:tmpl w:val="00003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3380D"/>
    <w:multiLevelType w:val="hybridMultilevel"/>
    <w:tmpl w:val="625E2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6E3B20"/>
    <w:multiLevelType w:val="hybridMultilevel"/>
    <w:tmpl w:val="0EC8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D73F5"/>
    <w:multiLevelType w:val="hybridMultilevel"/>
    <w:tmpl w:val="92E2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C044A"/>
    <w:multiLevelType w:val="hybridMultilevel"/>
    <w:tmpl w:val="89FC2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F1897"/>
    <w:multiLevelType w:val="hybridMultilevel"/>
    <w:tmpl w:val="19343626"/>
    <w:lvl w:ilvl="0" w:tplc="FD74E1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1C54F3"/>
    <w:multiLevelType w:val="hybridMultilevel"/>
    <w:tmpl w:val="7610B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6549D"/>
    <w:multiLevelType w:val="hybridMultilevel"/>
    <w:tmpl w:val="8DD49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1F2F00"/>
    <w:multiLevelType w:val="hybridMultilevel"/>
    <w:tmpl w:val="7BACF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077741"/>
    <w:multiLevelType w:val="hybridMultilevel"/>
    <w:tmpl w:val="075E1364"/>
    <w:lvl w:ilvl="0" w:tplc="D14A9BE6">
      <w:start w:val="2"/>
      <w:numFmt w:val="decimal"/>
      <w:lvlText w:val="%1."/>
      <w:lvlJc w:val="left"/>
      <w:pPr>
        <w:tabs>
          <w:tab w:val="num" w:pos="720"/>
        </w:tabs>
        <w:ind w:left="720" w:hanging="360"/>
      </w:pPr>
      <w:rPr>
        <w:rFonts w:hint="default"/>
        <w:b w:val="0"/>
      </w:rPr>
    </w:lvl>
    <w:lvl w:ilvl="1" w:tplc="49C2EF3A">
      <w:start w:val="1"/>
      <w:numFmt w:val="upperLetter"/>
      <w:lvlText w:val="%2."/>
      <w:lvlJc w:val="left"/>
      <w:pPr>
        <w:tabs>
          <w:tab w:val="num" w:pos="1530"/>
        </w:tabs>
        <w:ind w:left="153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9D5B01"/>
    <w:multiLevelType w:val="hybridMultilevel"/>
    <w:tmpl w:val="1B000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37068E"/>
    <w:multiLevelType w:val="hybridMultilevel"/>
    <w:tmpl w:val="46546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03093E"/>
    <w:multiLevelType w:val="hybridMultilevel"/>
    <w:tmpl w:val="605AF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727742"/>
    <w:multiLevelType w:val="hybridMultilevel"/>
    <w:tmpl w:val="C980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634C05"/>
    <w:multiLevelType w:val="hybridMultilevel"/>
    <w:tmpl w:val="923C9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EF4E8F"/>
    <w:multiLevelType w:val="hybridMultilevel"/>
    <w:tmpl w:val="082A7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0A5171"/>
    <w:multiLevelType w:val="hybridMultilevel"/>
    <w:tmpl w:val="F2ECC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D351AE"/>
    <w:multiLevelType w:val="hybridMultilevel"/>
    <w:tmpl w:val="7F8E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F979DE"/>
    <w:multiLevelType w:val="hybridMultilevel"/>
    <w:tmpl w:val="06986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3A4E4E"/>
    <w:multiLevelType w:val="hybridMultilevel"/>
    <w:tmpl w:val="957A1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185D1B"/>
    <w:multiLevelType w:val="hybridMultilevel"/>
    <w:tmpl w:val="42DC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004011"/>
    <w:multiLevelType w:val="hybridMultilevel"/>
    <w:tmpl w:val="F5A45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4983663"/>
    <w:multiLevelType w:val="hybridMultilevel"/>
    <w:tmpl w:val="71B00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204424"/>
    <w:multiLevelType w:val="hybridMultilevel"/>
    <w:tmpl w:val="BD3C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9944CD"/>
    <w:multiLevelType w:val="hybridMultilevel"/>
    <w:tmpl w:val="50D45262"/>
    <w:lvl w:ilvl="0" w:tplc="7534CEB0">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613D9F"/>
    <w:multiLevelType w:val="hybridMultilevel"/>
    <w:tmpl w:val="685E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A721A4"/>
    <w:multiLevelType w:val="multilevel"/>
    <w:tmpl w:val="0409001D"/>
    <w:styleLink w:val="StyleOutlinenumbered"/>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EE94BEA"/>
    <w:multiLevelType w:val="hybridMultilevel"/>
    <w:tmpl w:val="45B837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B931CC"/>
    <w:multiLevelType w:val="hybridMultilevel"/>
    <w:tmpl w:val="12E08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A215B1"/>
    <w:multiLevelType w:val="hybridMultilevel"/>
    <w:tmpl w:val="0DE21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F33ACE"/>
    <w:multiLevelType w:val="hybridMultilevel"/>
    <w:tmpl w:val="85D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606D3D"/>
    <w:multiLevelType w:val="hybridMultilevel"/>
    <w:tmpl w:val="317A7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99A066D"/>
    <w:multiLevelType w:val="hybridMultilevel"/>
    <w:tmpl w:val="6BD8D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4520B4"/>
    <w:multiLevelType w:val="hybridMultilevel"/>
    <w:tmpl w:val="925C5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B57571"/>
    <w:multiLevelType w:val="hybridMultilevel"/>
    <w:tmpl w:val="73FE5026"/>
    <w:lvl w:ilvl="0" w:tplc="22BC0E48">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33F097C"/>
    <w:multiLevelType w:val="hybridMultilevel"/>
    <w:tmpl w:val="2C6C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911534"/>
    <w:multiLevelType w:val="hybridMultilevel"/>
    <w:tmpl w:val="4350C09C"/>
    <w:lvl w:ilvl="0" w:tplc="7534CEB0">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7"/>
  </w:num>
  <w:num w:numId="3">
    <w:abstractNumId w:val="26"/>
  </w:num>
  <w:num w:numId="4">
    <w:abstractNumId w:val="38"/>
  </w:num>
  <w:num w:numId="5">
    <w:abstractNumId w:val="11"/>
  </w:num>
  <w:num w:numId="6">
    <w:abstractNumId w:val="16"/>
  </w:num>
  <w:num w:numId="7">
    <w:abstractNumId w:val="36"/>
  </w:num>
  <w:num w:numId="8">
    <w:abstractNumId w:val="24"/>
  </w:num>
  <w:num w:numId="9">
    <w:abstractNumId w:val="19"/>
  </w:num>
  <w:num w:numId="10">
    <w:abstractNumId w:val="8"/>
  </w:num>
  <w:num w:numId="11">
    <w:abstractNumId w:val="37"/>
  </w:num>
  <w:num w:numId="12">
    <w:abstractNumId w:val="1"/>
  </w:num>
  <w:num w:numId="13">
    <w:abstractNumId w:val="27"/>
  </w:num>
  <w:num w:numId="14">
    <w:abstractNumId w:val="12"/>
  </w:num>
  <w:num w:numId="15">
    <w:abstractNumId w:val="35"/>
  </w:num>
  <w:num w:numId="16">
    <w:abstractNumId w:val="10"/>
  </w:num>
  <w:num w:numId="17">
    <w:abstractNumId w:val="21"/>
  </w:num>
  <w:num w:numId="18">
    <w:abstractNumId w:val="17"/>
  </w:num>
  <w:num w:numId="19">
    <w:abstractNumId w:val="22"/>
  </w:num>
  <w:num w:numId="20">
    <w:abstractNumId w:val="18"/>
  </w:num>
  <w:num w:numId="21">
    <w:abstractNumId w:val="30"/>
  </w:num>
  <w:num w:numId="22">
    <w:abstractNumId w:val="14"/>
  </w:num>
  <w:num w:numId="23">
    <w:abstractNumId w:val="31"/>
  </w:num>
  <w:num w:numId="24">
    <w:abstractNumId w:val="3"/>
  </w:num>
  <w:num w:numId="25">
    <w:abstractNumId w:val="2"/>
  </w:num>
  <w:num w:numId="26">
    <w:abstractNumId w:val="15"/>
  </w:num>
  <w:num w:numId="27">
    <w:abstractNumId w:val="13"/>
  </w:num>
  <w:num w:numId="28">
    <w:abstractNumId w:val="5"/>
  </w:num>
  <w:num w:numId="29">
    <w:abstractNumId w:val="9"/>
  </w:num>
  <w:num w:numId="30">
    <w:abstractNumId w:val="4"/>
  </w:num>
  <w:num w:numId="31">
    <w:abstractNumId w:val="20"/>
  </w:num>
  <w:num w:numId="32">
    <w:abstractNumId w:val="6"/>
  </w:num>
  <w:num w:numId="33">
    <w:abstractNumId w:val="34"/>
  </w:num>
  <w:num w:numId="34">
    <w:abstractNumId w:val="25"/>
  </w:num>
  <w:num w:numId="35">
    <w:abstractNumId w:val="32"/>
  </w:num>
  <w:num w:numId="36">
    <w:abstractNumId w:val="29"/>
  </w:num>
  <w:num w:numId="37">
    <w:abstractNumId w:val="0"/>
  </w:num>
  <w:num w:numId="38">
    <w:abstractNumId w:val="33"/>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1DD"/>
    <w:rsid w:val="000069BE"/>
    <w:rsid w:val="00090284"/>
    <w:rsid w:val="000B7699"/>
    <w:rsid w:val="000D634C"/>
    <w:rsid w:val="00112F14"/>
    <w:rsid w:val="00123434"/>
    <w:rsid w:val="001317F3"/>
    <w:rsid w:val="00131D50"/>
    <w:rsid w:val="00132E01"/>
    <w:rsid w:val="00144C03"/>
    <w:rsid w:val="00163C3A"/>
    <w:rsid w:val="00175392"/>
    <w:rsid w:val="00183297"/>
    <w:rsid w:val="0018486A"/>
    <w:rsid w:val="00193DCA"/>
    <w:rsid w:val="00197075"/>
    <w:rsid w:val="001A386E"/>
    <w:rsid w:val="001D37E8"/>
    <w:rsid w:val="001E5335"/>
    <w:rsid w:val="001F17C1"/>
    <w:rsid w:val="001F3C73"/>
    <w:rsid w:val="00200D59"/>
    <w:rsid w:val="0020581F"/>
    <w:rsid w:val="00212F8F"/>
    <w:rsid w:val="00231792"/>
    <w:rsid w:val="00237F7F"/>
    <w:rsid w:val="002422C0"/>
    <w:rsid w:val="00250824"/>
    <w:rsid w:val="002572BB"/>
    <w:rsid w:val="002739AC"/>
    <w:rsid w:val="002803AE"/>
    <w:rsid w:val="0029118B"/>
    <w:rsid w:val="0029438E"/>
    <w:rsid w:val="002974C4"/>
    <w:rsid w:val="002C4A74"/>
    <w:rsid w:val="002E04EE"/>
    <w:rsid w:val="002E2252"/>
    <w:rsid w:val="002E603D"/>
    <w:rsid w:val="002F1C43"/>
    <w:rsid w:val="00326AAD"/>
    <w:rsid w:val="003373C9"/>
    <w:rsid w:val="0035246B"/>
    <w:rsid w:val="0038366F"/>
    <w:rsid w:val="00386EF9"/>
    <w:rsid w:val="00395CB3"/>
    <w:rsid w:val="003A0B8C"/>
    <w:rsid w:val="003A54D9"/>
    <w:rsid w:val="003C31C5"/>
    <w:rsid w:val="003D121B"/>
    <w:rsid w:val="003D7F18"/>
    <w:rsid w:val="003F25F7"/>
    <w:rsid w:val="00431340"/>
    <w:rsid w:val="00441D23"/>
    <w:rsid w:val="004643DB"/>
    <w:rsid w:val="00476497"/>
    <w:rsid w:val="00476C04"/>
    <w:rsid w:val="0048676A"/>
    <w:rsid w:val="00496E39"/>
    <w:rsid w:val="004A5937"/>
    <w:rsid w:val="004A607F"/>
    <w:rsid w:val="004A7FA3"/>
    <w:rsid w:val="004C3755"/>
    <w:rsid w:val="004D13D7"/>
    <w:rsid w:val="00502D65"/>
    <w:rsid w:val="00536A36"/>
    <w:rsid w:val="00541640"/>
    <w:rsid w:val="005509D9"/>
    <w:rsid w:val="00556F48"/>
    <w:rsid w:val="00557D3C"/>
    <w:rsid w:val="005752BE"/>
    <w:rsid w:val="0057591F"/>
    <w:rsid w:val="005847E5"/>
    <w:rsid w:val="00590018"/>
    <w:rsid w:val="00601BF3"/>
    <w:rsid w:val="0062353D"/>
    <w:rsid w:val="00625CE6"/>
    <w:rsid w:val="00647D9C"/>
    <w:rsid w:val="00672846"/>
    <w:rsid w:val="006A1EA9"/>
    <w:rsid w:val="006A32C5"/>
    <w:rsid w:val="006B5763"/>
    <w:rsid w:val="00704F85"/>
    <w:rsid w:val="00713C69"/>
    <w:rsid w:val="00720378"/>
    <w:rsid w:val="007436A2"/>
    <w:rsid w:val="0075284D"/>
    <w:rsid w:val="007678DF"/>
    <w:rsid w:val="00787F1F"/>
    <w:rsid w:val="007B2DB6"/>
    <w:rsid w:val="007C7716"/>
    <w:rsid w:val="00802360"/>
    <w:rsid w:val="00822793"/>
    <w:rsid w:val="0082519C"/>
    <w:rsid w:val="0086321B"/>
    <w:rsid w:val="00871092"/>
    <w:rsid w:val="00885D07"/>
    <w:rsid w:val="00886CC8"/>
    <w:rsid w:val="008B0B43"/>
    <w:rsid w:val="008C21D6"/>
    <w:rsid w:val="008C399B"/>
    <w:rsid w:val="008F51C8"/>
    <w:rsid w:val="009001DD"/>
    <w:rsid w:val="009313D6"/>
    <w:rsid w:val="00946434"/>
    <w:rsid w:val="00950CFC"/>
    <w:rsid w:val="009517AD"/>
    <w:rsid w:val="00974A3B"/>
    <w:rsid w:val="009D5A01"/>
    <w:rsid w:val="009E4C12"/>
    <w:rsid w:val="00A026AD"/>
    <w:rsid w:val="00A274D1"/>
    <w:rsid w:val="00A32596"/>
    <w:rsid w:val="00A44D32"/>
    <w:rsid w:val="00A8509E"/>
    <w:rsid w:val="00A93DCB"/>
    <w:rsid w:val="00AA7503"/>
    <w:rsid w:val="00AB53C4"/>
    <w:rsid w:val="00AC3125"/>
    <w:rsid w:val="00AC53EE"/>
    <w:rsid w:val="00AD6E85"/>
    <w:rsid w:val="00B27436"/>
    <w:rsid w:val="00B409E1"/>
    <w:rsid w:val="00B411AD"/>
    <w:rsid w:val="00BA77E0"/>
    <w:rsid w:val="00BE7516"/>
    <w:rsid w:val="00BF44AD"/>
    <w:rsid w:val="00BF45B4"/>
    <w:rsid w:val="00C021A4"/>
    <w:rsid w:val="00C263C3"/>
    <w:rsid w:val="00C47C09"/>
    <w:rsid w:val="00C54605"/>
    <w:rsid w:val="00C64071"/>
    <w:rsid w:val="00C67FC9"/>
    <w:rsid w:val="00C829CA"/>
    <w:rsid w:val="00CA05A9"/>
    <w:rsid w:val="00CC3D77"/>
    <w:rsid w:val="00CC5D1B"/>
    <w:rsid w:val="00CF0D16"/>
    <w:rsid w:val="00D02E17"/>
    <w:rsid w:val="00D14830"/>
    <w:rsid w:val="00D371BE"/>
    <w:rsid w:val="00D62125"/>
    <w:rsid w:val="00D95632"/>
    <w:rsid w:val="00DA0BF0"/>
    <w:rsid w:val="00DB5966"/>
    <w:rsid w:val="00DC4B3E"/>
    <w:rsid w:val="00DC627E"/>
    <w:rsid w:val="00DD2667"/>
    <w:rsid w:val="00DF4731"/>
    <w:rsid w:val="00DF556D"/>
    <w:rsid w:val="00E07F7F"/>
    <w:rsid w:val="00E11713"/>
    <w:rsid w:val="00E17A47"/>
    <w:rsid w:val="00E5512D"/>
    <w:rsid w:val="00E6203B"/>
    <w:rsid w:val="00E70DC1"/>
    <w:rsid w:val="00E8485D"/>
    <w:rsid w:val="00EB5FEC"/>
    <w:rsid w:val="00EF24F8"/>
    <w:rsid w:val="00EF573C"/>
    <w:rsid w:val="00EF7694"/>
    <w:rsid w:val="00F04309"/>
    <w:rsid w:val="00F315EE"/>
    <w:rsid w:val="00F36F42"/>
    <w:rsid w:val="00F54159"/>
    <w:rsid w:val="00F56568"/>
    <w:rsid w:val="00F5758D"/>
    <w:rsid w:val="00F87440"/>
    <w:rsid w:val="00FC26FE"/>
    <w:rsid w:val="00FC6211"/>
    <w:rsid w:val="00FE59B4"/>
    <w:rsid w:val="00FF2094"/>
    <w:rsid w:val="00FF5F3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485BA"/>
  <w15:docId w15:val="{511618F6-9F16-40A0-96BA-E01DC834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1" w:qFormat="1"/>
    <w:lsdException w:name="heading 4"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1DD"/>
    <w:rPr>
      <w:rFonts w:ascii="Times New Roman" w:eastAsia="Times New Roman" w:hAnsi="Times New Roman" w:cs="Times New Roman"/>
    </w:rPr>
  </w:style>
  <w:style w:type="paragraph" w:styleId="Heading1">
    <w:name w:val="heading 1"/>
    <w:basedOn w:val="Normal"/>
    <w:next w:val="Normal"/>
    <w:link w:val="Heading1Char"/>
    <w:qFormat/>
    <w:rsid w:val="009001DD"/>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qFormat/>
    <w:rsid w:val="009001DD"/>
    <w:pPr>
      <w:keepNext/>
      <w:widowControl w:val="0"/>
      <w:autoSpaceDE w:val="0"/>
      <w:autoSpaceDN w:val="0"/>
      <w:adjustRightInd w:val="0"/>
      <w:outlineLvl w:val="3"/>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01DD"/>
    <w:rPr>
      <w:rFonts w:ascii="Arial" w:eastAsia="Times New Roman" w:hAnsi="Arial" w:cs="Arial"/>
      <w:b/>
      <w:bCs/>
      <w:kern w:val="32"/>
      <w:sz w:val="32"/>
      <w:szCs w:val="32"/>
    </w:rPr>
  </w:style>
  <w:style w:type="character" w:customStyle="1" w:styleId="Heading4Char">
    <w:name w:val="Heading 4 Char"/>
    <w:basedOn w:val="DefaultParagraphFont"/>
    <w:link w:val="Heading4"/>
    <w:rsid w:val="009001DD"/>
    <w:rPr>
      <w:rFonts w:ascii="Arial" w:eastAsia="Times New Roman" w:hAnsi="Arial" w:cs="Times New Roman"/>
      <w:b/>
      <w:bCs/>
      <w:sz w:val="20"/>
    </w:rPr>
  </w:style>
  <w:style w:type="numbering" w:customStyle="1" w:styleId="StyleOutlinenumbered">
    <w:name w:val="Style Outline numbered"/>
    <w:rsid w:val="009001DD"/>
    <w:pPr>
      <w:numPr>
        <w:numId w:val="1"/>
      </w:numPr>
    </w:pPr>
  </w:style>
  <w:style w:type="table" w:customStyle="1" w:styleId="Style3">
    <w:name w:val="Style3"/>
    <w:basedOn w:val="TableNormal"/>
    <w:rsid w:val="009001DD"/>
    <w:rPr>
      <w:rFonts w:ascii="Times New Roman" w:eastAsia="Times New Roman" w:hAnsi="Times New Roman" w:cs="Times New Roman"/>
    </w:rPr>
    <w:tblPr/>
  </w:style>
  <w:style w:type="table" w:customStyle="1" w:styleId="Style1">
    <w:name w:val="Style1"/>
    <w:basedOn w:val="TableNormal"/>
    <w:rsid w:val="009001DD"/>
    <w:rPr>
      <w:rFonts w:ascii="Times New Roman" w:eastAsia="Times New Roman" w:hAnsi="Times New Roman" w:cs="Times New Roman"/>
    </w:rPr>
    <w:tblPr/>
  </w:style>
  <w:style w:type="table" w:styleId="TableGrid">
    <w:name w:val="Table Grid"/>
    <w:basedOn w:val="TableNormal"/>
    <w:uiPriority w:val="59"/>
    <w:rsid w:val="009001D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001DD"/>
    <w:rPr>
      <w:color w:val="0000FF"/>
      <w:u w:val="single"/>
    </w:rPr>
  </w:style>
  <w:style w:type="paragraph" w:styleId="Footer">
    <w:name w:val="footer"/>
    <w:basedOn w:val="Normal"/>
    <w:link w:val="FooterChar"/>
    <w:uiPriority w:val="99"/>
    <w:rsid w:val="009001DD"/>
    <w:pPr>
      <w:tabs>
        <w:tab w:val="center" w:pos="4320"/>
        <w:tab w:val="right" w:pos="8640"/>
      </w:tabs>
    </w:pPr>
  </w:style>
  <w:style w:type="character" w:customStyle="1" w:styleId="FooterChar">
    <w:name w:val="Footer Char"/>
    <w:basedOn w:val="DefaultParagraphFont"/>
    <w:link w:val="Footer"/>
    <w:uiPriority w:val="99"/>
    <w:rsid w:val="009001DD"/>
    <w:rPr>
      <w:rFonts w:ascii="Times New Roman" w:eastAsia="Times New Roman" w:hAnsi="Times New Roman" w:cs="Times New Roman"/>
    </w:rPr>
  </w:style>
  <w:style w:type="character" w:styleId="PageNumber">
    <w:name w:val="page number"/>
    <w:basedOn w:val="DefaultParagraphFont"/>
    <w:rsid w:val="009001DD"/>
  </w:style>
  <w:style w:type="paragraph" w:styleId="ListParagraph">
    <w:name w:val="List Paragraph"/>
    <w:basedOn w:val="Normal"/>
    <w:uiPriority w:val="34"/>
    <w:qFormat/>
    <w:rsid w:val="009001DD"/>
    <w:pPr>
      <w:ind w:left="720"/>
      <w:contextualSpacing/>
    </w:pPr>
  </w:style>
  <w:style w:type="character" w:customStyle="1" w:styleId="WPHyperlink">
    <w:name w:val="WP_Hyperlink"/>
    <w:basedOn w:val="DefaultParagraphFont"/>
    <w:rsid w:val="009001DD"/>
    <w:rPr>
      <w:color w:val="0000FF"/>
      <w:sz w:val="20"/>
      <w:u w:val="single"/>
    </w:rPr>
  </w:style>
  <w:style w:type="paragraph" w:customStyle="1" w:styleId="Outline0031">
    <w:name w:val="Outline003_1"/>
    <w:basedOn w:val="Normal"/>
    <w:rsid w:val="009001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szCs w:val="20"/>
    </w:rPr>
  </w:style>
  <w:style w:type="paragraph" w:styleId="BalloonText">
    <w:name w:val="Balloon Text"/>
    <w:basedOn w:val="Normal"/>
    <w:link w:val="BalloonTextChar"/>
    <w:rsid w:val="009001DD"/>
    <w:rPr>
      <w:rFonts w:ascii="Tahoma" w:hAnsi="Tahoma" w:cs="Tahoma"/>
      <w:sz w:val="16"/>
      <w:szCs w:val="16"/>
    </w:rPr>
  </w:style>
  <w:style w:type="character" w:customStyle="1" w:styleId="BalloonTextChar">
    <w:name w:val="Balloon Text Char"/>
    <w:basedOn w:val="DefaultParagraphFont"/>
    <w:link w:val="BalloonText"/>
    <w:rsid w:val="009001DD"/>
    <w:rPr>
      <w:rFonts w:ascii="Tahoma" w:eastAsia="Times New Roman" w:hAnsi="Tahoma" w:cs="Tahoma"/>
      <w:sz w:val="16"/>
      <w:szCs w:val="16"/>
    </w:rPr>
  </w:style>
  <w:style w:type="table" w:customStyle="1" w:styleId="TableGrid1">
    <w:name w:val="Table Grid1"/>
    <w:basedOn w:val="TableNormal"/>
    <w:next w:val="TableGrid"/>
    <w:uiPriority w:val="59"/>
    <w:rsid w:val="009001D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313D6"/>
    <w:pPr>
      <w:tabs>
        <w:tab w:val="center" w:pos="4680"/>
        <w:tab w:val="right" w:pos="9360"/>
      </w:tabs>
    </w:pPr>
  </w:style>
  <w:style w:type="character" w:customStyle="1" w:styleId="HeaderChar">
    <w:name w:val="Header Char"/>
    <w:basedOn w:val="DefaultParagraphFont"/>
    <w:link w:val="Header"/>
    <w:rsid w:val="009313D6"/>
    <w:rPr>
      <w:rFonts w:ascii="Times New Roman" w:eastAsia="Times New Roman" w:hAnsi="Times New Roman" w:cs="Times New Roman"/>
    </w:rPr>
  </w:style>
  <w:style w:type="paragraph" w:customStyle="1" w:styleId="Default">
    <w:name w:val="Default"/>
    <w:basedOn w:val="Normal"/>
    <w:rsid w:val="00231792"/>
    <w:pPr>
      <w:autoSpaceDE w:val="0"/>
      <w:autoSpaceDN w:val="0"/>
    </w:pPr>
    <w:rPr>
      <w:rFonts w:ascii="Calibri" w:hAnsi="Calibri"/>
      <w:color w:val="000000"/>
    </w:rPr>
  </w:style>
  <w:style w:type="paragraph" w:styleId="NormalWeb">
    <w:name w:val="Normal (Web)"/>
    <w:basedOn w:val="Normal"/>
    <w:uiPriority w:val="99"/>
    <w:unhideWhenUsed/>
    <w:rsid w:val="00BE7516"/>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l.commnet.edu/owa/redir.aspx?C=c9ce4a6f45c9491482c2bae5c2091df2&amp;URL=http%3a%2f%2fwww.trcc.commnet.edu%2fdiv_it%2feducationaltechnology%2fTutorials%2fmyCommNetAlert%2fMIR3.html" TargetMode="External"/><Relationship Id="rId3" Type="http://schemas.openxmlformats.org/officeDocument/2006/relationships/settings" Target="settings.xml"/><Relationship Id="rId7" Type="http://schemas.openxmlformats.org/officeDocument/2006/relationships/hyperlink" Target="mailto:mkrug@trcc.commnet.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2372</Words>
  <Characters>13527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USC</Company>
  <LinksUpToDate>false</LinksUpToDate>
  <CharactersWithSpaces>15868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Stutz</dc:creator>
  <cp:keywords/>
  <cp:lastModifiedBy>Stutz, Michael J</cp:lastModifiedBy>
  <cp:revision>2</cp:revision>
  <cp:lastPrinted>2018-01-17T00:46:00Z</cp:lastPrinted>
  <dcterms:created xsi:type="dcterms:W3CDTF">2018-09-04T21:13:00Z</dcterms:created>
  <dcterms:modified xsi:type="dcterms:W3CDTF">2018-09-04T21:13:00Z</dcterms:modified>
</cp:coreProperties>
</file>