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2F" w:rsidRDefault="00C44D2F" w:rsidP="00C44D2F">
      <w:pPr>
        <w:jc w:val="center"/>
        <w:rPr>
          <w:b/>
          <w:sz w:val="44"/>
          <w:szCs w:val="44"/>
          <w:u w:val="single"/>
        </w:rPr>
      </w:pPr>
      <w:r>
        <w:rPr>
          <w:b/>
          <w:sz w:val="44"/>
          <w:szCs w:val="44"/>
          <w:u w:val="single"/>
        </w:rPr>
        <w:t xml:space="preserve">Evidence and Criminal Procedure </w:t>
      </w:r>
    </w:p>
    <w:p w:rsidR="00C44D2F" w:rsidRDefault="00C44D2F" w:rsidP="00C44D2F">
      <w:pPr>
        <w:jc w:val="center"/>
      </w:pPr>
    </w:p>
    <w:p w:rsidR="00C44D2F" w:rsidRDefault="00C44D2F" w:rsidP="00C44D2F">
      <w:pPr>
        <w:jc w:val="center"/>
      </w:pPr>
      <w:r>
        <w:t>CJS 213</w:t>
      </w:r>
    </w:p>
    <w:p w:rsidR="00C44D2F" w:rsidRDefault="00C44D2F" w:rsidP="00C44D2F">
      <w:pPr>
        <w:jc w:val="center"/>
      </w:pPr>
      <w:r>
        <w:t>Fall 2018</w:t>
      </w:r>
    </w:p>
    <w:p w:rsidR="00C44D2F" w:rsidRDefault="00C44D2F" w:rsidP="00C44D2F">
      <w:pPr>
        <w:jc w:val="center"/>
      </w:pPr>
    </w:p>
    <w:p w:rsidR="00C44D2F" w:rsidRDefault="00C44D2F" w:rsidP="00C44D2F"/>
    <w:p w:rsidR="00C44D2F" w:rsidRDefault="00C44D2F" w:rsidP="00C44D2F"/>
    <w:p w:rsidR="00C44D2F" w:rsidRDefault="00C44D2F" w:rsidP="00C44D2F">
      <w:pPr>
        <w:rPr>
          <w:color w:val="FF0000"/>
        </w:rPr>
      </w:pPr>
    </w:p>
    <w:p w:rsidR="00C44D2F" w:rsidRDefault="00C44D2F" w:rsidP="00C44D2F"/>
    <w:p w:rsidR="00C44D2F" w:rsidRDefault="00C44D2F" w:rsidP="00C44D2F"/>
    <w:p w:rsidR="00C44D2F" w:rsidRDefault="00C44D2F" w:rsidP="00C44D2F"/>
    <w:p w:rsidR="00C44D2F" w:rsidRDefault="00C44D2F" w:rsidP="00C44D2F"/>
    <w:p w:rsidR="00C44D2F" w:rsidRDefault="00C44D2F" w:rsidP="00C44D2F">
      <w:pPr>
        <w:jc w:val="center"/>
        <w:rPr>
          <w:sz w:val="36"/>
          <w:szCs w:val="36"/>
        </w:rPr>
      </w:pPr>
      <w:r>
        <w:rPr>
          <w:sz w:val="36"/>
          <w:szCs w:val="36"/>
        </w:rPr>
        <w:t xml:space="preserve">Three </w:t>
      </w:r>
      <w:smartTag w:uri="urn:schemas-microsoft-com:office:smarttags" w:element="place">
        <w:smartTag w:uri="urn:schemas-microsoft-com:office:smarttags" w:element="PlaceType">
          <w:r>
            <w:rPr>
              <w:sz w:val="36"/>
              <w:szCs w:val="36"/>
            </w:rPr>
            <w:t>Rivers</w:t>
          </w:r>
        </w:smartTag>
        <w:r>
          <w:rPr>
            <w:sz w:val="36"/>
            <w:szCs w:val="36"/>
          </w:rPr>
          <w:t xml:space="preserve"> </w:t>
        </w:r>
        <w:smartTag w:uri="urn:schemas-microsoft-com:office:smarttags" w:element="PlaceType">
          <w:r>
            <w:rPr>
              <w:sz w:val="36"/>
              <w:szCs w:val="36"/>
            </w:rPr>
            <w:t>Community College</w:t>
          </w:r>
        </w:smartTag>
      </w:smartTag>
    </w:p>
    <w:p w:rsidR="00C44D2F" w:rsidRDefault="00C44D2F" w:rsidP="00C44D2F">
      <w:pPr>
        <w:jc w:val="center"/>
        <w:rPr>
          <w:sz w:val="36"/>
          <w:szCs w:val="36"/>
        </w:rPr>
      </w:pPr>
      <w:r>
        <w:rPr>
          <w:sz w:val="36"/>
          <w:szCs w:val="36"/>
        </w:rPr>
        <w:t>574 New London Turnpike</w:t>
      </w:r>
    </w:p>
    <w:p w:rsidR="00C44D2F" w:rsidRDefault="00C44D2F" w:rsidP="00C44D2F">
      <w:pPr>
        <w:jc w:val="center"/>
        <w:rPr>
          <w:sz w:val="36"/>
          <w:szCs w:val="36"/>
        </w:rPr>
      </w:pPr>
      <w:r>
        <w:rPr>
          <w:sz w:val="36"/>
          <w:szCs w:val="36"/>
        </w:rPr>
        <w:t>Norwich, Connecticut 06360</w:t>
      </w:r>
    </w:p>
    <w:p w:rsidR="00C44D2F" w:rsidRDefault="00C44D2F" w:rsidP="00C44D2F"/>
    <w:p w:rsidR="00C44D2F" w:rsidRDefault="00C44D2F" w:rsidP="00C44D2F"/>
    <w:p w:rsidR="00C44D2F" w:rsidRDefault="00C44D2F" w:rsidP="00C44D2F"/>
    <w:p w:rsidR="00C44D2F" w:rsidRDefault="00C44D2F" w:rsidP="00C44D2F"/>
    <w:p w:rsidR="00C44D2F" w:rsidRDefault="00C44D2F" w:rsidP="00C44D2F"/>
    <w:p w:rsidR="00C44D2F" w:rsidRDefault="00C44D2F" w:rsidP="00C44D2F"/>
    <w:p w:rsidR="00C44D2F" w:rsidRDefault="00C44D2F" w:rsidP="00C44D2F"/>
    <w:p w:rsidR="00C44D2F" w:rsidRDefault="00C44D2F" w:rsidP="00C44D2F"/>
    <w:p w:rsidR="00C44D2F" w:rsidRDefault="00C44D2F" w:rsidP="00C44D2F"/>
    <w:p w:rsidR="00C44D2F" w:rsidRDefault="00C44D2F" w:rsidP="00C44D2F">
      <w:pPr>
        <w:spacing w:line="480" w:lineRule="auto"/>
        <w:jc w:val="center"/>
      </w:pPr>
      <w:r>
        <w:t>Jeff Crouch, Ph.D.</w:t>
      </w:r>
    </w:p>
    <w:p w:rsidR="00C44D2F" w:rsidRDefault="002D67EC" w:rsidP="00C44D2F">
      <w:pPr>
        <w:spacing w:line="480" w:lineRule="auto"/>
        <w:jc w:val="center"/>
      </w:pPr>
      <w:hyperlink r:id="rId7" w:history="1">
        <w:r w:rsidR="00C44D2F">
          <w:rPr>
            <w:rStyle w:val="Hyperlink"/>
          </w:rPr>
          <w:t>jcrouch@trcc.commnet.edu</w:t>
        </w:r>
      </w:hyperlink>
    </w:p>
    <w:p w:rsidR="00C44D2F" w:rsidRDefault="00C44D2F" w:rsidP="00C44D2F">
      <w:pPr>
        <w:spacing w:line="480" w:lineRule="auto"/>
        <w:jc w:val="center"/>
      </w:pPr>
      <w:r>
        <w:t>Office: C 122</w:t>
      </w:r>
    </w:p>
    <w:p w:rsidR="00C44D2F" w:rsidRDefault="00C44D2F" w:rsidP="00C44D2F">
      <w:pPr>
        <w:spacing w:line="480" w:lineRule="auto"/>
        <w:jc w:val="center"/>
      </w:pPr>
      <w:r>
        <w:t>(860) 215-9418</w:t>
      </w:r>
    </w:p>
    <w:p w:rsidR="00C44D2F" w:rsidRDefault="00C44D2F" w:rsidP="00C44D2F">
      <w:pPr>
        <w:spacing w:line="480" w:lineRule="auto"/>
        <w:jc w:val="center"/>
      </w:pPr>
      <w:r>
        <w:t xml:space="preserve">Office Hours: </w:t>
      </w:r>
    </w:p>
    <w:p w:rsidR="00C44D2F" w:rsidRDefault="002D67EC" w:rsidP="00C44D2F">
      <w:pPr>
        <w:spacing w:line="480" w:lineRule="auto"/>
        <w:jc w:val="center"/>
      </w:pPr>
      <w:r>
        <w:t>M/W 12:30 to 2:3</w:t>
      </w:r>
      <w:bookmarkStart w:id="0" w:name="_GoBack"/>
      <w:bookmarkEnd w:id="0"/>
      <w:r w:rsidR="00C44D2F">
        <w:t>0</w:t>
      </w:r>
    </w:p>
    <w:p w:rsidR="00C44D2F" w:rsidRDefault="00C44D2F" w:rsidP="00C44D2F">
      <w:pPr>
        <w:spacing w:line="480" w:lineRule="auto"/>
        <w:jc w:val="center"/>
      </w:pPr>
      <w:r>
        <w:t>T/R 11:00 to 12:00</w:t>
      </w:r>
    </w:p>
    <w:p w:rsidR="00C44D2F" w:rsidRDefault="00C44D2F" w:rsidP="00C44D2F">
      <w:pPr>
        <w:spacing w:line="480" w:lineRule="auto"/>
      </w:pPr>
    </w:p>
    <w:p w:rsidR="00C44D2F" w:rsidRDefault="00C44D2F" w:rsidP="00C44D2F"/>
    <w:p w:rsidR="00C44D2F" w:rsidRDefault="00C44D2F" w:rsidP="00C44D2F"/>
    <w:p w:rsidR="00C44D2F" w:rsidRDefault="00C44D2F" w:rsidP="00C44D2F"/>
    <w:p w:rsidR="00C44D2F" w:rsidRDefault="00C44D2F" w:rsidP="00C44D2F"/>
    <w:p w:rsidR="00C44D2F" w:rsidRDefault="00C44D2F" w:rsidP="00C44D2F"/>
    <w:p w:rsidR="00C44D2F" w:rsidRDefault="00C44D2F" w:rsidP="00C44D2F"/>
    <w:p w:rsidR="00C44D2F" w:rsidRDefault="00C44D2F" w:rsidP="00C44D2F"/>
    <w:p w:rsidR="00C44D2F" w:rsidRDefault="00C44D2F" w:rsidP="00C44D2F"/>
    <w:p w:rsidR="00C44D2F" w:rsidRDefault="00C44D2F" w:rsidP="00C44D2F"/>
    <w:p w:rsidR="00C44D2F" w:rsidRDefault="00C44D2F" w:rsidP="00C44D2F"/>
    <w:p w:rsidR="00C44D2F" w:rsidRDefault="00C44D2F" w:rsidP="00C44D2F">
      <w:pPr>
        <w:numPr>
          <w:ilvl w:val="0"/>
          <w:numId w:val="1"/>
        </w:numPr>
        <w:spacing w:line="480" w:lineRule="auto"/>
      </w:pPr>
      <w:r>
        <w:rPr>
          <w:b/>
          <w:sz w:val="28"/>
          <w:szCs w:val="28"/>
          <w:u w:val="single"/>
        </w:rPr>
        <w:t>Course Title:</w:t>
      </w:r>
      <w:r>
        <w:t xml:space="preserve"> Evidence and Criminal Procedure </w:t>
      </w:r>
    </w:p>
    <w:p w:rsidR="00C44D2F" w:rsidRDefault="00C44D2F" w:rsidP="00C44D2F">
      <w:pPr>
        <w:numPr>
          <w:ilvl w:val="0"/>
          <w:numId w:val="1"/>
        </w:numPr>
        <w:spacing w:line="480" w:lineRule="auto"/>
        <w:rPr>
          <w:b/>
          <w:sz w:val="28"/>
          <w:szCs w:val="28"/>
          <w:u w:val="single"/>
        </w:rPr>
      </w:pPr>
      <w:r>
        <w:rPr>
          <w:b/>
          <w:sz w:val="28"/>
          <w:szCs w:val="28"/>
          <w:u w:val="single"/>
        </w:rPr>
        <w:t>Course Information:</w:t>
      </w:r>
    </w:p>
    <w:p w:rsidR="00C44D2F" w:rsidRDefault="00C44D2F" w:rsidP="00C44D2F">
      <w:pPr>
        <w:numPr>
          <w:ilvl w:val="1"/>
          <w:numId w:val="1"/>
        </w:numPr>
        <w:spacing w:line="480" w:lineRule="auto"/>
      </w:pPr>
      <w:r>
        <w:t xml:space="preserve"> CJS K213</w:t>
      </w:r>
    </w:p>
    <w:p w:rsidR="00C44D2F" w:rsidRDefault="00C44D2F" w:rsidP="00C44D2F">
      <w:pPr>
        <w:numPr>
          <w:ilvl w:val="1"/>
          <w:numId w:val="1"/>
        </w:numPr>
        <w:spacing w:line="480" w:lineRule="auto"/>
      </w:pPr>
      <w:r>
        <w:t>Room: D 221</w:t>
      </w:r>
    </w:p>
    <w:p w:rsidR="00C44D2F" w:rsidRDefault="00C44D2F" w:rsidP="00C44D2F">
      <w:pPr>
        <w:numPr>
          <w:ilvl w:val="1"/>
          <w:numId w:val="1"/>
        </w:numPr>
        <w:spacing w:line="480" w:lineRule="auto"/>
      </w:pPr>
      <w:r>
        <w:t xml:space="preserve"> Day/Time: M/W 9:30 to 10:45</w:t>
      </w:r>
    </w:p>
    <w:p w:rsidR="00C44D2F" w:rsidRDefault="00C44D2F" w:rsidP="00C44D2F">
      <w:pPr>
        <w:numPr>
          <w:ilvl w:val="0"/>
          <w:numId w:val="1"/>
        </w:numPr>
        <w:tabs>
          <w:tab w:val="num" w:pos="360"/>
        </w:tabs>
        <w:spacing w:line="480" w:lineRule="auto"/>
        <w:ind w:left="360" w:firstLine="0"/>
        <w:rPr>
          <w:b/>
          <w:sz w:val="28"/>
          <w:szCs w:val="28"/>
        </w:rPr>
      </w:pPr>
      <w:r>
        <w:rPr>
          <w:b/>
          <w:sz w:val="28"/>
          <w:szCs w:val="28"/>
          <w:u w:val="single"/>
        </w:rPr>
        <w:t xml:space="preserve">Course Description: </w:t>
      </w:r>
    </w:p>
    <w:p w:rsidR="00C44D2F" w:rsidRDefault="00C44D2F" w:rsidP="00C44D2F">
      <w:pPr>
        <w:ind w:left="360"/>
        <w:jc w:val="both"/>
      </w:pPr>
      <w:r>
        <w:t>This course explores the historical background, kinds of evidence, and the development of the rules of evidence. Considered are the hearsay rule and its major exceptions, burden of proof, judicial notice, and presumptions. Students will examine the roles of the judge, jury, and prosecuting attorney. Other areas of study will include the grand jury, prosecution by indictment, as well as other court procedures.</w:t>
      </w:r>
    </w:p>
    <w:p w:rsidR="00C44D2F" w:rsidRDefault="00C44D2F" w:rsidP="00C44D2F">
      <w:pPr>
        <w:tabs>
          <w:tab w:val="left" w:pos="360"/>
        </w:tabs>
        <w:ind w:left="1080"/>
        <w:jc w:val="both"/>
      </w:pPr>
    </w:p>
    <w:p w:rsidR="00C44D2F" w:rsidRDefault="00C44D2F" w:rsidP="00C44D2F">
      <w:pPr>
        <w:numPr>
          <w:ilvl w:val="0"/>
          <w:numId w:val="1"/>
        </w:numPr>
        <w:spacing w:line="480" w:lineRule="auto"/>
        <w:rPr>
          <w:b/>
          <w:sz w:val="28"/>
          <w:szCs w:val="28"/>
        </w:rPr>
      </w:pPr>
      <w:r>
        <w:rPr>
          <w:b/>
          <w:sz w:val="28"/>
          <w:szCs w:val="28"/>
          <w:u w:val="single"/>
        </w:rPr>
        <w:t>Course Goals:</w:t>
      </w:r>
    </w:p>
    <w:p w:rsidR="00C44D2F" w:rsidRDefault="00C44D2F" w:rsidP="00C44D2F">
      <w:pPr>
        <w:tabs>
          <w:tab w:val="left" w:pos="360"/>
        </w:tabs>
        <w:spacing w:after="120"/>
        <w:jc w:val="both"/>
        <w:rPr>
          <w:b/>
        </w:rPr>
      </w:pPr>
      <w:r>
        <w:rPr>
          <w:b/>
        </w:rPr>
        <w:t>Goals and Objectives:</w:t>
      </w:r>
    </w:p>
    <w:p w:rsidR="00C44D2F" w:rsidRDefault="00C44D2F" w:rsidP="00C44D2F">
      <w:pPr>
        <w:tabs>
          <w:tab w:val="left" w:pos="360"/>
        </w:tabs>
        <w:ind w:left="360" w:hanging="360"/>
        <w:jc w:val="both"/>
      </w:pPr>
      <w:r>
        <w:t>1.</w:t>
      </w:r>
      <w:r>
        <w:tab/>
        <w:t>Demonstrate an understanding of through applying the rules of evidence and criminal procedure.</w:t>
      </w:r>
    </w:p>
    <w:p w:rsidR="00C44D2F" w:rsidRDefault="00C44D2F" w:rsidP="00C44D2F">
      <w:pPr>
        <w:tabs>
          <w:tab w:val="left" w:pos="360"/>
        </w:tabs>
        <w:ind w:left="360" w:hanging="360"/>
        <w:jc w:val="both"/>
      </w:pPr>
      <w:r>
        <w:tab/>
        <w:t>A.</w:t>
      </w:r>
      <w:r>
        <w:tab/>
        <w:t>Read and assess case study/law and articulate the appropriate application of rules.</w:t>
      </w:r>
    </w:p>
    <w:p w:rsidR="00C44D2F" w:rsidRDefault="00C44D2F" w:rsidP="00C44D2F">
      <w:pPr>
        <w:tabs>
          <w:tab w:val="left" w:pos="360"/>
        </w:tabs>
        <w:ind w:left="720" w:hanging="720"/>
        <w:jc w:val="both"/>
      </w:pPr>
      <w:r>
        <w:tab/>
        <w:t>B.</w:t>
      </w:r>
      <w:r>
        <w:tab/>
        <w:t>Assess visual scenarios and describe errors and/or appropriate actions on the part of criminal justice professionals.</w:t>
      </w:r>
    </w:p>
    <w:p w:rsidR="00C44D2F" w:rsidRDefault="00C44D2F" w:rsidP="00C44D2F">
      <w:pPr>
        <w:tabs>
          <w:tab w:val="left" w:pos="360"/>
        </w:tabs>
        <w:ind w:left="360" w:hanging="360"/>
        <w:jc w:val="both"/>
      </w:pPr>
      <w:r>
        <w:tab/>
        <w:t>C.</w:t>
      </w:r>
      <w:r>
        <w:tab/>
        <w:t>Research the history and rationale for rules of evidence and criminal procedure.</w:t>
      </w:r>
    </w:p>
    <w:p w:rsidR="00C44D2F" w:rsidRDefault="00C44D2F" w:rsidP="00C44D2F">
      <w:pPr>
        <w:tabs>
          <w:tab w:val="left" w:pos="360"/>
        </w:tabs>
        <w:spacing w:after="120"/>
        <w:ind w:left="360" w:hanging="360"/>
        <w:jc w:val="both"/>
      </w:pPr>
      <w:r>
        <w:tab/>
        <w:t>D.</w:t>
      </w:r>
      <w:r>
        <w:tab/>
        <w:t>Demonstrate a relationship between course work and other degree requirements.</w:t>
      </w:r>
    </w:p>
    <w:p w:rsidR="00C44D2F" w:rsidRDefault="00C44D2F" w:rsidP="00C44D2F">
      <w:pPr>
        <w:tabs>
          <w:tab w:val="left" w:pos="360"/>
        </w:tabs>
        <w:ind w:left="360" w:hanging="360"/>
        <w:jc w:val="both"/>
      </w:pPr>
      <w:r>
        <w:t>2.</w:t>
      </w:r>
      <w:r>
        <w:tab/>
        <w:t>Utilize critical thinking skills within the context of evidentiary process requirements in the criminal justice system.</w:t>
      </w:r>
    </w:p>
    <w:p w:rsidR="00C44D2F" w:rsidRDefault="00C44D2F" w:rsidP="00C44D2F">
      <w:pPr>
        <w:tabs>
          <w:tab w:val="left" w:pos="360"/>
        </w:tabs>
        <w:ind w:left="360" w:hanging="360"/>
        <w:jc w:val="both"/>
      </w:pPr>
      <w:r>
        <w:tab/>
        <w:t>A.</w:t>
      </w:r>
      <w:r>
        <w:tab/>
        <w:t>To acquire and analyze information to determine its quality and utility.</w:t>
      </w:r>
    </w:p>
    <w:p w:rsidR="00C44D2F" w:rsidRDefault="00C44D2F" w:rsidP="00C44D2F">
      <w:pPr>
        <w:tabs>
          <w:tab w:val="left" w:pos="360"/>
        </w:tabs>
        <w:ind w:left="720" w:hanging="720"/>
        <w:jc w:val="both"/>
      </w:pPr>
      <w:r>
        <w:tab/>
        <w:t>B.</w:t>
      </w:r>
      <w:r>
        <w:tab/>
        <w:t>To recognize parallels between and among disciplines and apply knowledge, skills, or abilities learned in one discipline to another.</w:t>
      </w:r>
    </w:p>
    <w:p w:rsidR="00C44D2F" w:rsidRDefault="00C44D2F" w:rsidP="00C44D2F">
      <w:pPr>
        <w:tabs>
          <w:tab w:val="left" w:pos="360"/>
        </w:tabs>
        <w:ind w:left="360" w:hanging="360"/>
        <w:jc w:val="both"/>
      </w:pPr>
      <w:r>
        <w:tab/>
        <w:t>C.</w:t>
      </w:r>
      <w:r>
        <w:tab/>
        <w:t>To summarize, analyze, evaluate, and use argumentation and persuasion.</w:t>
      </w:r>
    </w:p>
    <w:p w:rsidR="00C44D2F" w:rsidRDefault="00C44D2F" w:rsidP="00C44D2F">
      <w:pPr>
        <w:tabs>
          <w:tab w:val="left" w:pos="360"/>
        </w:tabs>
        <w:spacing w:after="120"/>
        <w:ind w:left="360" w:hanging="360"/>
        <w:jc w:val="both"/>
      </w:pPr>
      <w:r>
        <w:tab/>
        <w:t>D.</w:t>
      </w:r>
      <w:r>
        <w:tab/>
        <w:t>To utilize inductive and deductive thought processes.</w:t>
      </w:r>
    </w:p>
    <w:p w:rsidR="00C44D2F" w:rsidRDefault="00C44D2F" w:rsidP="00C44D2F">
      <w:pPr>
        <w:tabs>
          <w:tab w:val="left" w:pos="360"/>
        </w:tabs>
        <w:spacing w:after="120"/>
        <w:ind w:left="360" w:hanging="360"/>
        <w:jc w:val="both"/>
      </w:pPr>
      <w:r>
        <w:tab/>
        <w:t>E. Apply ethical concepts to an ethical question and state the objective, assumptions, and implications of different ethical concepts</w:t>
      </w:r>
    </w:p>
    <w:p w:rsidR="00C44D2F" w:rsidRDefault="00C44D2F" w:rsidP="00C44D2F">
      <w:pPr>
        <w:tabs>
          <w:tab w:val="left" w:pos="360"/>
        </w:tabs>
        <w:ind w:left="360" w:hanging="360"/>
        <w:jc w:val="both"/>
      </w:pPr>
      <w:r>
        <w:t>3.</w:t>
      </w:r>
      <w:r>
        <w:tab/>
        <w:t>To understand and convey ideas in diverse contexts using reading, writing, speaking, and listening.</w:t>
      </w:r>
    </w:p>
    <w:p w:rsidR="00C44D2F" w:rsidRDefault="00C44D2F" w:rsidP="00C44D2F">
      <w:pPr>
        <w:tabs>
          <w:tab w:val="left" w:pos="360"/>
        </w:tabs>
        <w:ind w:left="360" w:hanging="360"/>
        <w:jc w:val="both"/>
      </w:pPr>
      <w:r>
        <w:tab/>
        <w:t>A.</w:t>
      </w:r>
      <w:r>
        <w:tab/>
        <w:t>To comprehend and evaluate written passages.</w:t>
      </w:r>
    </w:p>
    <w:p w:rsidR="00C44D2F" w:rsidRDefault="00C44D2F" w:rsidP="00C44D2F">
      <w:pPr>
        <w:tabs>
          <w:tab w:val="left" w:pos="360"/>
        </w:tabs>
        <w:ind w:left="720" w:hanging="720"/>
        <w:jc w:val="both"/>
      </w:pPr>
      <w:r>
        <w:tab/>
        <w:t>B.</w:t>
      </w:r>
      <w:r>
        <w:tab/>
        <w:t>Utilize social science methodology to differentiate between fact, information, and opinion.</w:t>
      </w:r>
    </w:p>
    <w:p w:rsidR="00C44D2F" w:rsidRDefault="00C44D2F" w:rsidP="00C44D2F">
      <w:pPr>
        <w:tabs>
          <w:tab w:val="left" w:pos="360"/>
        </w:tabs>
        <w:ind w:left="360" w:hanging="360"/>
        <w:jc w:val="both"/>
      </w:pPr>
      <w:r>
        <w:tab/>
        <w:t>C.</w:t>
      </w:r>
      <w:r>
        <w:tab/>
        <w:t>Produce a research paper that conforms to APA standards.</w:t>
      </w:r>
    </w:p>
    <w:p w:rsidR="00C44D2F" w:rsidRDefault="00C44D2F" w:rsidP="00C44D2F">
      <w:pPr>
        <w:tabs>
          <w:tab w:val="left" w:pos="360"/>
        </w:tabs>
        <w:ind w:left="360" w:hanging="360"/>
      </w:pPr>
      <w:r>
        <w:tab/>
        <w:t>D.</w:t>
      </w:r>
      <w:r>
        <w:tab/>
        <w:t>To speak clearly.</w:t>
      </w:r>
    </w:p>
    <w:p w:rsidR="00C44D2F" w:rsidRDefault="00C44D2F" w:rsidP="00C44D2F">
      <w:pPr>
        <w:tabs>
          <w:tab w:val="left" w:pos="360"/>
        </w:tabs>
        <w:spacing w:after="120"/>
        <w:ind w:left="360" w:hanging="360"/>
      </w:pPr>
      <w:r>
        <w:tab/>
        <w:t>E.</w:t>
      </w:r>
      <w:r>
        <w:tab/>
        <w:t>To understand lectures, arguments, and other speech.</w:t>
      </w:r>
    </w:p>
    <w:p w:rsidR="00C44D2F" w:rsidRDefault="00C44D2F" w:rsidP="00C44D2F">
      <w:pPr>
        <w:ind w:hanging="90"/>
        <w:rPr>
          <w:b/>
        </w:rPr>
      </w:pPr>
      <w:r>
        <w:rPr>
          <w:rFonts w:ascii="Verdana" w:hAnsi="Verdana" w:cs="Arial"/>
          <w:color w:val="000000"/>
          <w:sz w:val="22"/>
          <w:szCs w:val="22"/>
        </w:rPr>
        <w:t xml:space="preserve">4. </w:t>
      </w:r>
      <w:r>
        <w:rPr>
          <w:rFonts w:ascii="Verdana" w:hAnsi="Verdana" w:cs="Arial"/>
          <w:vanish/>
          <w:color w:val="000000"/>
          <w:sz w:val="22"/>
          <w:szCs w:val="22"/>
        </w:rPr>
        <w:t>mmcdo0043@mail.ct.edu</w:t>
      </w:r>
      <w:r w:rsidRPr="000D4DE1">
        <w:rPr>
          <w:b/>
        </w:rPr>
        <w:t xml:space="preserve"> </w:t>
      </w:r>
      <w:r w:rsidRPr="000D4DE1">
        <w:t>Articulate the relationship between building and demonstr</w:t>
      </w:r>
      <w:r>
        <w:t xml:space="preserve">ating collaborative learning </w:t>
      </w:r>
      <w:r w:rsidRPr="000D4DE1">
        <w:t>skills.</w:t>
      </w:r>
    </w:p>
    <w:p w:rsidR="00C44D2F" w:rsidRPr="00FA18B3" w:rsidRDefault="00C44D2F" w:rsidP="00C44D2F">
      <w:pPr>
        <w:pStyle w:val="ListParagraph"/>
        <w:numPr>
          <w:ilvl w:val="0"/>
          <w:numId w:val="3"/>
        </w:numPr>
      </w:pPr>
      <w:r w:rsidRPr="00FA18B3">
        <w:t>Demonstrate the ability to collaborate with diverse groups in a variety of settings</w:t>
      </w:r>
    </w:p>
    <w:p w:rsidR="00C44D2F" w:rsidRDefault="00C44D2F" w:rsidP="00C44D2F">
      <w:pPr>
        <w:pStyle w:val="ListParagraph"/>
        <w:numPr>
          <w:ilvl w:val="0"/>
          <w:numId w:val="3"/>
        </w:numPr>
      </w:pPr>
      <w:r>
        <w:t xml:space="preserve">Engage collaboratively with peers in the classroom setting to meet a shared goal </w:t>
      </w:r>
    </w:p>
    <w:p w:rsidR="00C44D2F" w:rsidRPr="00FA18B3" w:rsidRDefault="00C44D2F" w:rsidP="00C44D2F">
      <w:pPr>
        <w:pStyle w:val="ListParagraph"/>
        <w:numPr>
          <w:ilvl w:val="0"/>
          <w:numId w:val="3"/>
        </w:numPr>
      </w:pPr>
      <w:r>
        <w:t xml:space="preserve">Analyze the effectiveness of the collaborative endeavor </w:t>
      </w:r>
    </w:p>
    <w:p w:rsidR="00C44D2F" w:rsidRDefault="00C44D2F" w:rsidP="00C44D2F">
      <w:pPr>
        <w:tabs>
          <w:tab w:val="left" w:pos="360"/>
        </w:tabs>
        <w:spacing w:after="120"/>
        <w:ind w:left="360" w:hanging="360"/>
      </w:pPr>
    </w:p>
    <w:p w:rsidR="00C44D2F" w:rsidRDefault="00C44D2F" w:rsidP="00C44D2F">
      <w:pPr>
        <w:numPr>
          <w:ilvl w:val="0"/>
          <w:numId w:val="1"/>
        </w:numPr>
        <w:tabs>
          <w:tab w:val="left" w:pos="180"/>
          <w:tab w:val="left" w:pos="360"/>
        </w:tabs>
        <w:spacing w:line="480" w:lineRule="auto"/>
        <w:rPr>
          <w:b/>
          <w:sz w:val="28"/>
          <w:szCs w:val="28"/>
          <w:u w:val="single"/>
        </w:rPr>
      </w:pPr>
      <w:r>
        <w:rPr>
          <w:b/>
          <w:sz w:val="28"/>
          <w:szCs w:val="28"/>
          <w:u w:val="single"/>
        </w:rPr>
        <w:t>Instructional Methods:</w:t>
      </w:r>
    </w:p>
    <w:p w:rsidR="00C44D2F" w:rsidRDefault="00C44D2F" w:rsidP="00C44D2F">
      <w:pPr>
        <w:ind w:left="1080"/>
      </w:pPr>
      <w:r>
        <w:t>A.  Lecture</w:t>
      </w:r>
    </w:p>
    <w:p w:rsidR="00C44D2F" w:rsidRDefault="00C44D2F" w:rsidP="00C44D2F">
      <w:pPr>
        <w:ind w:left="1080"/>
      </w:pPr>
      <w:r>
        <w:t>B.  Discussion</w:t>
      </w:r>
    </w:p>
    <w:p w:rsidR="00C44D2F" w:rsidRDefault="00C44D2F" w:rsidP="00C44D2F">
      <w:pPr>
        <w:ind w:left="1080"/>
      </w:pPr>
      <w:r>
        <w:t xml:space="preserve">C.  Group Work  </w:t>
      </w:r>
    </w:p>
    <w:p w:rsidR="00C44D2F" w:rsidRDefault="00C44D2F" w:rsidP="00C44D2F">
      <w:pPr>
        <w:ind w:left="1080"/>
      </w:pPr>
    </w:p>
    <w:p w:rsidR="00C44D2F" w:rsidRDefault="00C44D2F" w:rsidP="00C44D2F">
      <w:pPr>
        <w:numPr>
          <w:ilvl w:val="0"/>
          <w:numId w:val="1"/>
        </w:numPr>
        <w:tabs>
          <w:tab w:val="left" w:pos="180"/>
          <w:tab w:val="left" w:pos="360"/>
        </w:tabs>
        <w:spacing w:line="480" w:lineRule="auto"/>
        <w:rPr>
          <w:b/>
          <w:sz w:val="28"/>
          <w:szCs w:val="28"/>
        </w:rPr>
      </w:pPr>
      <w:r>
        <w:rPr>
          <w:b/>
          <w:sz w:val="28"/>
          <w:szCs w:val="28"/>
          <w:u w:val="single"/>
        </w:rPr>
        <w:t>Required Text:</w:t>
      </w:r>
      <w:r>
        <w:rPr>
          <w:b/>
          <w:sz w:val="28"/>
          <w:szCs w:val="28"/>
        </w:rPr>
        <w:t xml:space="preserve"> </w:t>
      </w:r>
    </w:p>
    <w:p w:rsidR="00C44D2F" w:rsidRDefault="00C44D2F" w:rsidP="00C44D2F">
      <w:pPr>
        <w:tabs>
          <w:tab w:val="left" w:pos="180"/>
          <w:tab w:val="left" w:pos="360"/>
        </w:tabs>
        <w:spacing w:line="480" w:lineRule="auto"/>
        <w:ind w:left="1080"/>
        <w:contextualSpacing/>
      </w:pPr>
      <w:r>
        <w:rPr>
          <w:u w:val="single"/>
        </w:rPr>
        <w:t>Criminal Evidence, Principles and Cases</w:t>
      </w:r>
      <w:r>
        <w:t>, 8</w:t>
      </w:r>
      <w:r>
        <w:rPr>
          <w:vertAlign w:val="superscript"/>
        </w:rPr>
        <w:t>th</w:t>
      </w:r>
      <w:r>
        <w:t xml:space="preserve"> Edition, Wadsworth Publishing, ISBN: 978-1-111-83803-4</w:t>
      </w:r>
    </w:p>
    <w:p w:rsidR="00C44D2F" w:rsidRDefault="00C44D2F" w:rsidP="00C44D2F">
      <w:pPr>
        <w:numPr>
          <w:ilvl w:val="0"/>
          <w:numId w:val="1"/>
        </w:numPr>
        <w:tabs>
          <w:tab w:val="left" w:pos="180"/>
          <w:tab w:val="left" w:pos="360"/>
        </w:tabs>
        <w:spacing w:line="480" w:lineRule="auto"/>
        <w:rPr>
          <w:b/>
          <w:sz w:val="28"/>
          <w:szCs w:val="28"/>
          <w:u w:val="single"/>
        </w:rPr>
      </w:pPr>
      <w:r>
        <w:rPr>
          <w:b/>
          <w:sz w:val="28"/>
          <w:szCs w:val="28"/>
          <w:u w:val="single"/>
        </w:rPr>
        <w:t>Disabilities Statement:</w:t>
      </w:r>
    </w:p>
    <w:p w:rsidR="00C44D2F" w:rsidRDefault="00C44D2F" w:rsidP="00C44D2F">
      <w:pPr>
        <w:tabs>
          <w:tab w:val="left" w:pos="180"/>
          <w:tab w:val="left" w:pos="1080"/>
        </w:tabs>
        <w:spacing w:line="360" w:lineRule="auto"/>
        <w:ind w:left="1080"/>
      </w:pPr>
      <w:r>
        <w:t>If you are a student with a disability and believe you will need accommodations for this class, it is your responsibility to contact the Disabilities Counseling Services at 860-215-9265.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C44D2F" w:rsidRDefault="00C44D2F" w:rsidP="00C44D2F">
      <w:pPr>
        <w:tabs>
          <w:tab w:val="left" w:pos="180"/>
          <w:tab w:val="left" w:pos="1080"/>
        </w:tabs>
        <w:spacing w:line="360" w:lineRule="auto"/>
        <w:ind w:left="1080"/>
      </w:pPr>
    </w:p>
    <w:p w:rsidR="00C44D2F" w:rsidRDefault="00C44D2F" w:rsidP="00C44D2F">
      <w:pPr>
        <w:numPr>
          <w:ilvl w:val="0"/>
          <w:numId w:val="1"/>
        </w:numPr>
        <w:tabs>
          <w:tab w:val="left" w:pos="180"/>
          <w:tab w:val="left" w:pos="360"/>
        </w:tabs>
        <w:spacing w:line="480" w:lineRule="auto"/>
        <w:rPr>
          <w:b/>
          <w:sz w:val="28"/>
          <w:szCs w:val="28"/>
          <w:u w:val="single"/>
        </w:rPr>
      </w:pPr>
      <w:r>
        <w:rPr>
          <w:b/>
          <w:sz w:val="28"/>
          <w:szCs w:val="28"/>
          <w:u w:val="single"/>
        </w:rPr>
        <w:t>Course Outline:</w:t>
      </w:r>
    </w:p>
    <w:p w:rsidR="00C44D2F" w:rsidRDefault="00C44D2F" w:rsidP="00C44D2F">
      <w:pPr>
        <w:tabs>
          <w:tab w:val="left" w:pos="180"/>
          <w:tab w:val="left" w:pos="360"/>
        </w:tabs>
        <w:spacing w:line="360" w:lineRule="auto"/>
        <w:ind w:left="720"/>
      </w:pPr>
      <w:r>
        <w:t xml:space="preserve">The following is a tentative class schedule.  This is subject to change depending on the time required to cover the material and the needs of the students.  </w:t>
      </w:r>
    </w:p>
    <w:p w:rsidR="00C44D2F" w:rsidRDefault="00C44D2F" w:rsidP="00C44D2F">
      <w:pPr>
        <w:tabs>
          <w:tab w:val="left" w:pos="180"/>
          <w:tab w:val="left" w:pos="360"/>
        </w:tabs>
        <w:spacing w:line="360" w:lineRule="auto"/>
      </w:pPr>
      <w:r>
        <w:tab/>
      </w:r>
      <w:r>
        <w:tab/>
      </w:r>
      <w:r>
        <w:tab/>
      </w:r>
      <w:r>
        <w:tab/>
      </w:r>
    </w:p>
    <w:p w:rsidR="00C44D2F" w:rsidRDefault="00C44D2F" w:rsidP="00C44D2F">
      <w:pPr>
        <w:tabs>
          <w:tab w:val="left" w:pos="180"/>
          <w:tab w:val="left" w:pos="360"/>
        </w:tabs>
        <w:spacing w:line="360" w:lineRule="auto"/>
      </w:pPr>
    </w:p>
    <w:p w:rsidR="00C44D2F" w:rsidRDefault="00C44D2F" w:rsidP="00C44D2F">
      <w:pPr>
        <w:numPr>
          <w:ilvl w:val="0"/>
          <w:numId w:val="2"/>
        </w:numPr>
        <w:tabs>
          <w:tab w:val="left" w:pos="180"/>
          <w:tab w:val="left" w:pos="360"/>
        </w:tabs>
        <w:spacing w:line="480" w:lineRule="auto"/>
        <w:rPr>
          <w:b/>
          <w:sz w:val="28"/>
          <w:szCs w:val="28"/>
          <w:u w:val="single"/>
        </w:rPr>
      </w:pPr>
      <w:r>
        <w:rPr>
          <w:b/>
          <w:sz w:val="28"/>
          <w:szCs w:val="28"/>
          <w:u w:val="single"/>
        </w:rPr>
        <w:t xml:space="preserve"> Course Outline:</w:t>
      </w:r>
    </w:p>
    <w:p w:rsidR="00C44D2F" w:rsidRPr="00EF7356" w:rsidRDefault="00C44D2F" w:rsidP="00C44D2F">
      <w:pPr>
        <w:tabs>
          <w:tab w:val="left" w:pos="180"/>
          <w:tab w:val="left" w:pos="360"/>
        </w:tabs>
        <w:spacing w:line="360" w:lineRule="auto"/>
        <w:ind w:left="1440" w:hanging="1440"/>
        <w:rPr>
          <w:b/>
        </w:rPr>
      </w:pPr>
      <w:r>
        <w:tab/>
      </w:r>
      <w:r>
        <w:tab/>
      </w:r>
      <w:r>
        <w:tab/>
        <w:t>Week #1 – Aug. 29</w:t>
      </w:r>
      <w:r w:rsidRPr="00EF7356">
        <w:t xml:space="preserve">, Introduction to Course/Instructor </w:t>
      </w:r>
    </w:p>
    <w:p w:rsidR="00C44D2F" w:rsidRPr="00EF7356" w:rsidRDefault="00C44D2F" w:rsidP="00C44D2F">
      <w:pPr>
        <w:tabs>
          <w:tab w:val="left" w:pos="180"/>
          <w:tab w:val="left" w:pos="360"/>
        </w:tabs>
        <w:spacing w:line="360" w:lineRule="auto"/>
        <w:ind w:left="1440" w:hanging="1440"/>
        <w:rPr>
          <w:b/>
        </w:rPr>
      </w:pPr>
      <w:r w:rsidRPr="00EF7356">
        <w:tab/>
      </w:r>
      <w:r w:rsidRPr="00EF7356">
        <w:tab/>
      </w:r>
      <w:r w:rsidRPr="00EF7356">
        <w:tab/>
      </w:r>
      <w:r>
        <w:t>Week #2 – Sept. 3/5</w:t>
      </w:r>
      <w:r w:rsidRPr="00EF7356">
        <w:t xml:space="preserve">, Chapter 1, </w:t>
      </w:r>
      <w:r>
        <w:rPr>
          <w:b/>
        </w:rPr>
        <w:t>No class on 3</w:t>
      </w:r>
      <w:r w:rsidR="00DA1E2D">
        <w:rPr>
          <w:b/>
        </w:rPr>
        <w:t>rd</w:t>
      </w:r>
    </w:p>
    <w:p w:rsidR="00C44D2F" w:rsidRPr="00EF7356" w:rsidRDefault="00C44D2F" w:rsidP="00C44D2F">
      <w:pPr>
        <w:tabs>
          <w:tab w:val="left" w:pos="180"/>
          <w:tab w:val="left" w:pos="360"/>
        </w:tabs>
        <w:spacing w:line="360" w:lineRule="auto"/>
      </w:pPr>
      <w:r>
        <w:tab/>
      </w:r>
      <w:r>
        <w:tab/>
      </w:r>
      <w:r>
        <w:tab/>
      </w:r>
      <w:r>
        <w:tab/>
        <w:t>Week #3 – Sept. 10/12</w:t>
      </w:r>
      <w:r w:rsidRPr="00EF7356">
        <w:t xml:space="preserve">, Chapter 2, </w:t>
      </w:r>
      <w:r w:rsidRPr="00EF7356">
        <w:rPr>
          <w:b/>
        </w:rPr>
        <w:t>Korematsu v. United States</w:t>
      </w:r>
    </w:p>
    <w:p w:rsidR="00C44D2F" w:rsidRPr="00EF7356" w:rsidRDefault="00C44D2F" w:rsidP="00C44D2F">
      <w:pPr>
        <w:tabs>
          <w:tab w:val="left" w:pos="180"/>
          <w:tab w:val="left" w:pos="360"/>
        </w:tabs>
        <w:spacing w:line="360" w:lineRule="auto"/>
      </w:pPr>
      <w:r>
        <w:tab/>
      </w:r>
      <w:r>
        <w:tab/>
      </w:r>
      <w:r>
        <w:tab/>
      </w:r>
      <w:r>
        <w:tab/>
        <w:t>Week #4 – Sept. 17/19</w:t>
      </w:r>
      <w:r w:rsidRPr="00EF7356">
        <w:t>, Chapter 3,</w:t>
      </w:r>
      <w:r w:rsidRPr="00EF7356">
        <w:rPr>
          <w:b/>
        </w:rPr>
        <w:t xml:space="preserve"> Gideon v. Wainwright </w:t>
      </w:r>
      <w:r w:rsidRPr="00EF7356">
        <w:t xml:space="preserve">   </w:t>
      </w:r>
    </w:p>
    <w:p w:rsidR="00C44D2F" w:rsidRPr="00EF7356" w:rsidRDefault="00C44D2F" w:rsidP="00C44D2F">
      <w:pPr>
        <w:tabs>
          <w:tab w:val="left" w:pos="180"/>
          <w:tab w:val="left" w:pos="360"/>
        </w:tabs>
        <w:spacing w:line="360" w:lineRule="auto"/>
        <w:ind w:left="1440"/>
        <w:rPr>
          <w:b/>
        </w:rPr>
      </w:pPr>
      <w:r>
        <w:t>Week #5 – Sept. 24/26</w:t>
      </w:r>
      <w:r w:rsidRPr="00EF7356">
        <w:t xml:space="preserve">, Chapter 9, </w:t>
      </w:r>
      <w:r w:rsidRPr="00EF7356">
        <w:rPr>
          <w:b/>
        </w:rPr>
        <w:t>Mapp v. Ohio</w:t>
      </w:r>
      <w:r w:rsidRPr="00EF7356">
        <w:t xml:space="preserve"> </w:t>
      </w:r>
    </w:p>
    <w:p w:rsidR="00C44D2F" w:rsidRPr="00EF7356" w:rsidRDefault="00C44D2F" w:rsidP="00C44D2F">
      <w:pPr>
        <w:tabs>
          <w:tab w:val="left" w:pos="180"/>
          <w:tab w:val="left" w:pos="360"/>
        </w:tabs>
        <w:spacing w:line="360" w:lineRule="auto"/>
        <w:ind w:left="1440"/>
        <w:rPr>
          <w:b/>
        </w:rPr>
      </w:pPr>
      <w:r>
        <w:t>Week #6 – Oct. 1/3</w:t>
      </w:r>
      <w:r w:rsidRPr="00EF7356">
        <w:t xml:space="preserve">, Chapter 10, </w:t>
      </w:r>
    </w:p>
    <w:p w:rsidR="00C44D2F" w:rsidRPr="00EF7356" w:rsidRDefault="00C44D2F" w:rsidP="00C44D2F">
      <w:pPr>
        <w:tabs>
          <w:tab w:val="left" w:pos="180"/>
          <w:tab w:val="left" w:pos="360"/>
        </w:tabs>
        <w:spacing w:line="360" w:lineRule="auto"/>
        <w:ind w:left="1440"/>
        <w:rPr>
          <w:b/>
        </w:rPr>
      </w:pPr>
      <w:r w:rsidRPr="00EF7356">
        <w:t>W</w:t>
      </w:r>
      <w:r>
        <w:t>eek #7 – Oct. 8/10</w:t>
      </w:r>
      <w:r w:rsidRPr="00EF7356">
        <w:t xml:space="preserve">, Chapters 5 &amp; 6, </w:t>
      </w:r>
    </w:p>
    <w:p w:rsidR="00C44D2F" w:rsidRPr="00EF7356" w:rsidRDefault="00C44D2F" w:rsidP="00C44D2F">
      <w:pPr>
        <w:tabs>
          <w:tab w:val="left" w:pos="180"/>
          <w:tab w:val="left" w:pos="360"/>
        </w:tabs>
        <w:spacing w:line="360" w:lineRule="auto"/>
        <w:ind w:left="1440"/>
      </w:pPr>
      <w:r>
        <w:t>Week #8 – Oct. 15/17</w:t>
      </w:r>
      <w:r w:rsidRPr="00EF7356">
        <w:t xml:space="preserve"> Chapters 7 &amp; 8, </w:t>
      </w:r>
      <w:r w:rsidRPr="00EF7356">
        <w:rPr>
          <w:b/>
        </w:rPr>
        <w:t>Midterm Distributed</w:t>
      </w:r>
    </w:p>
    <w:p w:rsidR="00C44D2F" w:rsidRPr="00EF7356" w:rsidRDefault="00C44D2F" w:rsidP="00C44D2F">
      <w:pPr>
        <w:tabs>
          <w:tab w:val="left" w:pos="180"/>
          <w:tab w:val="left" w:pos="360"/>
        </w:tabs>
        <w:spacing w:line="360" w:lineRule="auto"/>
        <w:ind w:left="1440"/>
      </w:pPr>
      <w:r>
        <w:t>Week #9 – Oct. 22/24</w:t>
      </w:r>
      <w:r w:rsidRPr="00EF7356">
        <w:t>, Riot Video and Group Work,</w:t>
      </w:r>
      <w:r w:rsidRPr="00EF7356">
        <w:rPr>
          <w:b/>
        </w:rPr>
        <w:t xml:space="preserve"> Mid-Term Due</w:t>
      </w:r>
      <w:r w:rsidRPr="00EF7356">
        <w:t xml:space="preserve"> </w:t>
      </w:r>
    </w:p>
    <w:p w:rsidR="00C44D2F" w:rsidRPr="00EF7356" w:rsidRDefault="00C44D2F" w:rsidP="00C44D2F">
      <w:pPr>
        <w:tabs>
          <w:tab w:val="left" w:pos="180"/>
          <w:tab w:val="left" w:pos="360"/>
        </w:tabs>
        <w:spacing w:line="360" w:lineRule="auto"/>
        <w:ind w:left="1440"/>
      </w:pPr>
      <w:r>
        <w:t>Week #10 – Oct. 29/31</w:t>
      </w:r>
      <w:r w:rsidRPr="00EF7356">
        <w:t>, Chapter 18,</w:t>
      </w:r>
      <w:r w:rsidRPr="00EF7356">
        <w:rPr>
          <w:b/>
        </w:rPr>
        <w:t xml:space="preserve"> Terry v. Ohio</w:t>
      </w:r>
    </w:p>
    <w:p w:rsidR="00C44D2F" w:rsidRPr="00EF7356" w:rsidRDefault="00C44D2F" w:rsidP="00C44D2F">
      <w:pPr>
        <w:tabs>
          <w:tab w:val="left" w:pos="180"/>
          <w:tab w:val="left" w:pos="360"/>
        </w:tabs>
        <w:spacing w:line="360" w:lineRule="auto"/>
        <w:ind w:left="1440"/>
      </w:pPr>
      <w:r w:rsidRPr="00EF7356">
        <w:t xml:space="preserve">Week #11 – </w:t>
      </w:r>
      <w:r>
        <w:t>Nov. 5/7</w:t>
      </w:r>
      <w:r w:rsidRPr="00EF7356">
        <w:t xml:space="preserve">, Chapter 11, </w:t>
      </w:r>
      <w:r w:rsidRPr="00EF7356">
        <w:rPr>
          <w:b/>
        </w:rPr>
        <w:t>Miranda v. Arizona,</w:t>
      </w:r>
    </w:p>
    <w:p w:rsidR="00C44D2F" w:rsidRPr="00EF7356" w:rsidRDefault="00C44D2F" w:rsidP="00C44D2F">
      <w:pPr>
        <w:tabs>
          <w:tab w:val="left" w:pos="180"/>
          <w:tab w:val="left" w:pos="360"/>
        </w:tabs>
        <w:spacing w:line="360" w:lineRule="auto"/>
        <w:ind w:left="1440"/>
        <w:rPr>
          <w:b/>
        </w:rPr>
      </w:pPr>
      <w:r>
        <w:t>Week #12 – Nov. 12/14</w:t>
      </w:r>
      <w:r w:rsidRPr="00EF7356">
        <w:t xml:space="preserve">, Chapter 12, </w:t>
      </w:r>
      <w:r w:rsidRPr="00EF7356">
        <w:rPr>
          <w:b/>
        </w:rPr>
        <w:t>Paper Presentations</w:t>
      </w:r>
      <w:r w:rsidRPr="00EF7356">
        <w:t xml:space="preserve"> </w:t>
      </w:r>
    </w:p>
    <w:p w:rsidR="00C44D2F" w:rsidRPr="00EF7356" w:rsidRDefault="00C44D2F" w:rsidP="00C44D2F">
      <w:pPr>
        <w:tabs>
          <w:tab w:val="left" w:pos="180"/>
          <w:tab w:val="left" w:pos="360"/>
        </w:tabs>
        <w:spacing w:line="360" w:lineRule="auto"/>
        <w:ind w:left="1440"/>
        <w:rPr>
          <w:b/>
        </w:rPr>
      </w:pPr>
      <w:r>
        <w:t>Week #13 – Nov. 19</w:t>
      </w:r>
      <w:r w:rsidRPr="00EF7356">
        <w:t xml:space="preserve">, </w:t>
      </w:r>
      <w:r w:rsidRPr="00EF7356">
        <w:rPr>
          <w:b/>
        </w:rPr>
        <w:t>Paper Presentations</w:t>
      </w:r>
      <w:r w:rsidRPr="00EF7356">
        <w:t xml:space="preserve">, </w:t>
      </w:r>
      <w:r>
        <w:rPr>
          <w:b/>
        </w:rPr>
        <w:t>No class on 21</w:t>
      </w:r>
      <w:r>
        <w:rPr>
          <w:b/>
          <w:vertAlign w:val="superscript"/>
        </w:rPr>
        <w:t>st</w:t>
      </w:r>
      <w:r w:rsidRPr="00EF7356">
        <w:rPr>
          <w:b/>
        </w:rPr>
        <w:t xml:space="preserve"> </w:t>
      </w:r>
      <w:r w:rsidRPr="00EF7356">
        <w:t xml:space="preserve"> </w:t>
      </w:r>
    </w:p>
    <w:p w:rsidR="00C44D2F" w:rsidRPr="00EF7356" w:rsidRDefault="00C44D2F" w:rsidP="00C44D2F">
      <w:pPr>
        <w:tabs>
          <w:tab w:val="left" w:pos="180"/>
          <w:tab w:val="left" w:pos="360"/>
        </w:tabs>
        <w:spacing w:line="360" w:lineRule="auto"/>
        <w:ind w:left="1440"/>
      </w:pPr>
      <w:r>
        <w:t>Week #14 – Nov. 26/28</w:t>
      </w:r>
      <w:r w:rsidRPr="00EF7356">
        <w:t xml:space="preserve">, Chapter 13, </w:t>
      </w:r>
      <w:r w:rsidRPr="00EF7356">
        <w:rPr>
          <w:b/>
        </w:rPr>
        <w:t xml:space="preserve">Research Paper Due </w:t>
      </w:r>
    </w:p>
    <w:p w:rsidR="00C44D2F" w:rsidRPr="00EF7356" w:rsidRDefault="00C44D2F" w:rsidP="00C44D2F">
      <w:pPr>
        <w:tabs>
          <w:tab w:val="left" w:pos="180"/>
          <w:tab w:val="left" w:pos="360"/>
        </w:tabs>
        <w:spacing w:line="360" w:lineRule="auto"/>
        <w:ind w:left="1440"/>
      </w:pPr>
      <w:r>
        <w:t>Week #15 – Dec. 3/5</w:t>
      </w:r>
      <w:r w:rsidRPr="00EF7356">
        <w:t>, Chapter 14</w:t>
      </w:r>
      <w:r w:rsidRPr="00EF7356">
        <w:rPr>
          <w:b/>
        </w:rPr>
        <w:t xml:space="preserve"> </w:t>
      </w:r>
    </w:p>
    <w:p w:rsidR="00C44D2F" w:rsidRPr="00C44D2F" w:rsidRDefault="00C44D2F" w:rsidP="00C44D2F">
      <w:pPr>
        <w:tabs>
          <w:tab w:val="left" w:pos="180"/>
          <w:tab w:val="left" w:pos="360"/>
        </w:tabs>
        <w:spacing w:line="360" w:lineRule="auto"/>
        <w:ind w:left="1440"/>
      </w:pPr>
      <w:r>
        <w:t>Week #16 – Dec. 10/12</w:t>
      </w:r>
      <w:r w:rsidRPr="00EF7356">
        <w:t xml:space="preserve">, Chapter 15 &amp;16, </w:t>
      </w:r>
      <w:r>
        <w:rPr>
          <w:b/>
        </w:rPr>
        <w:t>Final Exam Due On 12</w:t>
      </w:r>
      <w:r w:rsidRPr="00EF7356">
        <w:rPr>
          <w:b/>
          <w:vertAlign w:val="superscript"/>
        </w:rPr>
        <w:t>th</w:t>
      </w:r>
    </w:p>
    <w:p w:rsidR="00C44D2F" w:rsidRDefault="00C44D2F" w:rsidP="00C44D2F">
      <w:pPr>
        <w:tabs>
          <w:tab w:val="left" w:pos="180"/>
          <w:tab w:val="left" w:pos="360"/>
        </w:tabs>
        <w:spacing w:line="360" w:lineRule="auto"/>
        <w:ind w:left="1440"/>
        <w:rPr>
          <w:b/>
        </w:rPr>
      </w:pPr>
    </w:p>
    <w:p w:rsidR="00C44D2F" w:rsidRDefault="00C44D2F" w:rsidP="00C44D2F">
      <w:pPr>
        <w:rPr>
          <w:b/>
          <w:sz w:val="28"/>
          <w:szCs w:val="28"/>
          <w:u w:val="single"/>
        </w:rPr>
      </w:pPr>
      <w:r>
        <w:rPr>
          <w:b/>
          <w:sz w:val="28"/>
          <w:szCs w:val="28"/>
          <w:u w:val="single"/>
        </w:rPr>
        <w:t>XI.</w:t>
      </w:r>
      <w:r>
        <w:rPr>
          <w:b/>
          <w:sz w:val="28"/>
          <w:szCs w:val="28"/>
        </w:rPr>
        <w:t xml:space="preserve">     </w:t>
      </w:r>
      <w:r>
        <w:rPr>
          <w:b/>
          <w:sz w:val="28"/>
          <w:szCs w:val="28"/>
          <w:u w:val="single"/>
        </w:rPr>
        <w:t>Evaluation Procedures</w:t>
      </w:r>
    </w:p>
    <w:p w:rsidR="00C44D2F" w:rsidRDefault="00C44D2F" w:rsidP="00C44D2F"/>
    <w:p w:rsidR="00C44D2F" w:rsidRDefault="00C44D2F" w:rsidP="00C44D2F">
      <w:pPr>
        <w:ind w:left="720"/>
      </w:pPr>
      <w:r>
        <w:t xml:space="preserve">Your final grade will be determined by a combination of exams, a research paper, and class participation.  </w:t>
      </w:r>
    </w:p>
    <w:p w:rsidR="00C44D2F" w:rsidRDefault="00C44D2F" w:rsidP="00C44D2F">
      <w:pPr>
        <w:ind w:left="720"/>
      </w:pPr>
    </w:p>
    <w:p w:rsidR="00C44D2F" w:rsidRDefault="00C44D2F" w:rsidP="00C44D2F">
      <w:pPr>
        <w:ind w:left="720"/>
      </w:pPr>
      <w:r>
        <w:tab/>
        <w:t xml:space="preserve">Exams   </w:t>
      </w:r>
      <w:r>
        <w:tab/>
        <w:t xml:space="preserve">         400 – 2 @ 200 each</w:t>
      </w:r>
    </w:p>
    <w:p w:rsidR="00C44D2F" w:rsidRDefault="00C44D2F" w:rsidP="00C44D2F">
      <w:pPr>
        <w:ind w:left="720"/>
      </w:pPr>
      <w:r>
        <w:tab/>
        <w:t xml:space="preserve">Paper             </w:t>
      </w:r>
      <w:r>
        <w:tab/>
        <w:t xml:space="preserve">         260</w:t>
      </w:r>
    </w:p>
    <w:p w:rsidR="00C44D2F" w:rsidRDefault="00C44D2F" w:rsidP="00C44D2F">
      <w:pPr>
        <w:ind w:left="720"/>
      </w:pPr>
      <w:r>
        <w:tab/>
        <w:t>Paper Presentation   100</w:t>
      </w:r>
    </w:p>
    <w:p w:rsidR="00C44D2F" w:rsidRDefault="00C44D2F" w:rsidP="00C44D2F">
      <w:pPr>
        <w:ind w:left="720" w:firstLine="720"/>
        <w:rPr>
          <w:u w:val="single"/>
        </w:rPr>
      </w:pPr>
      <w:r>
        <w:rPr>
          <w:u w:val="single"/>
        </w:rPr>
        <w:t>Group Case Work    240 – 6 @ 40 each</w:t>
      </w:r>
    </w:p>
    <w:p w:rsidR="00C44D2F" w:rsidRDefault="00C44D2F" w:rsidP="00C44D2F">
      <w:pPr>
        <w:ind w:left="2880"/>
      </w:pPr>
      <w:r>
        <w:t xml:space="preserve">       1000</w:t>
      </w:r>
      <w:r>
        <w:tab/>
      </w:r>
      <w:r>
        <w:br/>
      </w:r>
    </w:p>
    <w:p w:rsidR="00C44D2F" w:rsidRDefault="00C44D2F" w:rsidP="00C44D2F">
      <w:pPr>
        <w:ind w:left="720"/>
      </w:pPr>
      <w:r>
        <w:rPr>
          <w:b/>
        </w:rPr>
        <w:t xml:space="preserve">Group Case Work- </w:t>
      </w:r>
      <w:r>
        <w:t>Students must be present in class</w:t>
      </w:r>
      <w:r>
        <w:rPr>
          <w:b/>
        </w:rPr>
        <w:t xml:space="preserve"> </w:t>
      </w:r>
      <w:r>
        <w:t xml:space="preserve">and participate with their group in order to obtain the points for this assignment.  </w:t>
      </w:r>
    </w:p>
    <w:p w:rsidR="00C44D2F" w:rsidRDefault="00C44D2F" w:rsidP="00C44D2F">
      <w:pPr>
        <w:ind w:left="720"/>
      </w:pPr>
    </w:p>
    <w:p w:rsidR="00C44D2F" w:rsidRDefault="00C44D2F" w:rsidP="00C44D2F">
      <w:pPr>
        <w:ind w:left="720"/>
      </w:pPr>
      <w:r>
        <w:rPr>
          <w:b/>
        </w:rPr>
        <w:t>Exams:</w:t>
      </w:r>
      <w:r>
        <w:t xml:space="preserve"> Exams will be take-home essay.  </w:t>
      </w:r>
    </w:p>
    <w:p w:rsidR="00C44D2F" w:rsidRDefault="00C44D2F" w:rsidP="00C44D2F">
      <w:pPr>
        <w:ind w:left="720"/>
      </w:pPr>
    </w:p>
    <w:p w:rsidR="00C44D2F" w:rsidRDefault="00C44D2F" w:rsidP="00C44D2F">
      <w:pPr>
        <w:ind w:left="720"/>
      </w:pPr>
      <w:r>
        <w:rPr>
          <w:b/>
        </w:rPr>
        <w:t xml:space="preserve">Research Paper:  </w:t>
      </w:r>
      <w:r w:rsidRPr="00116B51">
        <w:rPr>
          <w:b/>
        </w:rPr>
        <w:t>The paper must be at least eight but no more than ten pages long</w:t>
      </w:r>
      <w:r>
        <w:t xml:space="preserve">. A topic approval form must be submitted to the instructor by the end of week five of the semester.  The paper must have at least five references; one reference must be from an academic journal the rest must be from academically acceptable sources.  </w:t>
      </w:r>
    </w:p>
    <w:p w:rsidR="00C44D2F" w:rsidRDefault="00C44D2F" w:rsidP="00C44D2F">
      <w:pPr>
        <w:ind w:left="720"/>
      </w:pPr>
    </w:p>
    <w:p w:rsidR="00C44D2F" w:rsidRDefault="00C44D2F" w:rsidP="00C44D2F">
      <w:pPr>
        <w:ind w:left="720"/>
      </w:pPr>
      <w:r>
        <w:t xml:space="preserve">Late papers will be penalized 10 percentage points per week or part thereof.   </w:t>
      </w:r>
    </w:p>
    <w:p w:rsidR="00C44D2F" w:rsidRDefault="00C44D2F" w:rsidP="00C44D2F">
      <w:pPr>
        <w:ind w:left="720"/>
      </w:pPr>
    </w:p>
    <w:p w:rsidR="00C44D2F" w:rsidRDefault="00C44D2F" w:rsidP="00C44D2F">
      <w:pPr>
        <w:ind w:left="720"/>
      </w:pPr>
      <w:r>
        <w:t xml:space="preserve">The paper will be in APA style and will be written in Times New Roman 12 point type with standard margins.  The paper will include a cover page that notes the title of the paper and all the relevant course and student information. Failure to use the APA format will result in an automatic 25 percentage point reduction in the paper grade.    </w:t>
      </w:r>
    </w:p>
    <w:p w:rsidR="00C44D2F" w:rsidRDefault="00C44D2F" w:rsidP="00C44D2F">
      <w:pPr>
        <w:ind w:left="720"/>
      </w:pPr>
    </w:p>
    <w:p w:rsidR="00C44D2F" w:rsidRDefault="00C44D2F" w:rsidP="00C44D2F">
      <w:pPr>
        <w:ind w:left="720"/>
      </w:pPr>
      <w:r>
        <w:t xml:space="preserve">The paper presentations is to be three to five minutes long.  A rubric will be provided to the student.   </w:t>
      </w:r>
    </w:p>
    <w:p w:rsidR="00C44D2F" w:rsidRDefault="00C44D2F" w:rsidP="00C44D2F">
      <w:pPr>
        <w:ind w:left="720"/>
      </w:pPr>
    </w:p>
    <w:p w:rsidR="00C44D2F" w:rsidRDefault="00C44D2F" w:rsidP="00C44D2F">
      <w:pPr>
        <w:ind w:left="660"/>
      </w:pPr>
      <w:r>
        <w:rPr>
          <w:b/>
        </w:rPr>
        <w:t xml:space="preserve">Grades:  </w:t>
      </w:r>
      <w:r>
        <w:t xml:space="preserve">All grades will be posted on Blackboard.  The grades will be expressed in a point value.  For example:  an exam is worth 25 percentage points, a grade of between 0 and 25 points will be recorded.  The total amount of points earned during the semester will correspond to the grade scale listed below.  </w:t>
      </w:r>
    </w:p>
    <w:p w:rsidR="00C44D2F" w:rsidRDefault="00C44D2F" w:rsidP="00C44D2F">
      <w:pPr>
        <w:ind w:left="720"/>
      </w:pPr>
    </w:p>
    <w:p w:rsidR="00C44D2F" w:rsidRDefault="00C44D2F" w:rsidP="00C44D2F">
      <w:pPr>
        <w:rPr>
          <w:b/>
          <w:sz w:val="28"/>
          <w:szCs w:val="28"/>
          <w:u w:val="single"/>
        </w:rPr>
      </w:pPr>
      <w:r>
        <w:rPr>
          <w:b/>
          <w:sz w:val="28"/>
          <w:szCs w:val="28"/>
          <w:u w:val="single"/>
        </w:rPr>
        <w:t>X.</w:t>
      </w:r>
      <w:r>
        <w:rPr>
          <w:b/>
          <w:sz w:val="28"/>
          <w:szCs w:val="28"/>
        </w:rPr>
        <w:tab/>
      </w:r>
      <w:r>
        <w:rPr>
          <w:b/>
          <w:sz w:val="28"/>
          <w:szCs w:val="28"/>
          <w:u w:val="single"/>
        </w:rPr>
        <w:t>Final Grade Scale</w:t>
      </w:r>
    </w:p>
    <w:p w:rsidR="00C44D2F" w:rsidRDefault="00C44D2F" w:rsidP="00C44D2F">
      <w:pPr>
        <w:tabs>
          <w:tab w:val="left" w:pos="720"/>
          <w:tab w:val="left" w:pos="1620"/>
          <w:tab w:val="decimal" w:pos="2340"/>
          <w:tab w:val="left" w:pos="2520"/>
          <w:tab w:val="decimal" w:pos="3060"/>
        </w:tabs>
        <w:ind w:right="-360"/>
      </w:pPr>
    </w:p>
    <w:p w:rsidR="00C44D2F" w:rsidRDefault="00C44D2F" w:rsidP="00C44D2F">
      <w:pPr>
        <w:tabs>
          <w:tab w:val="left" w:pos="720"/>
          <w:tab w:val="left" w:pos="1620"/>
          <w:tab w:val="decimal" w:pos="2340"/>
          <w:tab w:val="left" w:pos="2520"/>
          <w:tab w:val="decimal" w:pos="3060"/>
        </w:tabs>
        <w:ind w:right="-360"/>
      </w:pPr>
      <w:r>
        <w:tab/>
        <w:t>A</w:t>
      </w:r>
      <w:r>
        <w:tab/>
        <w:t>=</w:t>
      </w:r>
      <w:r>
        <w:tab/>
        <w:t>94</w:t>
      </w:r>
      <w:r>
        <w:tab/>
        <w:t>-</w:t>
      </w:r>
      <w:r>
        <w:tab/>
        <w:t>100</w:t>
      </w:r>
    </w:p>
    <w:p w:rsidR="00C44D2F" w:rsidRDefault="00C44D2F" w:rsidP="00C44D2F">
      <w:pPr>
        <w:tabs>
          <w:tab w:val="left" w:pos="720"/>
          <w:tab w:val="left" w:pos="1620"/>
          <w:tab w:val="decimal" w:pos="2340"/>
          <w:tab w:val="left" w:pos="2520"/>
          <w:tab w:val="decimal" w:pos="3060"/>
        </w:tabs>
        <w:ind w:right="-360"/>
      </w:pPr>
      <w:r>
        <w:tab/>
        <w:t>A-</w:t>
      </w:r>
      <w:r>
        <w:tab/>
        <w:t>=</w:t>
      </w:r>
      <w:r>
        <w:tab/>
        <w:t>90</w:t>
      </w:r>
      <w:r>
        <w:tab/>
        <w:t>-</w:t>
      </w:r>
      <w:r>
        <w:tab/>
        <w:t>93</w:t>
      </w:r>
    </w:p>
    <w:p w:rsidR="00C44D2F" w:rsidRDefault="00C44D2F" w:rsidP="00C44D2F">
      <w:pPr>
        <w:tabs>
          <w:tab w:val="left" w:pos="720"/>
          <w:tab w:val="left" w:pos="1620"/>
          <w:tab w:val="decimal" w:pos="2340"/>
          <w:tab w:val="left" w:pos="2520"/>
          <w:tab w:val="decimal" w:pos="3060"/>
        </w:tabs>
        <w:ind w:right="-360"/>
      </w:pPr>
      <w:r>
        <w:tab/>
        <w:t>B+</w:t>
      </w:r>
      <w:r>
        <w:tab/>
        <w:t>=</w:t>
      </w:r>
      <w:r>
        <w:tab/>
        <w:t>87</w:t>
      </w:r>
      <w:r>
        <w:tab/>
        <w:t>-</w:t>
      </w:r>
      <w:r>
        <w:tab/>
        <w:t>89</w:t>
      </w:r>
    </w:p>
    <w:p w:rsidR="00C44D2F" w:rsidRDefault="00C44D2F" w:rsidP="00C44D2F">
      <w:pPr>
        <w:tabs>
          <w:tab w:val="left" w:pos="720"/>
          <w:tab w:val="left" w:pos="1620"/>
          <w:tab w:val="decimal" w:pos="2340"/>
          <w:tab w:val="left" w:pos="2520"/>
          <w:tab w:val="decimal" w:pos="3060"/>
        </w:tabs>
        <w:ind w:right="-360"/>
      </w:pPr>
      <w:r>
        <w:tab/>
        <w:t>B</w:t>
      </w:r>
      <w:r>
        <w:tab/>
        <w:t>=</w:t>
      </w:r>
      <w:r>
        <w:tab/>
        <w:t>83</w:t>
      </w:r>
      <w:r>
        <w:tab/>
        <w:t>-</w:t>
      </w:r>
      <w:r>
        <w:tab/>
        <w:t>86</w:t>
      </w:r>
    </w:p>
    <w:p w:rsidR="00C44D2F" w:rsidRDefault="00C44D2F" w:rsidP="00C44D2F">
      <w:pPr>
        <w:tabs>
          <w:tab w:val="left" w:pos="720"/>
          <w:tab w:val="left" w:pos="1620"/>
          <w:tab w:val="decimal" w:pos="2340"/>
          <w:tab w:val="left" w:pos="2520"/>
          <w:tab w:val="decimal" w:pos="3060"/>
        </w:tabs>
        <w:ind w:right="-360"/>
      </w:pPr>
      <w:r>
        <w:tab/>
        <w:t>B-</w:t>
      </w:r>
      <w:r>
        <w:tab/>
        <w:t>=</w:t>
      </w:r>
      <w:r>
        <w:tab/>
        <w:t>80</w:t>
      </w:r>
      <w:r>
        <w:tab/>
        <w:t>-</w:t>
      </w:r>
      <w:r>
        <w:tab/>
        <w:t>82</w:t>
      </w:r>
    </w:p>
    <w:p w:rsidR="00C44D2F" w:rsidRDefault="00C44D2F" w:rsidP="00C44D2F">
      <w:pPr>
        <w:tabs>
          <w:tab w:val="left" w:pos="720"/>
          <w:tab w:val="left" w:pos="1620"/>
          <w:tab w:val="decimal" w:pos="2340"/>
          <w:tab w:val="left" w:pos="2520"/>
          <w:tab w:val="decimal" w:pos="3060"/>
        </w:tabs>
        <w:ind w:right="-360"/>
      </w:pPr>
      <w:r>
        <w:tab/>
        <w:t>C+</w:t>
      </w:r>
      <w:r>
        <w:tab/>
        <w:t>=</w:t>
      </w:r>
      <w:r>
        <w:tab/>
        <w:t>77</w:t>
      </w:r>
      <w:r>
        <w:tab/>
        <w:t>-</w:t>
      </w:r>
      <w:r>
        <w:tab/>
        <w:t>79</w:t>
      </w:r>
    </w:p>
    <w:p w:rsidR="00C44D2F" w:rsidRDefault="00C44D2F" w:rsidP="00C44D2F">
      <w:pPr>
        <w:tabs>
          <w:tab w:val="left" w:pos="720"/>
          <w:tab w:val="left" w:pos="1620"/>
          <w:tab w:val="decimal" w:pos="2340"/>
          <w:tab w:val="left" w:pos="2520"/>
          <w:tab w:val="decimal" w:pos="3060"/>
        </w:tabs>
        <w:ind w:right="-360"/>
      </w:pPr>
      <w:r>
        <w:tab/>
        <w:t>C</w:t>
      </w:r>
      <w:r>
        <w:tab/>
        <w:t>=</w:t>
      </w:r>
      <w:r>
        <w:tab/>
        <w:t>73</w:t>
      </w:r>
      <w:r>
        <w:tab/>
        <w:t>-</w:t>
      </w:r>
      <w:r>
        <w:tab/>
        <w:t>76</w:t>
      </w:r>
    </w:p>
    <w:p w:rsidR="00C44D2F" w:rsidRDefault="00C44D2F" w:rsidP="00C44D2F">
      <w:pPr>
        <w:tabs>
          <w:tab w:val="left" w:pos="720"/>
          <w:tab w:val="left" w:pos="1620"/>
          <w:tab w:val="decimal" w:pos="2340"/>
          <w:tab w:val="left" w:pos="2520"/>
          <w:tab w:val="decimal" w:pos="3060"/>
        </w:tabs>
        <w:ind w:right="-360"/>
      </w:pPr>
      <w:r>
        <w:tab/>
        <w:t>C-</w:t>
      </w:r>
      <w:r>
        <w:tab/>
        <w:t>=</w:t>
      </w:r>
      <w:r>
        <w:tab/>
        <w:t>70</w:t>
      </w:r>
      <w:r>
        <w:tab/>
        <w:t>-</w:t>
      </w:r>
      <w:r>
        <w:tab/>
        <w:t>72</w:t>
      </w:r>
    </w:p>
    <w:p w:rsidR="00C44D2F" w:rsidRDefault="00C44D2F" w:rsidP="00C44D2F">
      <w:pPr>
        <w:tabs>
          <w:tab w:val="left" w:pos="720"/>
          <w:tab w:val="left" w:pos="1620"/>
          <w:tab w:val="decimal" w:pos="2340"/>
          <w:tab w:val="left" w:pos="2520"/>
          <w:tab w:val="decimal" w:pos="3060"/>
        </w:tabs>
        <w:ind w:right="-360"/>
      </w:pPr>
      <w:r>
        <w:tab/>
        <w:t>D+</w:t>
      </w:r>
      <w:r>
        <w:tab/>
        <w:t>=</w:t>
      </w:r>
      <w:r>
        <w:tab/>
        <w:t>67</w:t>
      </w:r>
      <w:r>
        <w:tab/>
        <w:t>-</w:t>
      </w:r>
      <w:r>
        <w:tab/>
        <w:t>69</w:t>
      </w:r>
    </w:p>
    <w:p w:rsidR="00C44D2F" w:rsidRDefault="00C44D2F" w:rsidP="00C44D2F">
      <w:pPr>
        <w:tabs>
          <w:tab w:val="left" w:pos="720"/>
          <w:tab w:val="left" w:pos="1620"/>
          <w:tab w:val="decimal" w:pos="2340"/>
          <w:tab w:val="left" w:pos="2520"/>
          <w:tab w:val="decimal" w:pos="3060"/>
        </w:tabs>
        <w:ind w:right="-360"/>
      </w:pPr>
      <w:r>
        <w:tab/>
        <w:t>D</w:t>
      </w:r>
      <w:r>
        <w:tab/>
        <w:t>=</w:t>
      </w:r>
      <w:r>
        <w:tab/>
        <w:t>63</w:t>
      </w:r>
      <w:r>
        <w:tab/>
        <w:t>-</w:t>
      </w:r>
      <w:r>
        <w:tab/>
        <w:t>66</w:t>
      </w:r>
    </w:p>
    <w:p w:rsidR="00C44D2F" w:rsidRDefault="00C44D2F" w:rsidP="00C44D2F">
      <w:pPr>
        <w:tabs>
          <w:tab w:val="left" w:pos="720"/>
          <w:tab w:val="left" w:pos="1620"/>
          <w:tab w:val="decimal" w:pos="2340"/>
          <w:tab w:val="left" w:pos="2520"/>
          <w:tab w:val="decimal" w:pos="3060"/>
        </w:tabs>
        <w:ind w:right="-360"/>
      </w:pPr>
      <w:r>
        <w:tab/>
        <w:t>D-</w:t>
      </w:r>
      <w:r>
        <w:tab/>
        <w:t>=</w:t>
      </w:r>
      <w:r>
        <w:tab/>
        <w:t>60</w:t>
      </w:r>
      <w:r>
        <w:tab/>
        <w:t>-</w:t>
      </w:r>
      <w:r>
        <w:tab/>
        <w:t>62</w:t>
      </w:r>
    </w:p>
    <w:p w:rsidR="00C44D2F" w:rsidRDefault="00C44D2F" w:rsidP="00C44D2F">
      <w:pPr>
        <w:tabs>
          <w:tab w:val="left" w:pos="720"/>
          <w:tab w:val="left" w:pos="1620"/>
          <w:tab w:val="decimal" w:pos="2340"/>
          <w:tab w:val="left" w:pos="2520"/>
          <w:tab w:val="decimal" w:pos="3060"/>
        </w:tabs>
        <w:ind w:right="-360"/>
      </w:pPr>
      <w:r>
        <w:tab/>
        <w:t>F</w:t>
      </w:r>
      <w:r>
        <w:tab/>
        <w:t>=</w:t>
      </w:r>
      <w:r>
        <w:tab/>
        <w:t>00</w:t>
      </w:r>
      <w:r>
        <w:tab/>
        <w:t>-</w:t>
      </w:r>
      <w:r>
        <w:tab/>
        <w:t>59</w:t>
      </w:r>
    </w:p>
    <w:p w:rsidR="00C44D2F" w:rsidRDefault="00C44D2F" w:rsidP="00C44D2F">
      <w:pPr>
        <w:tabs>
          <w:tab w:val="left" w:pos="720"/>
          <w:tab w:val="left" w:pos="1620"/>
          <w:tab w:val="left" w:pos="2160"/>
          <w:tab w:val="decimal" w:pos="3060"/>
        </w:tabs>
        <w:ind w:right="-360"/>
      </w:pPr>
    </w:p>
    <w:p w:rsidR="00C44D2F" w:rsidRDefault="00C44D2F" w:rsidP="00C44D2F">
      <w:pPr>
        <w:tabs>
          <w:tab w:val="left" w:pos="720"/>
          <w:tab w:val="left" w:pos="1620"/>
          <w:tab w:val="left" w:pos="2160"/>
          <w:tab w:val="decimal" w:pos="3060"/>
        </w:tabs>
        <w:ind w:right="-360"/>
      </w:pPr>
      <w:r>
        <w:tab/>
        <w:t>W</w:t>
      </w:r>
      <w:r>
        <w:tab/>
        <w:t>=</w:t>
      </w:r>
      <w:r>
        <w:tab/>
        <w:t>Withdrawal</w:t>
      </w:r>
    </w:p>
    <w:p w:rsidR="00C44D2F" w:rsidRDefault="00C44D2F" w:rsidP="00C44D2F">
      <w:pPr>
        <w:tabs>
          <w:tab w:val="left" w:pos="720"/>
          <w:tab w:val="left" w:pos="1620"/>
          <w:tab w:val="left" w:pos="2160"/>
          <w:tab w:val="decimal" w:pos="3060"/>
        </w:tabs>
        <w:ind w:right="-360"/>
      </w:pPr>
      <w:r>
        <w:tab/>
        <w:t>I</w:t>
      </w:r>
      <w:r>
        <w:tab/>
        <w:t>=</w:t>
      </w:r>
      <w:r>
        <w:tab/>
        <w:t>Incomplete</w:t>
      </w:r>
    </w:p>
    <w:p w:rsidR="00C44D2F" w:rsidRDefault="00C44D2F" w:rsidP="00C44D2F">
      <w:pPr>
        <w:tabs>
          <w:tab w:val="left" w:pos="720"/>
          <w:tab w:val="left" w:pos="1620"/>
          <w:tab w:val="left" w:pos="2160"/>
          <w:tab w:val="decimal" w:pos="3060"/>
        </w:tabs>
        <w:ind w:right="-360"/>
      </w:pPr>
      <w:r>
        <w:tab/>
        <w:t>P / F</w:t>
      </w:r>
      <w:r>
        <w:tab/>
        <w:t>=</w:t>
      </w:r>
      <w:r>
        <w:tab/>
        <w:t>Pass / Fail</w:t>
      </w:r>
    </w:p>
    <w:p w:rsidR="00C44D2F" w:rsidRDefault="00C44D2F" w:rsidP="00C44D2F">
      <w:pPr>
        <w:tabs>
          <w:tab w:val="left" w:pos="720"/>
          <w:tab w:val="left" w:pos="1620"/>
          <w:tab w:val="left" w:pos="2160"/>
          <w:tab w:val="decimal" w:pos="3060"/>
        </w:tabs>
        <w:ind w:right="-360"/>
      </w:pPr>
      <w:r>
        <w:tab/>
        <w:t>AU</w:t>
      </w:r>
      <w:r>
        <w:tab/>
        <w:t>=</w:t>
      </w:r>
      <w:r>
        <w:tab/>
        <w:t>Audit</w:t>
      </w:r>
    </w:p>
    <w:p w:rsidR="00C44D2F" w:rsidRDefault="00C44D2F" w:rsidP="00C44D2F">
      <w:pPr>
        <w:tabs>
          <w:tab w:val="left" w:pos="720"/>
          <w:tab w:val="left" w:pos="1620"/>
          <w:tab w:val="left" w:pos="2160"/>
          <w:tab w:val="decimal" w:pos="3060"/>
        </w:tabs>
        <w:ind w:right="-360"/>
      </w:pPr>
    </w:p>
    <w:p w:rsidR="00C44D2F" w:rsidRDefault="00C44D2F" w:rsidP="00C44D2F">
      <w:pPr>
        <w:tabs>
          <w:tab w:val="left" w:pos="720"/>
          <w:tab w:val="left" w:pos="1620"/>
          <w:tab w:val="left" w:pos="2160"/>
          <w:tab w:val="decimal" w:pos="3060"/>
        </w:tabs>
        <w:ind w:right="-360"/>
        <w:rPr>
          <w:b/>
          <w:sz w:val="28"/>
          <w:szCs w:val="28"/>
          <w:u w:val="single"/>
        </w:rPr>
      </w:pPr>
      <w:r>
        <w:rPr>
          <w:b/>
          <w:sz w:val="28"/>
          <w:szCs w:val="28"/>
          <w:u w:val="single"/>
        </w:rPr>
        <w:t>XI.</w:t>
      </w:r>
      <w:r>
        <w:rPr>
          <w:b/>
          <w:sz w:val="28"/>
          <w:szCs w:val="28"/>
        </w:rPr>
        <w:t xml:space="preserve">     </w:t>
      </w:r>
      <w:r>
        <w:rPr>
          <w:b/>
          <w:sz w:val="28"/>
          <w:szCs w:val="28"/>
          <w:u w:val="single"/>
        </w:rPr>
        <w:t>College Withdrawal Policy</w:t>
      </w:r>
    </w:p>
    <w:p w:rsidR="00C44D2F" w:rsidRDefault="00C44D2F" w:rsidP="00C44D2F">
      <w:pPr>
        <w:tabs>
          <w:tab w:val="left" w:pos="1980"/>
        </w:tabs>
      </w:pPr>
    </w:p>
    <w:p w:rsidR="00C44D2F" w:rsidRDefault="00C44D2F" w:rsidP="00C44D2F">
      <w:pPr>
        <w:tabs>
          <w:tab w:val="left" w:pos="1980"/>
        </w:tabs>
      </w:pPr>
      <w:r>
        <w:t xml:space="preserve">Students may withdraw from a course by completing a withdrawal form.  The form must be submitted to the Registrar’s Office.  The last date for withdrawal is listed in the academic calendar.  </w:t>
      </w:r>
    </w:p>
    <w:p w:rsidR="00C44D2F" w:rsidRDefault="00C44D2F" w:rsidP="00C44D2F">
      <w:pPr>
        <w:tabs>
          <w:tab w:val="left" w:pos="1980"/>
        </w:tabs>
      </w:pPr>
    </w:p>
    <w:p w:rsidR="00C44D2F" w:rsidRDefault="00C44D2F" w:rsidP="00C44D2F">
      <w:pPr>
        <w:tabs>
          <w:tab w:val="left" w:pos="1980"/>
        </w:tabs>
      </w:pPr>
    </w:p>
    <w:p w:rsidR="00C44D2F" w:rsidRDefault="00C44D2F" w:rsidP="00C44D2F">
      <w:pPr>
        <w:tabs>
          <w:tab w:val="left" w:pos="1980"/>
        </w:tabs>
        <w:ind w:left="720" w:hanging="720"/>
      </w:pPr>
    </w:p>
    <w:p w:rsidR="00C44D2F" w:rsidRDefault="00C44D2F" w:rsidP="00C44D2F">
      <w:pPr>
        <w:tabs>
          <w:tab w:val="left" w:pos="1980"/>
        </w:tabs>
        <w:ind w:hanging="720"/>
        <w:rPr>
          <w:b/>
          <w:sz w:val="28"/>
          <w:szCs w:val="28"/>
          <w:u w:val="single"/>
        </w:rPr>
      </w:pPr>
      <w:r>
        <w:rPr>
          <w:b/>
          <w:sz w:val="28"/>
          <w:szCs w:val="28"/>
          <w:u w:val="single"/>
        </w:rPr>
        <w:t>XII.</w:t>
      </w:r>
      <w:r>
        <w:rPr>
          <w:b/>
          <w:sz w:val="28"/>
          <w:szCs w:val="28"/>
        </w:rPr>
        <w:t xml:space="preserve">     </w:t>
      </w:r>
      <w:r>
        <w:rPr>
          <w:b/>
          <w:sz w:val="28"/>
          <w:szCs w:val="28"/>
          <w:u w:val="single"/>
        </w:rPr>
        <w:t>Instructor’s Attendance Policy</w:t>
      </w:r>
    </w:p>
    <w:p w:rsidR="00C44D2F" w:rsidRDefault="00C44D2F" w:rsidP="00C44D2F">
      <w:pPr>
        <w:tabs>
          <w:tab w:val="left" w:pos="1980"/>
        </w:tabs>
        <w:ind w:hanging="720"/>
        <w:rPr>
          <w:b/>
          <w:sz w:val="28"/>
          <w:szCs w:val="28"/>
          <w:u w:val="single"/>
        </w:rPr>
      </w:pPr>
    </w:p>
    <w:p w:rsidR="00C44D2F" w:rsidRDefault="00C44D2F" w:rsidP="00C44D2F">
      <w:pPr>
        <w:tabs>
          <w:tab w:val="left" w:pos="1980"/>
        </w:tabs>
      </w:pPr>
      <w:r>
        <w:t>Consistent attendance at class meetings is crucial to success in this course.  You are expected to attend all classes in order to receive full benefit from instruction.</w:t>
      </w:r>
      <w:r>
        <w:tab/>
      </w:r>
    </w:p>
    <w:p w:rsidR="00C44D2F" w:rsidRDefault="00C44D2F" w:rsidP="00C44D2F">
      <w:pPr>
        <w:tabs>
          <w:tab w:val="left" w:pos="1980"/>
        </w:tabs>
      </w:pPr>
    </w:p>
    <w:p w:rsidR="00C44D2F" w:rsidRDefault="00C44D2F" w:rsidP="00C44D2F">
      <w:pPr>
        <w:tabs>
          <w:tab w:val="left" w:pos="1980"/>
        </w:tabs>
        <w:ind w:left="-720"/>
        <w:rPr>
          <w:b/>
          <w:sz w:val="28"/>
          <w:szCs w:val="28"/>
          <w:u w:val="single"/>
        </w:rPr>
      </w:pPr>
      <w:r>
        <w:rPr>
          <w:b/>
          <w:sz w:val="28"/>
          <w:szCs w:val="28"/>
          <w:u w:val="single"/>
        </w:rPr>
        <w:t>XIII.</w:t>
      </w:r>
      <w:r>
        <w:rPr>
          <w:b/>
          <w:sz w:val="28"/>
          <w:szCs w:val="28"/>
        </w:rPr>
        <w:t xml:space="preserve">     </w:t>
      </w:r>
      <w:r>
        <w:rPr>
          <w:b/>
          <w:sz w:val="28"/>
          <w:szCs w:val="28"/>
          <w:u w:val="single"/>
        </w:rPr>
        <w:t>Academic Dishonesty</w:t>
      </w:r>
    </w:p>
    <w:p w:rsidR="00C44D2F" w:rsidRDefault="00C44D2F" w:rsidP="00C44D2F">
      <w:pPr>
        <w:tabs>
          <w:tab w:val="left" w:pos="1980"/>
        </w:tabs>
      </w:pPr>
    </w:p>
    <w:p w:rsidR="00C44D2F" w:rsidRDefault="00C44D2F" w:rsidP="00C44D2F">
      <w:pPr>
        <w:tabs>
          <w:tab w:val="left" w:pos="1980"/>
        </w:tabs>
      </w:pPr>
      <w: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rsidR="00C44D2F" w:rsidRDefault="00C44D2F" w:rsidP="00C44D2F">
      <w:pPr>
        <w:tabs>
          <w:tab w:val="left" w:pos="1980"/>
        </w:tabs>
      </w:pPr>
    </w:p>
    <w:p w:rsidR="00C44D2F" w:rsidRDefault="00C44D2F" w:rsidP="00C44D2F">
      <w:pPr>
        <w:tabs>
          <w:tab w:val="left" w:pos="1980"/>
        </w:tabs>
        <w:ind w:left="-720"/>
        <w:rPr>
          <w:b/>
          <w:sz w:val="28"/>
          <w:szCs w:val="28"/>
          <w:u w:val="single"/>
        </w:rPr>
      </w:pPr>
      <w:r>
        <w:rPr>
          <w:b/>
          <w:sz w:val="28"/>
          <w:szCs w:val="28"/>
          <w:u w:val="single"/>
        </w:rPr>
        <w:t>XIV.</w:t>
      </w:r>
      <w:r>
        <w:rPr>
          <w:b/>
          <w:sz w:val="28"/>
          <w:szCs w:val="28"/>
        </w:rPr>
        <w:t xml:space="preserve">     </w:t>
      </w:r>
      <w:r>
        <w:rPr>
          <w:b/>
          <w:sz w:val="28"/>
          <w:szCs w:val="28"/>
          <w:u w:val="single"/>
        </w:rPr>
        <w:t xml:space="preserve">Electronic Devices etc. </w:t>
      </w:r>
    </w:p>
    <w:p w:rsidR="00C44D2F" w:rsidRDefault="00C44D2F" w:rsidP="00C44D2F">
      <w:pPr>
        <w:tabs>
          <w:tab w:val="left" w:pos="1980"/>
        </w:tabs>
        <w:ind w:left="-720"/>
        <w:rPr>
          <w:b/>
          <w:sz w:val="28"/>
          <w:szCs w:val="28"/>
          <w:u w:val="single"/>
        </w:rPr>
      </w:pPr>
    </w:p>
    <w:p w:rsidR="00C44D2F" w:rsidRDefault="00C44D2F" w:rsidP="00C44D2F">
      <w:pPr>
        <w:tabs>
          <w:tab w:val="left" w:pos="1980"/>
        </w:tabs>
      </w:pPr>
      <w:r>
        <w:t>Students are notified that cellular phones are allowed in class or in the Learning Resource Center only if they are turned off or turned to a silent mode.  Under no circumstances are phones to be answered in class and there will be no texting in class.  When there are extenuating circumstances that require that a student be available by phone, the student should speak to the instructor prior to class so that together they can arrive at an agreement.</w:t>
      </w:r>
    </w:p>
    <w:p w:rsidR="00C44D2F" w:rsidRDefault="00C44D2F" w:rsidP="00C44D2F">
      <w:pPr>
        <w:tabs>
          <w:tab w:val="left" w:pos="1980"/>
        </w:tabs>
        <w:ind w:left="-720"/>
        <w:rPr>
          <w:b/>
          <w:sz w:val="28"/>
          <w:szCs w:val="28"/>
          <w:u w:val="single"/>
        </w:rPr>
      </w:pPr>
    </w:p>
    <w:p w:rsidR="00C44D2F" w:rsidRDefault="00C44D2F" w:rsidP="00C44D2F">
      <w:pPr>
        <w:tabs>
          <w:tab w:val="left" w:pos="1980"/>
        </w:tabs>
        <w:ind w:left="-720"/>
        <w:rPr>
          <w:b/>
          <w:sz w:val="28"/>
          <w:szCs w:val="28"/>
          <w:u w:val="single"/>
        </w:rPr>
      </w:pPr>
      <w:r>
        <w:rPr>
          <w:b/>
          <w:sz w:val="28"/>
          <w:szCs w:val="28"/>
          <w:u w:val="single"/>
        </w:rPr>
        <w:t>XV.</w:t>
      </w:r>
      <w:r w:rsidRPr="00065B23">
        <w:rPr>
          <w:b/>
          <w:sz w:val="28"/>
          <w:szCs w:val="28"/>
        </w:rPr>
        <w:t xml:space="preserve">  </w:t>
      </w:r>
      <w:r>
        <w:rPr>
          <w:b/>
          <w:sz w:val="28"/>
          <w:szCs w:val="28"/>
          <w:u w:val="single"/>
        </w:rPr>
        <w:t xml:space="preserve">Digication Portfolio </w:t>
      </w:r>
    </w:p>
    <w:p w:rsidR="00C44D2F" w:rsidRDefault="00C44D2F" w:rsidP="00C44D2F">
      <w:pPr>
        <w:tabs>
          <w:tab w:val="left" w:pos="1980"/>
        </w:tabs>
        <w:ind w:left="-720"/>
        <w:rPr>
          <w:b/>
          <w:sz w:val="28"/>
          <w:szCs w:val="28"/>
          <w:u w:val="single"/>
        </w:rPr>
      </w:pPr>
    </w:p>
    <w:p w:rsidR="00C44D2F" w:rsidRDefault="00C44D2F" w:rsidP="00C44D2F">
      <w:pPr>
        <w:jc w:val="both"/>
      </w:pPr>
      <w: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C44D2F" w:rsidRDefault="00C44D2F" w:rsidP="00C44D2F">
      <w:pPr>
        <w:jc w:val="both"/>
      </w:pPr>
    </w:p>
    <w:p w:rsidR="00C44D2F" w:rsidRDefault="00C44D2F" w:rsidP="00C44D2F"/>
    <w:p w:rsidR="00C44D2F" w:rsidRPr="00851D39" w:rsidRDefault="00C44D2F" w:rsidP="00C44D2F">
      <w:pPr>
        <w:ind w:hanging="720"/>
        <w:rPr>
          <w:b/>
          <w:bCs/>
          <w:sz w:val="22"/>
          <w:szCs w:val="22"/>
          <w:u w:val="single"/>
          <w14:reflection w14:blurRad="0" w14:stA="100000" w14:stPos="0" w14:endA="0" w14:endPos="0" w14:dist="0" w14:dir="0" w14:fadeDir="0" w14:sx="0" w14:sy="0" w14:kx="0" w14:ky="0" w14:algn="b"/>
        </w:rPr>
      </w:pPr>
      <w:r w:rsidRPr="00851D39">
        <w:rPr>
          <w:b/>
          <w:sz w:val="28"/>
          <w:szCs w:val="28"/>
          <w:u w:val="single"/>
        </w:rPr>
        <w:t>XVI.</w:t>
      </w:r>
      <w:r w:rsidRPr="00065B23">
        <w:rPr>
          <w:b/>
        </w:rPr>
        <w:t xml:space="preserve"> </w:t>
      </w:r>
      <w:r>
        <w:rPr>
          <w:b/>
          <w:bCs/>
          <w:sz w:val="28"/>
          <w:szCs w:val="28"/>
          <w:u w:val="single"/>
          <w14:reflection w14:blurRad="0" w14:stA="100000" w14:stPos="0" w14:endA="0" w14:endPos="0" w14:dist="0" w14:dir="0" w14:fadeDir="0" w14:sx="0" w14:sy="0" w14:kx="0" w14:ky="0" w14:algn="b"/>
        </w:rPr>
        <w:t>Board of Regents for Higher Education and CSU Policy Regarding Sexual Misconduct Reporting, Support Services, and Processes Policy</w:t>
      </w:r>
    </w:p>
    <w:p w:rsidR="00C44D2F" w:rsidRPr="00851D39" w:rsidRDefault="00C44D2F" w:rsidP="00C44D2F">
      <w:pPr>
        <w:rPr>
          <w14:reflection w14:blurRad="0" w14:stA="100000" w14:stPos="0" w14:endA="0" w14:endPos="0" w14:dist="0" w14:dir="0" w14:fadeDir="0" w14:sx="0" w14:sy="0" w14:kx="0" w14:ky="0" w14:algn="b"/>
        </w:rPr>
      </w:pPr>
    </w:p>
    <w:p w:rsidR="00C44D2F" w:rsidRDefault="00C44D2F" w:rsidP="00C44D2F">
      <w:pPr>
        <w:rPr>
          <w:b/>
          <w:bCs/>
          <w14:reflection w14:blurRad="0" w14:stA="100000" w14:stPos="0" w14:endA="0" w14:endPos="0" w14:dist="0" w14:dir="0" w14:fadeDir="0" w14:sx="0" w14:sy="0" w14:kx="0" w14:ky="0" w14:algn="b"/>
        </w:rPr>
      </w:pPr>
      <w:r w:rsidRPr="00851D39">
        <w:rPr>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C44D2F" w:rsidRPr="00851D39" w:rsidRDefault="00C44D2F" w:rsidP="00C44D2F">
      <w:pPr>
        <w:rPr>
          <w:b/>
          <w:bCs/>
          <w14:reflection w14:blurRad="0" w14:stA="100000" w14:stPos="0" w14:endA="0" w14:endPos="0" w14:dist="0" w14:dir="0" w14:fadeDir="0" w14:sx="0" w14:sy="0" w14:kx="0" w14:ky="0" w14:algn="b"/>
        </w:rPr>
      </w:pPr>
    </w:p>
    <w:p w:rsidR="00C44D2F" w:rsidRPr="00851D39" w:rsidRDefault="00C44D2F" w:rsidP="00C44D2F">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C44D2F" w:rsidRPr="00851D39" w:rsidRDefault="00C44D2F" w:rsidP="00C44D2F">
      <w:pPr>
        <w:rPr>
          <w14:reflection w14:blurRad="0" w14:stA="100000" w14:stPos="0" w14:endA="0" w14:endPos="0" w14:dist="0" w14:dir="0" w14:fadeDir="0" w14:sx="0" w14:sy="0" w14:kx="0" w14:ky="0" w14:algn="b"/>
        </w:rPr>
      </w:pPr>
    </w:p>
    <w:p w:rsidR="00C44D2F" w:rsidRPr="00851D39" w:rsidRDefault="00C44D2F" w:rsidP="00C44D2F">
      <w:pPr>
        <w:rPr>
          <w:b/>
          <w:bCs/>
          <w14:reflection w14:blurRad="0" w14:stA="100000" w14:stPos="0" w14:endA="0" w14:endPos="0" w14:dist="0" w14:dir="0" w14:fadeDir="0" w14:sx="0" w14:sy="0" w14:kx="0" w14:ky="0" w14:algn="b"/>
        </w:rPr>
      </w:pPr>
      <w:r w:rsidRPr="00851D39">
        <w:rPr>
          <w:b/>
          <w:bCs/>
          <w14:reflection w14:blurRad="0" w14:stA="100000" w14:stPos="0" w14:endA="0" w14:endPos="0" w14:dist="0" w14:dir="0" w14:fadeDir="0" w14:sx="0" w14:sy="0" w14:kx="0" w14:ky="0" w14:algn="b"/>
        </w:rPr>
        <w:t>UNITED STATES DEPARTMENT OF EDUCATION AND OFFICE OF CIVIL RIGHTS TITLE IX STATEMENT OF POLICY:</w:t>
      </w:r>
    </w:p>
    <w:p w:rsidR="00C44D2F" w:rsidRPr="00851D39" w:rsidRDefault="00C44D2F" w:rsidP="00C44D2F">
      <w:pPr>
        <w:rPr>
          <w14:reflection w14:blurRad="0" w14:stA="100000" w14:stPos="0" w14:endA="0" w14:endPos="0" w14:dist="0" w14:dir="0" w14:fadeDir="0" w14:sx="0" w14:sy="0" w14:kx="0" w14:ky="0" w14:algn="b"/>
        </w:rPr>
      </w:pPr>
    </w:p>
    <w:p w:rsidR="00C44D2F" w:rsidRPr="00851D39" w:rsidRDefault="00C44D2F" w:rsidP="00C44D2F">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C44D2F" w:rsidRPr="00851D39" w:rsidRDefault="00C44D2F" w:rsidP="00C44D2F">
      <w:pPr>
        <w:rPr>
          <w14:reflection w14:blurRad="0" w14:stA="100000" w14:stPos="0" w14:endA="0" w14:endPos="0" w14:dist="0" w14:dir="0" w14:fadeDir="0" w14:sx="0" w14:sy="0" w14:kx="0" w14:ky="0" w14:algn="b"/>
        </w:rPr>
      </w:pPr>
    </w:p>
    <w:p w:rsidR="00C44D2F" w:rsidRPr="00851D39" w:rsidRDefault="00C44D2F" w:rsidP="00C44D2F">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C44D2F" w:rsidRPr="00851D39" w:rsidRDefault="00C44D2F" w:rsidP="00C44D2F">
      <w:pPr>
        <w:rPr>
          <w14:reflection w14:blurRad="0" w14:stA="100000" w14:stPos="0" w14:endA="0" w14:endPos="0" w14:dist="0" w14:dir="0" w14:fadeDir="0" w14:sx="0" w14:sy="0" w14:kx="0" w14:ky="0" w14:algn="b"/>
        </w:rPr>
      </w:pPr>
    </w:p>
    <w:p w:rsidR="00C44D2F" w:rsidRPr="00851D39" w:rsidRDefault="00C44D2F" w:rsidP="00C44D2F">
      <w:pPr>
        <w:rPr>
          <w14:reflection w14:blurRad="0" w14:stA="100000" w14:stPos="0" w14:endA="0" w14:endPos="0" w14:dist="0" w14:dir="0" w14:fadeDir="0" w14:sx="0" w14:sy="0" w14:kx="0" w14:ky="0" w14:algn="b"/>
        </w:rPr>
      </w:pPr>
      <w:r w:rsidRPr="00851D39">
        <w:rPr>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w:t>
      </w:r>
      <w:r w:rsidR="00DA1E2D">
        <w:rPr>
          <w14:reflection w14:blurRad="0" w14:stA="100000" w14:stPos="0" w14:endA="0" w14:endPos="0" w14:dist="0" w14:dir="0" w14:fadeDir="0" w14:sx="0" w14:sy="0" w14:kx="0" w14:ky="0" w14:algn="b"/>
        </w:rPr>
        <w:t xml:space="preserve">ampus, please contact the Title IX Coordinator. </w:t>
      </w:r>
    </w:p>
    <w:p w:rsidR="00C44D2F" w:rsidRDefault="00C44D2F" w:rsidP="00C44D2F"/>
    <w:p w:rsidR="00C44D2F" w:rsidRDefault="00C44D2F" w:rsidP="00C44D2F"/>
    <w:p w:rsidR="00C44D2F" w:rsidRDefault="00C44D2F" w:rsidP="00C44D2F"/>
    <w:p w:rsidR="00C816B6" w:rsidRDefault="00C816B6"/>
    <w:sectPr w:rsidR="00C816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BD" w:rsidRDefault="00DA1E2D">
      <w:r>
        <w:separator/>
      </w:r>
    </w:p>
  </w:endnote>
  <w:endnote w:type="continuationSeparator" w:id="0">
    <w:p w:rsidR="00B447BD" w:rsidRDefault="00DA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503723"/>
      <w:docPartObj>
        <w:docPartGallery w:val="Page Numbers (Bottom of Page)"/>
        <w:docPartUnique/>
      </w:docPartObj>
    </w:sdtPr>
    <w:sdtEndPr>
      <w:rPr>
        <w:noProof/>
      </w:rPr>
    </w:sdtEndPr>
    <w:sdtContent>
      <w:p w:rsidR="00116B51" w:rsidRDefault="00C44D2F">
        <w:pPr>
          <w:pStyle w:val="Footer"/>
          <w:jc w:val="center"/>
        </w:pPr>
        <w:r>
          <w:fldChar w:fldCharType="begin"/>
        </w:r>
        <w:r>
          <w:instrText xml:space="preserve"> PAGE   \* MERGEFORMAT </w:instrText>
        </w:r>
        <w:r>
          <w:fldChar w:fldCharType="separate"/>
        </w:r>
        <w:r w:rsidR="002D67EC">
          <w:rPr>
            <w:noProof/>
          </w:rPr>
          <w:t>1</w:t>
        </w:r>
        <w:r>
          <w:rPr>
            <w:noProof/>
          </w:rPr>
          <w:fldChar w:fldCharType="end"/>
        </w:r>
      </w:p>
    </w:sdtContent>
  </w:sdt>
  <w:p w:rsidR="00116B51" w:rsidRDefault="002D6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BD" w:rsidRDefault="00DA1E2D">
      <w:r>
        <w:separator/>
      </w:r>
    </w:p>
  </w:footnote>
  <w:footnote w:type="continuationSeparator" w:id="0">
    <w:p w:rsidR="00B447BD" w:rsidRDefault="00DA1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94A"/>
    <w:multiLevelType w:val="hybridMultilevel"/>
    <w:tmpl w:val="A79CA9C2"/>
    <w:lvl w:ilvl="0" w:tplc="165647F2">
      <w:start w:val="1"/>
      <w:numFmt w:val="upperRoman"/>
      <w:lvlText w:val="%1."/>
      <w:lvlJc w:val="left"/>
      <w:pPr>
        <w:tabs>
          <w:tab w:val="num" w:pos="1080"/>
        </w:tabs>
        <w:ind w:left="1080" w:hanging="720"/>
      </w:pPr>
      <w:rPr>
        <w:b/>
      </w:rPr>
    </w:lvl>
    <w:lvl w:ilvl="1" w:tplc="F10C1E2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6D6CD8"/>
    <w:multiLevelType w:val="hybridMultilevel"/>
    <w:tmpl w:val="1C30A2B0"/>
    <w:lvl w:ilvl="0" w:tplc="B08EE650">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DD5DAB"/>
    <w:multiLevelType w:val="hybridMultilevel"/>
    <w:tmpl w:val="AF8E8FBC"/>
    <w:lvl w:ilvl="0" w:tplc="85EAF8D0">
      <w:start w:val="1"/>
      <w:numFmt w:val="upperLetter"/>
      <w:lvlText w:val="%1."/>
      <w:lvlJc w:val="left"/>
      <w:pPr>
        <w:ind w:left="780" w:hanging="360"/>
      </w:pPr>
      <w:rPr>
        <w:rFonts w:ascii="Times New Roman" w:eastAsia="Times New Roman" w:hAnsi="Times New Roman" w:cs="Times New Roman"/>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2F"/>
    <w:rsid w:val="002D67EC"/>
    <w:rsid w:val="00B447BD"/>
    <w:rsid w:val="00C44D2F"/>
    <w:rsid w:val="00C816B6"/>
    <w:rsid w:val="00DA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E6F1F73-FC9B-496A-97F1-B62E29CC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D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44D2F"/>
    <w:rPr>
      <w:color w:val="0000FF"/>
      <w:u w:val="single"/>
    </w:rPr>
  </w:style>
  <w:style w:type="paragraph" w:styleId="Footer">
    <w:name w:val="footer"/>
    <w:basedOn w:val="Normal"/>
    <w:link w:val="FooterChar"/>
    <w:uiPriority w:val="99"/>
    <w:unhideWhenUsed/>
    <w:rsid w:val="00C44D2F"/>
    <w:pPr>
      <w:tabs>
        <w:tab w:val="center" w:pos="4680"/>
        <w:tab w:val="right" w:pos="9360"/>
      </w:tabs>
    </w:pPr>
  </w:style>
  <w:style w:type="character" w:customStyle="1" w:styleId="FooterChar">
    <w:name w:val="Footer Char"/>
    <w:basedOn w:val="DefaultParagraphFont"/>
    <w:link w:val="Footer"/>
    <w:uiPriority w:val="99"/>
    <w:rsid w:val="00C44D2F"/>
    <w:rPr>
      <w:rFonts w:ascii="Times New Roman" w:eastAsia="Times New Roman" w:hAnsi="Times New Roman" w:cs="Times New Roman"/>
      <w:sz w:val="24"/>
      <w:szCs w:val="24"/>
    </w:rPr>
  </w:style>
  <w:style w:type="paragraph" w:styleId="ListParagraph">
    <w:name w:val="List Paragraph"/>
    <w:basedOn w:val="Normal"/>
    <w:uiPriority w:val="34"/>
    <w:qFormat/>
    <w:rsid w:val="00C44D2F"/>
    <w:pPr>
      <w:ind w:left="720"/>
      <w:contextualSpacing/>
    </w:pPr>
  </w:style>
  <w:style w:type="paragraph" w:styleId="BalloonText">
    <w:name w:val="Balloon Text"/>
    <w:basedOn w:val="Normal"/>
    <w:link w:val="BalloonTextChar"/>
    <w:uiPriority w:val="99"/>
    <w:semiHidden/>
    <w:unhideWhenUsed/>
    <w:rsid w:val="00C44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rouch@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Jeffrey A</dc:creator>
  <cp:keywords/>
  <dc:description/>
  <cp:lastModifiedBy>Crouch, Jeffrey A</cp:lastModifiedBy>
  <cp:revision>3</cp:revision>
  <cp:lastPrinted>2018-07-05T18:45:00Z</cp:lastPrinted>
  <dcterms:created xsi:type="dcterms:W3CDTF">2018-05-01T16:09:00Z</dcterms:created>
  <dcterms:modified xsi:type="dcterms:W3CDTF">2018-07-05T18:45:00Z</dcterms:modified>
</cp:coreProperties>
</file>